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F30" w:rsidRPr="00043966" w:rsidRDefault="00553272" w:rsidP="00043966">
      <w:pPr>
        <w:spacing w:after="0" w:line="240" w:lineRule="auto"/>
        <w:rPr>
          <w:b/>
          <w:bCs/>
        </w:rPr>
      </w:pPr>
      <w:r w:rsidRPr="00043966">
        <w:rPr>
          <w:b/>
          <w:bCs/>
        </w:rPr>
        <w:t>Ultrasound in gynecology- Overview</w:t>
      </w:r>
    </w:p>
    <w:p w:rsidR="00553272" w:rsidRDefault="009D2A9A" w:rsidP="00043966">
      <w:pPr>
        <w:spacing w:after="0" w:line="240" w:lineRule="auto"/>
      </w:pPr>
      <w:r>
        <w:t xml:space="preserve">The ultrasound scan was first implemented in military submarine in the sixties of the last century to detect the overseas submarine. Little was </w:t>
      </w:r>
      <w:r w:rsidR="00577081">
        <w:t>known</w:t>
      </w:r>
      <w:r>
        <w:t xml:space="preserve"> about this technique at that time. However, with start of the eighties of the same century it was implemented in clinical practice as a new non invasive technology for real time imaging gradually replacing the x-rays investigations.</w:t>
      </w:r>
    </w:p>
    <w:p w:rsidR="009D2A9A" w:rsidRPr="00043966" w:rsidRDefault="00043966" w:rsidP="00043966">
      <w:pPr>
        <w:spacing w:after="0" w:line="240" w:lineRule="auto"/>
        <w:rPr>
          <w:b/>
          <w:bCs/>
        </w:rPr>
      </w:pPr>
      <w:r w:rsidRPr="00043966">
        <w:rPr>
          <w:b/>
          <w:bCs/>
        </w:rPr>
        <w:t>Technique of ultrasound waves production</w:t>
      </w:r>
    </w:p>
    <w:p w:rsidR="00043966" w:rsidRDefault="00E456EA" w:rsidP="00043966">
      <w:pPr>
        <w:spacing w:after="0" w:line="240" w:lineRule="auto"/>
      </w:pPr>
      <w:r>
        <w:t xml:space="preserve">The principle behind the production of ultrasound waves is done by the unique characteristics of piezo electric crystals. </w:t>
      </w:r>
      <w:r w:rsidR="00B87109">
        <w:t xml:space="preserve">Those crystals have a unique interaction with electric current. When electric current is applied to their opposite surface the deform in shape. While when their shape is deformed by mechanical stress they for electric volts across their opposite surface. This unique character is </w:t>
      </w:r>
      <w:r w:rsidR="00577081">
        <w:t>utilized</w:t>
      </w:r>
      <w:r w:rsidR="00B87109">
        <w:t xml:space="preserve"> in the ultrasound probes. In a </w:t>
      </w:r>
      <w:r w:rsidR="00577081">
        <w:t>typical</w:t>
      </w:r>
      <w:r w:rsidR="00B87109">
        <w:t xml:space="preserve"> ultrasound probe large numbers of those crystals are arranged in linear format and pass through two phases;</w:t>
      </w:r>
    </w:p>
    <w:p w:rsidR="00B87109" w:rsidRDefault="00B87109" w:rsidP="00B87109">
      <w:pPr>
        <w:pStyle w:val="ListParagraph"/>
        <w:numPr>
          <w:ilvl w:val="0"/>
          <w:numId w:val="1"/>
        </w:numPr>
        <w:spacing w:after="0" w:line="240" w:lineRule="auto"/>
      </w:pPr>
      <w:r>
        <w:t>The first phase in which high frequency alternating current which range from 9 to 12 mega hertz is applied to those crystals. Accordingly, their small deformity produce a transient ultrasound wave which is transmitted by special gel applied to the skin into the internal organs. Those organs have different echogenicity which is the ability to reflect those transmitted ultrasound phase.</w:t>
      </w:r>
    </w:p>
    <w:p w:rsidR="00B87109" w:rsidRDefault="00B87109" w:rsidP="00B87109">
      <w:pPr>
        <w:pStyle w:val="ListParagraph"/>
        <w:numPr>
          <w:ilvl w:val="0"/>
          <w:numId w:val="1"/>
        </w:numPr>
        <w:spacing w:after="0" w:line="240" w:lineRule="auto"/>
      </w:pPr>
      <w:r>
        <w:t xml:space="preserve">In the second phase the reflected </w:t>
      </w:r>
      <w:r w:rsidR="00577081">
        <w:t>ultrasound</w:t>
      </w:r>
      <w:r>
        <w:t xml:space="preserve"> waves are returned back to the same probe hitting those crystals which in turn form various electric voltage depending on the amount reflected and amount of crystal deformity.</w:t>
      </w:r>
    </w:p>
    <w:p w:rsidR="00B87109" w:rsidRDefault="008B5345" w:rsidP="00B87109">
      <w:pPr>
        <w:spacing w:after="0" w:line="240" w:lineRule="auto"/>
      </w:pPr>
      <w:r>
        <w:t xml:space="preserve">Ultimately those generated small currents from the various crystals are </w:t>
      </w:r>
      <w:r w:rsidR="00577081">
        <w:t>transmitted</w:t>
      </w:r>
      <w:r>
        <w:t xml:space="preserve"> to special computer with special VGA card to form </w:t>
      </w:r>
      <w:r w:rsidR="00E72D13">
        <w:t>a real time picture which arises</w:t>
      </w:r>
      <w:r>
        <w:t xml:space="preserve"> from the reflected waves by the scanned organs.</w:t>
      </w:r>
    </w:p>
    <w:p w:rsidR="008B5345" w:rsidRDefault="00702103" w:rsidP="00B87109">
      <w:pPr>
        <w:spacing w:after="0" w:line="240" w:lineRule="auto"/>
      </w:pPr>
      <w:r>
        <w:t xml:space="preserve">Nowadays three dimensional </w:t>
      </w:r>
      <w:r w:rsidR="00577081">
        <w:t>ultrasound</w:t>
      </w:r>
      <w:r>
        <w:t xml:space="preserve"> devices </w:t>
      </w:r>
      <w:r w:rsidR="00577081">
        <w:t>have</w:t>
      </w:r>
      <w:r>
        <w:t xml:space="preserve"> been invented which involves integration of multiple </w:t>
      </w:r>
      <w:r w:rsidR="00577081">
        <w:t>scans</w:t>
      </w:r>
      <w:r>
        <w:t xml:space="preserve"> of the same sector from various angles. However, the image is not real time. </w:t>
      </w:r>
      <w:r w:rsidR="007A1209">
        <w:t>Yet, its role in the field of gynecology is yet to be defined in the near future. So</w:t>
      </w:r>
      <w:r w:rsidR="00E72D13">
        <w:t>,</w:t>
      </w:r>
      <w:r w:rsidR="007A1209">
        <w:t xml:space="preserve"> all the topic in this lecture are mainly concerned with the uses of two dimensional ultrasound.</w:t>
      </w:r>
    </w:p>
    <w:p w:rsidR="007A1209" w:rsidRDefault="00C80C24" w:rsidP="00B87109">
      <w:pPr>
        <w:spacing w:after="0" w:line="240" w:lineRule="auto"/>
        <w:rPr>
          <w:b/>
          <w:bCs/>
        </w:rPr>
      </w:pPr>
      <w:r>
        <w:rPr>
          <w:b/>
          <w:bCs/>
        </w:rPr>
        <w:t>Types of probes in the field of gynecology practice</w:t>
      </w:r>
    </w:p>
    <w:p w:rsidR="00C80C24" w:rsidRDefault="00C80C24" w:rsidP="00B87109">
      <w:pPr>
        <w:spacing w:after="0" w:line="240" w:lineRule="auto"/>
      </w:pPr>
      <w:r>
        <w:t>There are two main probes types used in gynecological practice</w:t>
      </w:r>
    </w:p>
    <w:p w:rsidR="00C80C24" w:rsidRDefault="00577081" w:rsidP="00C80C24">
      <w:pPr>
        <w:pStyle w:val="ListParagraph"/>
        <w:numPr>
          <w:ilvl w:val="0"/>
          <w:numId w:val="2"/>
        </w:numPr>
        <w:spacing w:after="0" w:line="240" w:lineRule="auto"/>
      </w:pPr>
      <w:r>
        <w:t>Abdominal</w:t>
      </w:r>
      <w:r w:rsidR="00C80C24">
        <w:t xml:space="preserve"> probes which utilizes frequency up to 9 mega hertz. Despite it is highly useful yet, it is more replaced with the second type</w:t>
      </w:r>
    </w:p>
    <w:p w:rsidR="00C80C24" w:rsidRDefault="00C80C24" w:rsidP="00C80C24">
      <w:pPr>
        <w:pStyle w:val="ListParagraph"/>
        <w:numPr>
          <w:ilvl w:val="0"/>
          <w:numId w:val="2"/>
        </w:numPr>
        <w:spacing w:after="0" w:line="240" w:lineRule="auto"/>
      </w:pPr>
      <w:r>
        <w:t xml:space="preserve">Vaginal probe; </w:t>
      </w:r>
      <w:r w:rsidR="003431D4">
        <w:t xml:space="preserve">Vaginal probe has two main advantages over the abdominal probes. First they utilize higher frequencies up to 12 mega hertz. Second they are placed more close to the organs screened which gives higher resolution than </w:t>
      </w:r>
      <w:r w:rsidR="00577081">
        <w:t>abdominal</w:t>
      </w:r>
      <w:r w:rsidR="003431D4">
        <w:t xml:space="preserve"> scan probes.</w:t>
      </w:r>
    </w:p>
    <w:p w:rsidR="003431D4" w:rsidRPr="0054377F" w:rsidRDefault="0054377F" w:rsidP="003431D4">
      <w:pPr>
        <w:spacing w:after="0" w:line="240" w:lineRule="auto"/>
        <w:rPr>
          <w:b/>
          <w:bCs/>
        </w:rPr>
      </w:pPr>
      <w:r w:rsidRPr="0054377F">
        <w:rPr>
          <w:b/>
          <w:bCs/>
        </w:rPr>
        <w:t>Indications of ultrasound scan in the field of gynecology</w:t>
      </w:r>
    </w:p>
    <w:p w:rsidR="0054377F" w:rsidRDefault="00577081" w:rsidP="00577081">
      <w:pPr>
        <w:pStyle w:val="ListParagraph"/>
        <w:numPr>
          <w:ilvl w:val="0"/>
          <w:numId w:val="3"/>
        </w:numPr>
        <w:spacing w:after="0" w:line="240" w:lineRule="auto"/>
      </w:pPr>
      <w:r>
        <w:t>Uterine fibroid. Prior to the introduction of ultrasound scans uterine fibroid was mainly conducted by clinical bimanual examination. Nowadays, the ultrasound scans whether abdominal or vaginal are the main stay for fibroid size and number diagnosis. In addition there recurrence if successful previous myomectomy is done.</w:t>
      </w:r>
    </w:p>
    <w:p w:rsidR="00577081" w:rsidRDefault="00E72D13" w:rsidP="00577081">
      <w:pPr>
        <w:pStyle w:val="ListParagraph"/>
        <w:numPr>
          <w:ilvl w:val="0"/>
          <w:numId w:val="3"/>
        </w:numPr>
        <w:spacing w:after="0" w:line="240" w:lineRule="auto"/>
      </w:pPr>
      <w:r>
        <w:t xml:space="preserve">Diagnosis of miscarriage. The various types of abortions are nowadays are diagnosed and managed by ultrasound scans. In missed abortion the uterus shows a single gestational sac with no fetal heart beats while the cervix is closed. In incomplete abortion the uterus shows no evidence of fetus or sac rather retained product of gestation which requires further removal by sponging and curettage. </w:t>
      </w:r>
    </w:p>
    <w:p w:rsidR="007F5A08" w:rsidRDefault="007F5A08" w:rsidP="00577081">
      <w:pPr>
        <w:pStyle w:val="ListParagraph"/>
        <w:numPr>
          <w:ilvl w:val="0"/>
          <w:numId w:val="3"/>
        </w:numPr>
        <w:spacing w:after="0" w:line="240" w:lineRule="auto"/>
      </w:pPr>
      <w:r>
        <w:t xml:space="preserve">Molar pregnancy. In addition to the ultra high level of hCG hormone the typical snow storm appearance is high characteristic of molar pregnancy. After evacuation of the molar pregnancy in addition to the serial measurement of HcG ultrasound scans are essential investigation to </w:t>
      </w:r>
      <w:r>
        <w:lastRenderedPageBreak/>
        <w:t>assess the new emergence of chorio carcinoma in addition to its role in its staging which determine the mode of therapy applied.</w:t>
      </w:r>
    </w:p>
    <w:p w:rsidR="007F5A08" w:rsidRDefault="00625E7C" w:rsidP="00577081">
      <w:pPr>
        <w:pStyle w:val="ListParagraph"/>
        <w:numPr>
          <w:ilvl w:val="0"/>
          <w:numId w:val="3"/>
        </w:numPr>
        <w:spacing w:after="0" w:line="240" w:lineRule="auto"/>
      </w:pPr>
      <w:r>
        <w:t xml:space="preserve">Low lying placenta. </w:t>
      </w:r>
      <w:r w:rsidR="00BC5F0E">
        <w:t>Although placenta previa is a problem of the third trimester, yet the condition starts early in the first trimester. Ultrasound scans are extremely useful tool in diagnosing placental localization in all trimesters of pregnancy.</w:t>
      </w:r>
    </w:p>
    <w:p w:rsidR="00BC5F0E" w:rsidRDefault="000E3EA5" w:rsidP="00577081">
      <w:pPr>
        <w:pStyle w:val="ListParagraph"/>
        <w:numPr>
          <w:ilvl w:val="0"/>
          <w:numId w:val="3"/>
        </w:numPr>
        <w:spacing w:after="0" w:line="240" w:lineRule="auto"/>
      </w:pPr>
      <w:r>
        <w:t>Ectopic pregnancy. Ectopic pregnancy refers to a condition where the fertilized ovum is implanted in any site other than the endometrial cavity. Most commonly in the ischmic part of the Fallopian tube. Both abdominal and vaginal ultrasounds are essential for the diagnosis of ectopic pregnancy. The main findings are empty enlarged uterus with thick endometrial lining. In addition adnexial mass is present in the side of ectopic pregnancy.</w:t>
      </w:r>
    </w:p>
    <w:p w:rsidR="006D47B0" w:rsidRDefault="006D47B0" w:rsidP="00577081">
      <w:pPr>
        <w:pStyle w:val="ListParagraph"/>
        <w:numPr>
          <w:ilvl w:val="0"/>
          <w:numId w:val="3"/>
        </w:numPr>
        <w:spacing w:after="0" w:line="240" w:lineRule="auto"/>
      </w:pPr>
      <w:r>
        <w:t>In vitro fertilization. Needless to say ultrasound especially the vaginal probes are extremely valuable in achieving successful IVF. In the technique special vaginal probes on which mounted the aspiration needle is utilized to aspirate the mature ovum from the ovary under direct guidance of ultrasound wave. After successful in vitro fertilization of the ova at the morula stage the early embryo is returned back into the uterine cavity hoping that implantation will produce a live successful pregnancy.</w:t>
      </w:r>
    </w:p>
    <w:p w:rsidR="00475661" w:rsidRDefault="00F36762" w:rsidP="00577081">
      <w:pPr>
        <w:pStyle w:val="ListParagraph"/>
        <w:numPr>
          <w:ilvl w:val="0"/>
          <w:numId w:val="3"/>
        </w:numPr>
        <w:spacing w:after="0" w:line="240" w:lineRule="auto"/>
      </w:pPr>
      <w:r>
        <w:t xml:space="preserve">Assessment of tubal patency. </w:t>
      </w:r>
      <w:r w:rsidR="000746E5">
        <w:t xml:space="preserve">It has been found the scanning of both the uterine cavity as well as Fallopian tubes can be enhanced by prior infusion with normal saline injected into the cavities through the cervix. The technique is being more utilized in recent years instead of the invasive laparoscopy. </w:t>
      </w:r>
    </w:p>
    <w:p w:rsidR="000E3EA5" w:rsidRDefault="00234782" w:rsidP="00577081">
      <w:pPr>
        <w:pStyle w:val="ListParagraph"/>
        <w:numPr>
          <w:ilvl w:val="0"/>
          <w:numId w:val="3"/>
        </w:numPr>
        <w:spacing w:after="0" w:line="240" w:lineRule="auto"/>
      </w:pPr>
      <w:r>
        <w:t xml:space="preserve">Diagnosis of endometriosis. </w:t>
      </w:r>
      <w:r w:rsidR="00AC15BB">
        <w:t xml:space="preserve">Although the final diagnosis especially in the early stages I endometriosis is conducted by laparoscopy. Yet, large endometrioma are clearly visible by both vaginal and abdominal probe scans. They appear as single or multiple thick wall cyst with high </w:t>
      </w:r>
      <w:r w:rsidR="00570DB2">
        <w:t>echogenic single</w:t>
      </w:r>
      <w:r w:rsidR="00AC15BB">
        <w:t xml:space="preserve"> cavity which contains the thick chocolate material. </w:t>
      </w:r>
    </w:p>
    <w:p w:rsidR="00AC15BB" w:rsidRDefault="007262E5" w:rsidP="00577081">
      <w:pPr>
        <w:pStyle w:val="ListParagraph"/>
        <w:numPr>
          <w:ilvl w:val="0"/>
          <w:numId w:val="3"/>
        </w:numPr>
        <w:spacing w:after="0" w:line="240" w:lineRule="auto"/>
      </w:pPr>
      <w:r>
        <w:t xml:space="preserve">Diagnosis of endometrial hyperplasia. </w:t>
      </w:r>
      <w:r w:rsidR="00405BBE">
        <w:t>Endometrial hypertrophy has may stages depending on the duration of endometrial exposure to estrogen only un opposed by progesterone. Those endometrial hyperplasia should be left untreated especially in the perimenopausal period can transform to endometrial cancer. Endometrial thickness can be easily measured by both vaginal and abdominal scans. The normal acceptable thickness is 7 mm.</w:t>
      </w:r>
    </w:p>
    <w:p w:rsidR="00405BBE" w:rsidRDefault="00405BBE" w:rsidP="00577081">
      <w:pPr>
        <w:pStyle w:val="ListParagraph"/>
        <w:numPr>
          <w:ilvl w:val="0"/>
          <w:numId w:val="3"/>
        </w:numPr>
        <w:spacing w:after="0" w:line="240" w:lineRule="auto"/>
      </w:pPr>
      <w:r>
        <w:t>Diagnosis of Mullerian  shape abnormalities. Uterine shape abnormalities like bi cornuate uterus, speptate and sub septate uterus, uterus bicornic unicolis or bi colis are mainly done nowadays by ultrasound scans. Those abnormalities can be associated with distressing recurrent second trimester abortion or recurrent preterm labor.</w:t>
      </w:r>
    </w:p>
    <w:p w:rsidR="005D639D" w:rsidRDefault="009728C5" w:rsidP="00577081">
      <w:pPr>
        <w:pStyle w:val="ListParagraph"/>
        <w:numPr>
          <w:ilvl w:val="0"/>
          <w:numId w:val="3"/>
        </w:numPr>
        <w:spacing w:after="0" w:line="240" w:lineRule="auto"/>
      </w:pPr>
      <w:r>
        <w:t xml:space="preserve">Diagnosis of ovarian cyst and tumors. Maybe the most remarkable role of ultrasound is its role in the diagnosis of various ovarian cyst and tumors. Follicular cyst appears as single this wall unilocular cyst. Corpus luteum cyst appears as single this wall cyst with single cavity and usually self limiting. Demoid cyst appears mostly as unilateral cyst with very high echogenic density. In </w:t>
      </w:r>
      <w:r w:rsidR="005D639D">
        <w:t>those cysts</w:t>
      </w:r>
      <w:r>
        <w:t xml:space="preserve"> many structures can be diagnosed like teeth or cartilage. </w:t>
      </w:r>
      <w:r w:rsidR="005D639D">
        <w:t xml:space="preserve">However, when the assessment of true ovarian neoplasia </w:t>
      </w:r>
      <w:r>
        <w:t xml:space="preserve"> </w:t>
      </w:r>
      <w:r w:rsidR="00405BBE">
        <w:t xml:space="preserve"> </w:t>
      </w:r>
      <w:r w:rsidR="005D639D">
        <w:t>like serous and mucinous cyst come into scan the picture becomes more complicated especially with regard to their malignant potentiality. Serous cyst appears as thick wall cyst which are mostly bilateral and multi locular. Mucinous cyst usually appears as very large thick wall cyst which can have associated concurrent ascites. The concurrent introduction of tumor markers like CA125 has simplified the approach to those tumors.</w:t>
      </w:r>
    </w:p>
    <w:p w:rsidR="00405BBE" w:rsidRPr="00C80C24" w:rsidRDefault="005D639D" w:rsidP="00577081">
      <w:pPr>
        <w:pStyle w:val="ListParagraph"/>
        <w:numPr>
          <w:ilvl w:val="0"/>
          <w:numId w:val="3"/>
        </w:numPr>
        <w:spacing w:after="0" w:line="240" w:lineRule="auto"/>
      </w:pPr>
      <w:r>
        <w:t xml:space="preserve">Polycystic ovarian syndrome. </w:t>
      </w:r>
      <w:r w:rsidR="00A6566D">
        <w:t xml:space="preserve">PCO is a variant of insulin resistance disorder which appears as obesity, hirsutism and menstrual abnormalities. Ultrasound scans are essential investigation to confirm the presence of bilateral enlarged uterus which contains multiple small immature follicles. </w:t>
      </w:r>
      <w:r>
        <w:t xml:space="preserve"> </w:t>
      </w:r>
    </w:p>
    <w:sectPr w:rsidR="00405BBE" w:rsidRPr="00C80C24" w:rsidSect="00733F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B5003C"/>
    <w:multiLevelType w:val="hybridMultilevel"/>
    <w:tmpl w:val="EB90AFCA"/>
    <w:lvl w:ilvl="0" w:tplc="2B0815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0C572D"/>
    <w:multiLevelType w:val="hybridMultilevel"/>
    <w:tmpl w:val="40FA193E"/>
    <w:lvl w:ilvl="0" w:tplc="580C1B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313339"/>
    <w:multiLevelType w:val="hybridMultilevel"/>
    <w:tmpl w:val="BFB8AC28"/>
    <w:lvl w:ilvl="0" w:tplc="4AAAB9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553272"/>
    <w:rsid w:val="00043966"/>
    <w:rsid w:val="000746E5"/>
    <w:rsid w:val="000E3EA5"/>
    <w:rsid w:val="00234782"/>
    <w:rsid w:val="003431D4"/>
    <w:rsid w:val="00405BBE"/>
    <w:rsid w:val="00475661"/>
    <w:rsid w:val="0054377F"/>
    <w:rsid w:val="00553272"/>
    <w:rsid w:val="00570DB2"/>
    <w:rsid w:val="00577081"/>
    <w:rsid w:val="005D639D"/>
    <w:rsid w:val="00625E7C"/>
    <w:rsid w:val="006D47B0"/>
    <w:rsid w:val="00702103"/>
    <w:rsid w:val="007262E5"/>
    <w:rsid w:val="00733F30"/>
    <w:rsid w:val="007A1209"/>
    <w:rsid w:val="007F5A08"/>
    <w:rsid w:val="008B5345"/>
    <w:rsid w:val="009728C5"/>
    <w:rsid w:val="009D2A9A"/>
    <w:rsid w:val="00A6566D"/>
    <w:rsid w:val="00AC15BB"/>
    <w:rsid w:val="00B87109"/>
    <w:rsid w:val="00BC5F0E"/>
    <w:rsid w:val="00C80C24"/>
    <w:rsid w:val="00E456EA"/>
    <w:rsid w:val="00E61547"/>
    <w:rsid w:val="00E72D13"/>
    <w:rsid w:val="00F3676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F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710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Pages>
  <Words>1156</Words>
  <Characters>6592</Characters>
  <Application>Microsoft Office Word</Application>
  <DocSecurity>0</DocSecurity>
  <Lines>54</Lines>
  <Paragraphs>15</Paragraphs>
  <ScaleCrop>false</ScaleCrop>
  <Company/>
  <LinksUpToDate>false</LinksUpToDate>
  <CharactersWithSpaces>7733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29</cp:revision>
  <dcterms:created xsi:type="dcterms:W3CDTF">2025-08-08T09:06:00Z</dcterms:created>
  <dcterms:modified xsi:type="dcterms:W3CDTF">2025-08-08T10:31:00Z</dcterms:modified>
</cp:coreProperties>
</file>