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6448" w14:textId="77777777" w:rsidR="00D41E23" w:rsidRDefault="00D41E23" w:rsidP="001C048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52"/>
          <w:szCs w:val="52"/>
        </w:rPr>
      </w:pPr>
    </w:p>
    <w:p w14:paraId="0F2B4D3E" w14:textId="157E944E" w:rsidR="00D41E23" w:rsidRDefault="00D41E23" w:rsidP="00D41E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52"/>
          <w:szCs w:val="52"/>
        </w:rPr>
        <w:drawing>
          <wp:inline distT="0" distB="0" distL="0" distR="0" wp14:anchorId="26DF69CC" wp14:editId="70F8D7E0">
            <wp:extent cx="1329055" cy="13290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92E5C" w14:textId="58C6D3A4" w:rsidR="00FC421A" w:rsidRDefault="00FC421A" w:rsidP="0071339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52"/>
          <w:szCs w:val="52"/>
        </w:rPr>
      </w:pPr>
      <w:r w:rsidRPr="00792ED6">
        <w:rPr>
          <w:rFonts w:asciiTheme="majorBidi" w:hAnsiTheme="majorBidi" w:cstheme="majorBidi"/>
          <w:b/>
          <w:bCs/>
          <w:color w:val="000000" w:themeColor="text1"/>
          <w:sz w:val="52"/>
          <w:szCs w:val="52"/>
        </w:rPr>
        <w:t>Premenstrual syndrome</w:t>
      </w:r>
    </w:p>
    <w:p w14:paraId="5EB231A3" w14:textId="75272C1A" w:rsidR="00713396" w:rsidRDefault="00713396" w:rsidP="0071339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52"/>
          <w:szCs w:val="52"/>
        </w:rPr>
      </w:pPr>
    </w:p>
    <w:p w14:paraId="7AD3E53E" w14:textId="77777777" w:rsidR="00713396" w:rsidRDefault="00713396" w:rsidP="0071339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52"/>
          <w:szCs w:val="52"/>
        </w:rPr>
      </w:pPr>
    </w:p>
    <w:p w14:paraId="52779B8A" w14:textId="338E1283" w:rsidR="00447304" w:rsidRPr="00D1560F" w:rsidRDefault="00447304" w:rsidP="004473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156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Objectives:</w:t>
      </w:r>
    </w:p>
    <w:p w14:paraId="135D5A68" w14:textId="77777777" w:rsidR="00D1560F" w:rsidRPr="00D1560F" w:rsidRDefault="00447304" w:rsidP="004473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156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1-learn the definition ,pathogenesis and </w:t>
      </w:r>
      <w:r w:rsidR="00D1560F" w:rsidRPr="00D156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clinical symptoms.</w:t>
      </w:r>
    </w:p>
    <w:p w14:paraId="6C68F0E5" w14:textId="79162BB4" w:rsidR="00447304" w:rsidRPr="00D1560F" w:rsidRDefault="00D1560F" w:rsidP="00D1560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156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2-be able to diagnose and manage according to the severity of the disease.</w:t>
      </w:r>
      <w:r w:rsidR="00447304" w:rsidRPr="00D156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45D17D70" w14:textId="4FACFC8C" w:rsidR="001C048E" w:rsidRDefault="001C048E" w:rsidP="00D1560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52"/>
          <w:szCs w:val="52"/>
        </w:rPr>
      </w:pPr>
    </w:p>
    <w:p w14:paraId="3A61766E" w14:textId="77777777" w:rsidR="00D1560F" w:rsidRPr="00792ED6" w:rsidRDefault="00D1560F" w:rsidP="00D1560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52"/>
          <w:szCs w:val="52"/>
        </w:rPr>
      </w:pPr>
    </w:p>
    <w:p w14:paraId="5D7027A2" w14:textId="720C9F6D" w:rsidR="00FC421A" w:rsidRPr="00792ED6" w:rsidRDefault="00792ED6" w:rsidP="009D51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Definition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: Premenstrual</w:t>
      </w:r>
      <w:r w:rsidR="00FC421A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syndrome (PMS) is the occurrence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C421A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of cyclical somatic, psychological and emotional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C421A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symptoms that occur in the luteal (premenstrual)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C421A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phase of the menstrual cycle and resolve by the tim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 </w:t>
      </w:r>
      <w:r w:rsidR="00FC421A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menstruation ceases.</w:t>
      </w:r>
    </w:p>
    <w:p w14:paraId="6F79EEAA" w14:textId="746375B7" w:rsidR="00FC421A" w:rsidRPr="00792ED6" w:rsidRDefault="00FC421A" w:rsidP="009D51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Premenstrual symptoms occur in almost all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women of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reproductive age. In 3–60 per cent,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symptoms are severe,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causing disruption to everyday</w:t>
      </w:r>
      <w:r w:rsidR="009D5115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life, in particular interpersonal relationships.</w:t>
      </w:r>
    </w:p>
    <w:p w14:paraId="41F49CEE" w14:textId="60351EC4" w:rsidR="008420DF" w:rsidRPr="00792ED6" w:rsidRDefault="008420DF" w:rsidP="008420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0EA29E7" w14:textId="625687EA" w:rsidR="008420DF" w:rsidRPr="00792ED6" w:rsidRDefault="008420DF" w:rsidP="008420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900B009" w14:textId="77777777" w:rsidR="008420DF" w:rsidRPr="00792ED6" w:rsidRDefault="008420DF" w:rsidP="008420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792ED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Pathogenesis</w:t>
      </w:r>
    </w:p>
    <w:p w14:paraId="2F378240" w14:textId="77777777" w:rsidR="008420DF" w:rsidRPr="00792ED6" w:rsidRDefault="008420DF" w:rsidP="008420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etiology of the PMS is not known, although several theories have been proposed, including </w:t>
      </w:r>
    </w:p>
    <w:p w14:paraId="53611975" w14:textId="48B2EF6C" w:rsidR="008420DF" w:rsidRPr="00792ED6" w:rsidRDefault="008420DF" w:rsidP="001C048E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estrogen–progesterone</w:t>
      </w:r>
      <w:r w:rsidR="002D7F87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imbalance, excess aldosterone, hypoglycemia,</w:t>
      </w:r>
      <w:r w:rsidR="002D7F87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hyperprolactinemia, and psychogenic factors, </w:t>
      </w:r>
    </w:p>
    <w:p w14:paraId="7A6E0A14" w14:textId="163CA82B" w:rsidR="008420DF" w:rsidRPr="00792ED6" w:rsidRDefault="008420DF" w:rsidP="001C048E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physiologic ovarian function is believed to be the trigger. This is supported by the efficacy of ovarian cyclicity suppression, either medically or surgically, in eliminating premenstrual complaints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2CA905BC" w14:textId="10C5FB0C" w:rsidR="008420DF" w:rsidRPr="00792ED6" w:rsidRDefault="008420DF" w:rsidP="001C048E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serotonin (5-hydroxytryptamine [5-HT]), a neurotransmitter, is important in the pathogenesis of PMS. Both estrogen and progesterone have been shown to influence the activity of serotonin and gamma-aminobutyric acid (GABA) centrally. GABA levels are decreased in women with PMS during the late luteal phase compared with normal women.</w:t>
      </w:r>
    </w:p>
    <w:p w14:paraId="40AF2091" w14:textId="46301695" w:rsidR="00D450E7" w:rsidRDefault="00D450E7" w:rsidP="00D450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DDF388E" w14:textId="3789850A" w:rsidR="006C7734" w:rsidRDefault="006C7734" w:rsidP="006C77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1C1A83A" w14:textId="77777777" w:rsidR="006C7734" w:rsidRPr="00792ED6" w:rsidRDefault="006C7734" w:rsidP="006C77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54528E0" w14:textId="6D5F7982" w:rsidR="001C048E" w:rsidRPr="00792ED6" w:rsidRDefault="00D450E7" w:rsidP="006C77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792ED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Diagnosis</w:t>
      </w:r>
    </w:p>
    <w:p w14:paraId="31E1BC5D" w14:textId="77777777" w:rsidR="00623C9C" w:rsidRPr="00792ED6" w:rsidRDefault="00623C9C" w:rsidP="00D450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History and examination </w:t>
      </w:r>
    </w:p>
    <w:p w14:paraId="275AF99C" w14:textId="69E2EBB1" w:rsidR="00D450E7" w:rsidRPr="00792ED6" w:rsidRDefault="001C048E" w:rsidP="00623C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History taking of </w:t>
      </w:r>
      <w:r w:rsidR="00D450E7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Certain medical conditions (</w:t>
      </w:r>
      <w:proofErr w:type="spellStart"/>
      <w:r w:rsidR="00D450E7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eg</w:t>
      </w:r>
      <w:proofErr w:type="spellEnd"/>
      <w:r w:rsidR="00D450E7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, thyroid disease and</w:t>
      </w:r>
      <w:r w:rsidR="00623C9C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D450E7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anemia) with symptoms that can mimic those of PMS must be ruled out</w:t>
      </w:r>
      <w:r w:rsidR="00D450E7" w:rsidRPr="00792ED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56B4A397" w14:textId="6AF4CADE" w:rsidR="0025100F" w:rsidRPr="00792ED6" w:rsidRDefault="0025100F" w:rsidP="002510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E07701D" w14:textId="77777777" w:rsidR="0025100F" w:rsidRPr="00792ED6" w:rsidRDefault="0025100F" w:rsidP="002510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Symptoms include mood symptoms (irritability, mood swings, depression, anxiety), physical symptoms (bloating, breast tenderness, insomnia, fatigue, hot flushes, appetite changes), and cognitive changes (confusion and poor concentration).</w:t>
      </w:r>
    </w:p>
    <w:p w14:paraId="4E64D14A" w14:textId="77777777" w:rsidR="0025100F" w:rsidRPr="00792ED6" w:rsidRDefault="0025100F" w:rsidP="002510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Symptoms must occur in the second half of the menstrual cycle (luteal phase).</w:t>
      </w:r>
    </w:p>
    <w:p w14:paraId="0CBDEC09" w14:textId="77777777" w:rsidR="0025100F" w:rsidRPr="00792ED6" w:rsidRDefault="0025100F" w:rsidP="002510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There must be a symptom-free period of at least 7 days in the first half of the cycle.</w:t>
      </w:r>
    </w:p>
    <w:p w14:paraId="6D14DB2D" w14:textId="77777777" w:rsidR="0025100F" w:rsidRPr="00792ED6" w:rsidRDefault="0025100F" w:rsidP="002510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Symptoms must occur in at least 2 consecutive cycles.</w:t>
      </w:r>
    </w:p>
    <w:p w14:paraId="5429393E" w14:textId="77777777" w:rsidR="0025100F" w:rsidRPr="00792ED6" w:rsidRDefault="0025100F" w:rsidP="002510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Symptoms must be severe enough to require medical advice or treatment. PMS is rarely encountered in adolescents and resolves after menopause.</w:t>
      </w:r>
    </w:p>
    <w:p w14:paraId="4C179FE2" w14:textId="77777777" w:rsidR="0025100F" w:rsidRPr="00792ED6" w:rsidRDefault="0025100F" w:rsidP="002510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72B8A28" w14:textId="29AD495C" w:rsidR="00D450E7" w:rsidRDefault="00D450E7" w:rsidP="00A75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According to the American</w:t>
      </w:r>
      <w:r w:rsidR="00623C9C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College of Obstetricians and Gynecologists criteria, PMS can be diagnosed if the patient reports at</w:t>
      </w:r>
      <w:r w:rsidR="00623C9C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least 1 affective symptom (depression, angry outbursts, irritability, anxiety, confusion, or social</w:t>
      </w:r>
      <w:r w:rsidR="00A75958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withdrawal) and somatic symptom (breast tenderness, abdominal bloating, headache, or swelling of</w:t>
      </w:r>
      <w:r w:rsidR="00A75958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extremities) during the 5 days before menses in each of the 3 prior menstrual cycles. These symptoms</w:t>
      </w:r>
      <w:r w:rsidR="00A75958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should be relieved within 4 days of the onset of menses, without recurrence until at least cycle day</w:t>
      </w:r>
      <w:r w:rsidR="00A75958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13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,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and should be reproducible during 2 cycles of prospective recording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77E4153A" w14:textId="77777777" w:rsidR="00792ED6" w:rsidRPr="00792ED6" w:rsidRDefault="00792ED6" w:rsidP="00792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C5FE71E" w14:textId="49CFD319" w:rsidR="00D450E7" w:rsidRPr="00792ED6" w:rsidRDefault="0025100F" w:rsidP="00D450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792ED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examination</w:t>
      </w:r>
    </w:p>
    <w:p w14:paraId="126C2DB9" w14:textId="3528A483" w:rsidR="00D450E7" w:rsidRPr="00792ED6" w:rsidRDefault="00D450E7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A careful history and physical examination are most important to exclude organic causes of PMS</w:t>
      </w:r>
      <w:r w:rsidR="00DA39AF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localized to the reproductive, urinary, or gastrointestinal tracts</w:t>
      </w:r>
      <w:r w:rsidR="00DA39AF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Migraine-like headaches may occur, often preceded by visual scotomas and</w:t>
      </w:r>
      <w:r w:rsidR="0025100F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vomiting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64670D2D" w14:textId="7DF14AB0" w:rsidR="00D450E7" w:rsidRPr="00792ED6" w:rsidRDefault="00D450E7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One of the most common symptoms of PMS is </w:t>
      </w:r>
      <w:proofErr w:type="spellStart"/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mastodynia</w:t>
      </w:r>
      <w:proofErr w:type="spellEnd"/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or </w:t>
      </w:r>
      <w:proofErr w:type="spellStart"/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mastalgia</w:t>
      </w:r>
      <w:proofErr w:type="spellEnd"/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(pain, and usually</w:t>
      </w:r>
      <w:r w:rsidR="004B103D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swelling, of the breasts caused by edema and engorgement of the vascular and ductal systems). Examination is always necessary to rule out neoplasm, although most malignant</w:t>
      </w:r>
      <w:r w:rsidR="00DA39AF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tumors are</w:t>
      </w:r>
      <w:r w:rsidR="00DA39AF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painless. </w:t>
      </w:r>
    </w:p>
    <w:p w14:paraId="671B503D" w14:textId="3DE90434" w:rsidR="00D450E7" w:rsidRPr="00792ED6" w:rsidRDefault="00D450E7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A psychiatric history should be obtained, with special attention paid to a personal history of</w:t>
      </w:r>
      <w:r w:rsidR="0025100F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psychiatric problems or a family history of affective disorders. The most</w:t>
      </w:r>
      <w:r w:rsidR="004B103D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>common associated psychiatric illness is depression, which generally responds to antidepressant</w:t>
      </w:r>
      <w:r w:rsidR="004B103D"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drugs and psychotherapy. </w:t>
      </w:r>
    </w:p>
    <w:p w14:paraId="2F530D6B" w14:textId="77777777" w:rsidR="001C048E" w:rsidRPr="00792ED6" w:rsidRDefault="001C048E" w:rsidP="001C048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6EDB1F4" w14:textId="77777777" w:rsidR="006C7734" w:rsidRDefault="006C7734" w:rsidP="001C048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0604CBA" w14:textId="77777777" w:rsidR="006C7734" w:rsidRDefault="006C7734" w:rsidP="006C77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92A1071" w14:textId="77777777" w:rsidR="006C7734" w:rsidRDefault="006C7734" w:rsidP="006C77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01439AC" w14:textId="77777777" w:rsidR="006C7734" w:rsidRDefault="006C7734" w:rsidP="006C77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BF73954" w14:textId="6DC595E4" w:rsidR="00F350A8" w:rsidRPr="00792ED6" w:rsidRDefault="00F350A8" w:rsidP="006C77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792ED6">
        <w:rPr>
          <w:rFonts w:asciiTheme="majorBidi" w:hAnsiTheme="majorBidi" w:cstheme="majorBidi"/>
          <w:b/>
          <w:bCs/>
          <w:sz w:val="36"/>
          <w:szCs w:val="36"/>
        </w:rPr>
        <w:t>Medical treatments</w:t>
      </w:r>
    </w:p>
    <w:p w14:paraId="365F24FB" w14:textId="77777777" w:rsidR="00F350A8" w:rsidRPr="00792ED6" w:rsidRDefault="00F350A8" w:rsidP="001C048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>Combined oral contraceptive pill</w:t>
      </w:r>
    </w:p>
    <w:p w14:paraId="4E56DD5C" w14:textId="20368323" w:rsidR="00F350A8" w:rsidRPr="00792ED6" w:rsidRDefault="00F350A8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sz w:val="28"/>
          <w:szCs w:val="28"/>
        </w:rPr>
        <w:t>The most effective preparation appears to be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Yasmin™, which contains an anti-mineralocorticoid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and an anti-androgenic progestogen. The most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effective regime appears to be bicycling or tricycling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pill packets (i.e. taking two or three packets in a row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without a scheduled break).</w:t>
      </w:r>
    </w:p>
    <w:p w14:paraId="7576F241" w14:textId="77777777" w:rsidR="00F350A8" w:rsidRPr="00792ED6" w:rsidRDefault="00F350A8" w:rsidP="001C048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Transdermal </w:t>
      </w:r>
      <w:proofErr w:type="spellStart"/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>oestrogen</w:t>
      </w:r>
      <w:proofErr w:type="spellEnd"/>
    </w:p>
    <w:p w14:paraId="679F9BE1" w14:textId="493BB741" w:rsidR="00F350A8" w:rsidRPr="00792ED6" w:rsidRDefault="00F350A8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sz w:val="28"/>
          <w:szCs w:val="28"/>
        </w:rPr>
        <w:t>This has been shown to significantly reduce PMS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symptoms.</w:t>
      </w:r>
    </w:p>
    <w:p w14:paraId="712C00F2" w14:textId="623C80A2" w:rsidR="00F350A8" w:rsidRPr="00792ED6" w:rsidRDefault="00F350A8" w:rsidP="001C048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>GnRH analogues</w:t>
      </w:r>
    </w:p>
    <w:p w14:paraId="07EF2390" w14:textId="0B68DC5A" w:rsidR="00F350A8" w:rsidRPr="00792ED6" w:rsidRDefault="00F350A8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sz w:val="28"/>
          <w:szCs w:val="28"/>
        </w:rPr>
        <w:t>GnRH analogues are a very effective treatment for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PMS as ovarian activity is switched off. However, this</w:t>
      </w:r>
      <w:r w:rsidR="0079699D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is generally a short-term treatment. If used for more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than six months, HRT should be given to reduce the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risk of osteoporosis.</w:t>
      </w:r>
    </w:p>
    <w:p w14:paraId="50DA2A08" w14:textId="77777777" w:rsidR="00D87CDB" w:rsidRPr="00792ED6" w:rsidRDefault="00D87CDB" w:rsidP="00D87C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C3404B4" w14:textId="16BF72DD" w:rsidR="00F350A8" w:rsidRPr="00792ED6" w:rsidRDefault="00F350A8" w:rsidP="001C048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>Selective serotonin reuptake inhibitors</w:t>
      </w:r>
    </w:p>
    <w:p w14:paraId="49A65935" w14:textId="77777777" w:rsidR="00D87CDB" w:rsidRPr="00792ED6" w:rsidRDefault="00D87CDB" w:rsidP="00D87CDB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03368E9" w14:textId="5C8B5DBB" w:rsidR="00F350A8" w:rsidRPr="00792ED6" w:rsidRDefault="00F350A8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sz w:val="28"/>
          <w:szCs w:val="28"/>
        </w:rPr>
        <w:t>There is good evidence that this group of drugs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significantly improve PMS.</w:t>
      </w:r>
    </w:p>
    <w:p w14:paraId="6997AD31" w14:textId="77777777" w:rsidR="00D87CDB" w:rsidRPr="00792ED6" w:rsidRDefault="00D87CDB" w:rsidP="00D87C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A765787" w14:textId="7ADC1DF8" w:rsidR="00F350A8" w:rsidRPr="00792ED6" w:rsidRDefault="00F350A8" w:rsidP="00D87CD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>Hysterectomy with bilateral</w:t>
      </w:r>
      <w:r w:rsidR="00D87CDB"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>salpingo-oopherectomy</w:t>
      </w:r>
      <w:proofErr w:type="spellEnd"/>
    </w:p>
    <w:p w14:paraId="6976A5E2" w14:textId="77777777" w:rsidR="00D87CDB" w:rsidRPr="00792ED6" w:rsidRDefault="00D87CDB" w:rsidP="00D87CDB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8078EE3" w14:textId="2FBDD536" w:rsidR="00F350A8" w:rsidRPr="00792ED6" w:rsidRDefault="00F350A8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sz w:val="28"/>
          <w:szCs w:val="28"/>
        </w:rPr>
        <w:t>This procedure obviously completely removes the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ovarian cycle. It should only be performed if all other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treatments have failed. It is essential for such patients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to have a preoperative trial of GnRH analogue as a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‘test’ to ensure that switching off ovarian function (by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removing the ovaries at hysterectomy) will indeed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cure the problem.</w:t>
      </w:r>
    </w:p>
    <w:p w14:paraId="20A93769" w14:textId="77777777" w:rsidR="00D87CDB" w:rsidRPr="00792ED6" w:rsidRDefault="00D87CDB" w:rsidP="00D87C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C8D20CA" w14:textId="77777777" w:rsidR="00D87CDB" w:rsidRPr="00792ED6" w:rsidRDefault="00F350A8" w:rsidP="001D1C7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>Vitamins</w:t>
      </w:r>
    </w:p>
    <w:p w14:paraId="349769AD" w14:textId="77777777" w:rsidR="00D87CDB" w:rsidRPr="00792ED6" w:rsidRDefault="00D87CDB" w:rsidP="00D87C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7C2D50" w14:textId="7D68B291" w:rsidR="00F350A8" w:rsidRPr="00792ED6" w:rsidRDefault="00F350A8" w:rsidP="00D87C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sz w:val="28"/>
          <w:szCs w:val="28"/>
        </w:rPr>
        <w:t>Initial studies suggest that magnesium, calcium and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isoflavones may be useful in treating PMS.</w:t>
      </w:r>
    </w:p>
    <w:p w14:paraId="6CDE651D" w14:textId="77777777" w:rsidR="00D87CDB" w:rsidRPr="00792ED6" w:rsidRDefault="00D87CDB" w:rsidP="00D87C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8E3499A" w14:textId="0DB926B1" w:rsidR="00F350A8" w:rsidRPr="00792ED6" w:rsidRDefault="00F350A8" w:rsidP="001C048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92ED6">
        <w:rPr>
          <w:rFonts w:asciiTheme="majorBidi" w:hAnsiTheme="majorBidi" w:cstheme="majorBidi"/>
          <w:b/>
          <w:bCs/>
          <w:i/>
          <w:iCs/>
          <w:sz w:val="32"/>
          <w:szCs w:val="32"/>
        </w:rPr>
        <w:t>Alternative therapies</w:t>
      </w:r>
    </w:p>
    <w:p w14:paraId="130DFF03" w14:textId="77777777" w:rsidR="00D87CDB" w:rsidRPr="00792ED6" w:rsidRDefault="00D87CDB" w:rsidP="00D87CDB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D1FD4F9" w14:textId="2ADA07CA" w:rsidR="00F350A8" w:rsidRPr="00792ED6" w:rsidRDefault="00F350A8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sz w:val="28"/>
          <w:szCs w:val="28"/>
        </w:rPr>
        <w:t>Initial results of St John’s Wort are promising,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particularly in improving mood. Although Evening</w:t>
      </w:r>
      <w:r w:rsidR="0079699D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primrose oil is commonly used, there is no evidence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to support this treatment for PMS.</w:t>
      </w:r>
    </w:p>
    <w:p w14:paraId="0969ACC6" w14:textId="77777777" w:rsidR="00D87CDB" w:rsidRPr="00792ED6" w:rsidRDefault="00D87CDB" w:rsidP="00D87C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93A327E" w14:textId="22BA2FEF" w:rsidR="00F350A8" w:rsidRPr="00792ED6" w:rsidRDefault="00F350A8" w:rsidP="001C048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92ED6">
        <w:rPr>
          <w:rFonts w:asciiTheme="majorBidi" w:hAnsiTheme="majorBidi" w:cstheme="majorBidi"/>
          <w:b/>
          <w:bCs/>
          <w:sz w:val="32"/>
          <w:szCs w:val="32"/>
        </w:rPr>
        <w:t>Cognitive-</w:t>
      </w:r>
      <w:proofErr w:type="spellStart"/>
      <w:r w:rsidRPr="00792ED6">
        <w:rPr>
          <w:rFonts w:asciiTheme="majorBidi" w:hAnsiTheme="majorBidi" w:cstheme="majorBidi"/>
          <w:b/>
          <w:bCs/>
          <w:sz w:val="32"/>
          <w:szCs w:val="32"/>
        </w:rPr>
        <w:t>behavioural</w:t>
      </w:r>
      <w:proofErr w:type="spellEnd"/>
      <w:r w:rsidRPr="00792ED6">
        <w:rPr>
          <w:rFonts w:asciiTheme="majorBidi" w:hAnsiTheme="majorBidi" w:cstheme="majorBidi"/>
          <w:b/>
          <w:bCs/>
          <w:sz w:val="32"/>
          <w:szCs w:val="32"/>
        </w:rPr>
        <w:t xml:space="preserve"> therapy</w:t>
      </w:r>
    </w:p>
    <w:p w14:paraId="5BCDB4AC" w14:textId="77777777" w:rsidR="00FE6C7F" w:rsidRPr="00792ED6" w:rsidRDefault="00FE6C7F" w:rsidP="00FE6C7F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619BD1E6" w14:textId="31D03ED8" w:rsidR="00D1560F" w:rsidRPr="00792ED6" w:rsidRDefault="00F350A8" w:rsidP="00D156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D6">
        <w:rPr>
          <w:rFonts w:asciiTheme="majorBidi" w:hAnsiTheme="majorBidi" w:cstheme="majorBidi"/>
          <w:sz w:val="28"/>
          <w:szCs w:val="28"/>
        </w:rPr>
        <w:t>effective when combined with selective</w:t>
      </w:r>
      <w:r w:rsidR="001D1C7E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792ED6">
        <w:rPr>
          <w:rFonts w:asciiTheme="majorBidi" w:hAnsiTheme="majorBidi" w:cstheme="majorBidi"/>
          <w:sz w:val="28"/>
          <w:szCs w:val="28"/>
        </w:rPr>
        <w:t>serotonin reuptake inhibitors (SSRIs).</w:t>
      </w:r>
    </w:p>
    <w:p w14:paraId="718C9D98" w14:textId="3A86D1B2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276EB5" w14:textId="40CEF5D0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596FAE9" w14:textId="77777777" w:rsidR="001F0416" w:rsidRDefault="001F0416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D4A22CB" w14:textId="77777777" w:rsidR="001F0416" w:rsidRDefault="001F0416" w:rsidP="001F041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192AAC4" w14:textId="77777777" w:rsidR="001F0416" w:rsidRDefault="001F0416" w:rsidP="001F041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3486B92" w14:textId="2025B4B8" w:rsidR="00C76FDA" w:rsidRPr="00792ED6" w:rsidRDefault="00C76FDA" w:rsidP="001F041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b/>
          <w:bCs/>
          <w:sz w:val="28"/>
          <w:szCs w:val="28"/>
        </w:rPr>
        <w:t>DYSMENORRHEA</w:t>
      </w:r>
    </w:p>
    <w:p w14:paraId="4A9B7251" w14:textId="77777777" w:rsidR="0042468F" w:rsidRPr="00C76FDA" w:rsidRDefault="0042468F" w:rsidP="00424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7B0B8DD" w14:textId="5DCECF64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Dysmenorrhea, or painful menstruation, is one of the most common complaints of gynecologic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patients. Many women experience mild discomfort during menstruation, but the term </w:t>
      </w:r>
      <w:r w:rsidRPr="00C76FDA">
        <w:rPr>
          <w:rFonts w:asciiTheme="majorBidi" w:hAnsiTheme="majorBidi" w:cstheme="majorBidi"/>
          <w:i/>
          <w:iCs/>
          <w:sz w:val="28"/>
          <w:szCs w:val="28"/>
        </w:rPr>
        <w:t xml:space="preserve">dysmenorrhea </w:t>
      </w:r>
      <w:r w:rsidRPr="00C76FDA">
        <w:rPr>
          <w:rFonts w:asciiTheme="majorBidi" w:hAnsiTheme="majorBidi" w:cstheme="majorBidi"/>
          <w:sz w:val="28"/>
          <w:szCs w:val="28"/>
        </w:rPr>
        <w:t>is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reserved for women whose pain prevents normal activity and requires medication, whether an </w:t>
      </w:r>
      <w:proofErr w:type="spellStart"/>
      <w:r w:rsidRPr="00C76FDA">
        <w:rPr>
          <w:rFonts w:asciiTheme="majorBidi" w:hAnsiTheme="majorBidi" w:cstheme="majorBidi"/>
          <w:sz w:val="28"/>
          <w:szCs w:val="28"/>
        </w:rPr>
        <w:t>overthe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>-counter or a prescription drug.</w:t>
      </w:r>
    </w:p>
    <w:p w14:paraId="2DAFD36A" w14:textId="2E47DE82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76FDA">
        <w:rPr>
          <w:rFonts w:asciiTheme="majorBidi" w:hAnsiTheme="majorBidi" w:cstheme="majorBidi"/>
          <w:sz w:val="28"/>
          <w:szCs w:val="28"/>
        </w:rPr>
        <w:t>There are 2 types of dysmenorrhea: (1) primary (no organic cause), (2) secondary (pathologic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cause)discussion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focuses mainly on primary dysmenorrhea. Secondary dysmenorrhea is discussed later 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in association with specific diseases and disorders (</w:t>
      </w:r>
      <w:proofErr w:type="spellStart"/>
      <w:r w:rsidRPr="00C76FDA">
        <w:rPr>
          <w:rFonts w:asciiTheme="majorBidi" w:hAnsiTheme="majorBidi" w:cstheme="majorBidi"/>
          <w:sz w:val="28"/>
          <w:szCs w:val="28"/>
        </w:rPr>
        <w:t>eg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>, endometriosis, adenomyosis, pelvic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inflammatory disease, cervical stenosis, fibroids, and endometrial polyps). </w:t>
      </w:r>
    </w:p>
    <w:p w14:paraId="4D4E5290" w14:textId="77777777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C23BF9" w14:textId="487D629E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6FDA">
        <w:rPr>
          <w:rFonts w:asciiTheme="majorBidi" w:hAnsiTheme="majorBidi" w:cstheme="majorBidi"/>
          <w:b/>
          <w:bCs/>
          <w:sz w:val="28"/>
          <w:szCs w:val="28"/>
        </w:rPr>
        <w:t>Pathogenesis</w:t>
      </w:r>
    </w:p>
    <w:p w14:paraId="0D3D3566" w14:textId="77777777" w:rsidR="0042468F" w:rsidRPr="00C76FDA" w:rsidRDefault="0042468F" w:rsidP="00424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047E957" w14:textId="457B5FDF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Pain during menstruation has long been known to be associated with ovulatory cycles. The mechanism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of pain has been attributed to prostaglandin activity. Advances in the last 3 decades and current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understanding suggest that in primary dysmenorrheal there is abnormal and increased </w:t>
      </w:r>
      <w:proofErr w:type="spellStart"/>
      <w:r w:rsidRPr="00C76FDA">
        <w:rPr>
          <w:rFonts w:asciiTheme="majorBidi" w:hAnsiTheme="majorBidi" w:cstheme="majorBidi"/>
          <w:sz w:val="28"/>
          <w:szCs w:val="28"/>
        </w:rPr>
        <w:t>prostanoid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 xml:space="preserve"> and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possibly eicosanoid secretion, which in turn induces abnormal uterine contractions. The contractions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reduce uterine blood flow, leading to uterine hypoxia.</w:t>
      </w:r>
    </w:p>
    <w:p w14:paraId="30A1C4A4" w14:textId="488704A1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Other studies have confirmed increased leukotriene levels as a contributing factor. Vasopressin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was thought to be an aggravating agent, but </w:t>
      </w:r>
      <w:proofErr w:type="spellStart"/>
      <w:r w:rsidRPr="00C76FDA">
        <w:rPr>
          <w:rFonts w:asciiTheme="majorBidi" w:hAnsiTheme="majorBidi" w:cstheme="majorBidi"/>
          <w:sz w:val="28"/>
          <w:szCs w:val="28"/>
        </w:rPr>
        <w:t>atosiban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>, a vasopressin antagonist, has shown no effect on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menstrual pain.</w:t>
      </w:r>
    </w:p>
    <w:p w14:paraId="08A4A196" w14:textId="12CDD057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Psychological factors may be involved, including attitudes passed from mother to daughter. Girls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should receive accurate information about menstruation before menarche; this can be provided by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parents, teachers, physicians, or counselors. Emotional anxiety due to academic or social demands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may be a cofactor.</w:t>
      </w:r>
    </w:p>
    <w:p w14:paraId="7CBE5924" w14:textId="77777777" w:rsidR="0042468F" w:rsidRPr="00C76FDA" w:rsidRDefault="0042468F" w:rsidP="00424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D7BE9A" w14:textId="0036300C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6FDA">
        <w:rPr>
          <w:rFonts w:asciiTheme="majorBidi" w:hAnsiTheme="majorBidi" w:cstheme="majorBidi"/>
          <w:b/>
          <w:bCs/>
          <w:sz w:val="28"/>
          <w:szCs w:val="28"/>
        </w:rPr>
        <w:t>Clinical Findings</w:t>
      </w:r>
    </w:p>
    <w:p w14:paraId="39DDF35C" w14:textId="77777777" w:rsidR="0042468F" w:rsidRPr="00C76FDA" w:rsidRDefault="0042468F" w:rsidP="00424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A67FFCE" w14:textId="2D6EBB7B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Reactions to pain are subjective, and questioning by the physician should not lead the patient to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exaggerate or minimize her discomfort. History taking is most important and should include the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following questions: When does the pain occur? What does the patient do about the pain? Are there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other symptoms? Do oral contraceptives relieve or intensify the pain? Does the pain become more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severe over time?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Because dysmenorrhea almost always is associated with ovulatory cycles, it does not usually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occur at menarche but rather later in adolescence. As </w:t>
      </w:r>
      <w:r w:rsidRPr="00C76FDA">
        <w:rPr>
          <w:rFonts w:asciiTheme="majorBidi" w:hAnsiTheme="majorBidi" w:cstheme="majorBidi"/>
          <w:sz w:val="28"/>
          <w:szCs w:val="28"/>
        </w:rPr>
        <w:lastRenderedPageBreak/>
        <w:t>many as 14–26% of adolescents miss school or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work as a result of pain. Typically, pain occurs on the first day of the menses, usually about the time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the flow begins, but it may not be present until the second day. Nausea and vomiting, diarrhea, and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headache may occur. The specific symptoms associated with endometriosis are not present.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The physical examination does not reveal any significant pelvic disease. When the patient is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symptomatic, she has generalized pelvic tenderness, perhaps more so in the area of the uterus than in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the adnexa. Occasionally, ultrasonography or laparoscopy is necessary to rule out pelvic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abnormalities such as endometriosis, pelvic inflammatory disease, or an accident in an ovarian cyst.</w:t>
      </w:r>
    </w:p>
    <w:p w14:paraId="0C1B2BD6" w14:textId="77777777" w:rsidR="0042468F" w:rsidRPr="00C76FDA" w:rsidRDefault="0042468F" w:rsidP="00424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2CD760C" w14:textId="096D7588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6FDA">
        <w:rPr>
          <w:rFonts w:asciiTheme="majorBidi" w:hAnsiTheme="majorBidi" w:cstheme="majorBidi"/>
          <w:b/>
          <w:bCs/>
          <w:sz w:val="28"/>
          <w:szCs w:val="28"/>
        </w:rPr>
        <w:t>Differential Diagnosis</w:t>
      </w:r>
    </w:p>
    <w:p w14:paraId="47428C24" w14:textId="77777777" w:rsidR="0042468F" w:rsidRPr="00C76FDA" w:rsidRDefault="0042468F" w:rsidP="00424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B29C3C6" w14:textId="15138BEF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The most common misdiagnosis of primary dysmenorrhea is secondary dysmenorrhea due to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endometriosis. With endometriosis, the pain usually begins 1–2 weeks before the menses, reaches a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peak 1–2 days before, and is relieved at the onset of flow or shortly thereafter. Severe pain during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sexual intercourse or findings of adnexal tenderness or mass or cul-de-sac nodularity, particularly in</w:t>
      </w:r>
    </w:p>
    <w:p w14:paraId="1F0E021B" w14:textId="5F072196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 xml:space="preserve">the premenstrual interval, help to confirm the diagnosis </w:t>
      </w:r>
      <w:r w:rsidRPr="00792ED6">
        <w:rPr>
          <w:rFonts w:asciiTheme="majorBidi" w:hAnsiTheme="majorBidi" w:cstheme="majorBidi"/>
          <w:sz w:val="28"/>
          <w:szCs w:val="28"/>
        </w:rPr>
        <w:t>.</w:t>
      </w:r>
      <w:r w:rsidRPr="00C76FDA">
        <w:rPr>
          <w:rFonts w:asciiTheme="majorBidi" w:hAnsiTheme="majorBidi" w:cstheme="majorBidi"/>
          <w:sz w:val="28"/>
          <w:szCs w:val="28"/>
        </w:rPr>
        <w:t xml:space="preserve"> A similar pain pattern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occurs with adenomyosis, although in an older age group and in the absence of extrauterine clinical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findings.</w:t>
      </w:r>
    </w:p>
    <w:p w14:paraId="2FA04F89" w14:textId="77777777" w:rsidR="0042468F" w:rsidRPr="00C76FDA" w:rsidRDefault="0042468F" w:rsidP="00424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737755" w14:textId="08F436B8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6FDA">
        <w:rPr>
          <w:rFonts w:asciiTheme="majorBidi" w:hAnsiTheme="majorBidi" w:cstheme="majorBidi"/>
          <w:b/>
          <w:bCs/>
          <w:sz w:val="28"/>
          <w:szCs w:val="28"/>
        </w:rPr>
        <w:t>Treatment</w:t>
      </w:r>
    </w:p>
    <w:p w14:paraId="1BE3F688" w14:textId="77777777" w:rsidR="00250424" w:rsidRPr="00C76FDA" w:rsidRDefault="00250424" w:rsidP="002504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4B0D2B4" w14:textId="1375700A" w:rsidR="00C76FDA" w:rsidRPr="00792ED6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NSAIDs or acetaminophen may relieve mild discomfort. Addition of continuous heat to the abdomen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in addition to NSAIDs decreases pain significantly. For severe pain, codeine or other stronger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analgesics may be needed, and bed rest may be desirable. Occasionally, emergency treatment with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parenteral medication is necessary. Analgesics may cause drowsiness at the dosages required.</w:t>
      </w:r>
    </w:p>
    <w:p w14:paraId="1B57DEB1" w14:textId="77777777" w:rsidR="00250424" w:rsidRPr="00C76FDA" w:rsidRDefault="00250424" w:rsidP="002504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900E18" w14:textId="45D00F2F" w:rsidR="00C76FDA" w:rsidRPr="00792ED6" w:rsidRDefault="00C76FDA" w:rsidP="00250424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92ED6">
        <w:rPr>
          <w:rFonts w:asciiTheme="majorBidi" w:hAnsiTheme="majorBidi" w:cstheme="majorBidi"/>
          <w:b/>
          <w:bCs/>
          <w:sz w:val="28"/>
          <w:szCs w:val="28"/>
        </w:rPr>
        <w:t>Antiprostaglandins</w:t>
      </w:r>
      <w:proofErr w:type="spellEnd"/>
    </w:p>
    <w:p w14:paraId="442B224F" w14:textId="77777777" w:rsidR="00250424" w:rsidRPr="00792ED6" w:rsidRDefault="00250424" w:rsidP="00250424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1B4F87A" w14:textId="2313A945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76FDA">
        <w:rPr>
          <w:rFonts w:asciiTheme="majorBidi" w:hAnsiTheme="majorBidi" w:cstheme="majorBidi"/>
          <w:sz w:val="28"/>
          <w:szCs w:val="28"/>
        </w:rPr>
        <w:t>Antiprostaglandins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 xml:space="preserve"> are now used for treatment of dysmenorrhea. The newer, stronger, faster-acting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drugs appear to be more useful than aspirin. Ibuprofen and naproxen, NSAIDs that are available over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the counter, have been extremely effective in reducing menstrual prostaglandin and relieving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dysmenorrhea. More specific cyclooxygenase-2 (COX-2) inhibitors are now available, but concerns</w:t>
      </w:r>
    </w:p>
    <w:p w14:paraId="77F79107" w14:textId="54799802" w:rsidR="00C76FDA" w:rsidRDefault="00C76FDA" w:rsidP="00D131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about their</w:t>
      </w:r>
      <w:r w:rsidR="00D131C6"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adverse effects have recently attracted attention. </w:t>
      </w:r>
      <w:proofErr w:type="spellStart"/>
      <w:r w:rsidRPr="00C76FDA">
        <w:rPr>
          <w:rFonts w:asciiTheme="majorBidi" w:hAnsiTheme="majorBidi" w:cstheme="majorBidi"/>
          <w:sz w:val="28"/>
          <w:szCs w:val="28"/>
        </w:rPr>
        <w:t>Rofecoxib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>, valdecoxib, and lumiracoxib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are effective for treating primary dysmenorrhea. Thus far, COX-2 inhibitors are equally effective but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not better than naproxen. Given the above considerations, concerns about safety of COX-2 inhibitors,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the short duration of therapy for relieving primary dysmenorrhea, and the low costs of NSAIDs, it is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prudent to recommend established NSAIDs with track records of long-term safety as the preferred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pharmacologic agent. The drug must be used </w:t>
      </w:r>
      <w:r w:rsidRPr="00C76FDA">
        <w:rPr>
          <w:rFonts w:asciiTheme="majorBidi" w:hAnsiTheme="majorBidi" w:cstheme="majorBidi"/>
          <w:sz w:val="28"/>
          <w:szCs w:val="28"/>
        </w:rPr>
        <w:lastRenderedPageBreak/>
        <w:t>at the earliest onset of symptoms, usually at the onset of,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and sometimes 1–2 days prior to, bleeding or cramping.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6FDA">
        <w:rPr>
          <w:rFonts w:asciiTheme="majorBidi" w:hAnsiTheme="majorBidi" w:cstheme="majorBidi"/>
          <w:sz w:val="28"/>
          <w:szCs w:val="28"/>
        </w:rPr>
        <w:t>Antiprostaglandins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 xml:space="preserve"> work by blocking prostaglandin synthesis and metabolism. Once the pain has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been established, </w:t>
      </w:r>
      <w:proofErr w:type="spellStart"/>
      <w:r w:rsidRPr="00C76FDA">
        <w:rPr>
          <w:rFonts w:asciiTheme="majorBidi" w:hAnsiTheme="majorBidi" w:cstheme="majorBidi"/>
          <w:sz w:val="28"/>
          <w:szCs w:val="28"/>
        </w:rPr>
        <w:t>antiprostaglandins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 xml:space="preserve"> are not nearly as effective as with early use.</w:t>
      </w:r>
    </w:p>
    <w:p w14:paraId="57C972A5" w14:textId="77777777" w:rsidR="00706C77" w:rsidRPr="00C76FDA" w:rsidRDefault="00706C77" w:rsidP="00706C7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F83B9AB" w14:textId="7C782855" w:rsidR="00C76FDA" w:rsidRPr="00792ED6" w:rsidRDefault="00C76FDA" w:rsidP="00D131C6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92ED6">
        <w:rPr>
          <w:rFonts w:asciiTheme="majorBidi" w:hAnsiTheme="majorBidi" w:cstheme="majorBidi"/>
          <w:b/>
          <w:bCs/>
          <w:sz w:val="28"/>
          <w:szCs w:val="28"/>
        </w:rPr>
        <w:t>Oral Contraceptives</w:t>
      </w:r>
    </w:p>
    <w:p w14:paraId="59DEFD9D" w14:textId="77777777" w:rsidR="00250424" w:rsidRPr="00792ED6" w:rsidRDefault="00250424" w:rsidP="00250424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838FF90" w14:textId="3BB8C81F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Cyclic administration of oral contraceptives, usually in the lowest dosage but occasionally with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 xml:space="preserve">increased estrogen, prevents pain in most patients who do not obtain relief from </w:t>
      </w:r>
      <w:proofErr w:type="spellStart"/>
      <w:r w:rsidRPr="00C76FDA">
        <w:rPr>
          <w:rFonts w:asciiTheme="majorBidi" w:hAnsiTheme="majorBidi" w:cstheme="majorBidi"/>
          <w:sz w:val="28"/>
          <w:szCs w:val="28"/>
        </w:rPr>
        <w:t>antiprostaglandins</w:t>
      </w:r>
      <w:proofErr w:type="spellEnd"/>
      <w:r w:rsidRPr="00C76FDA">
        <w:rPr>
          <w:rFonts w:asciiTheme="majorBidi" w:hAnsiTheme="majorBidi" w:cstheme="majorBidi"/>
          <w:sz w:val="28"/>
          <w:szCs w:val="28"/>
        </w:rPr>
        <w:t xml:space="preserve"> or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cannot tolerate them. The mechanism of pain relief may be related to absence of ovulation or to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altered endometrium resulting in decreased prostaglandin production. In women who do not require</w:t>
      </w:r>
    </w:p>
    <w:p w14:paraId="5DB0EADD" w14:textId="77777777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contraception, oral contraceptives are given for 6–12 months. Many women continue to be free of</w:t>
      </w:r>
    </w:p>
    <w:p w14:paraId="1010715F" w14:textId="54B7AD88" w:rsid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pain after treatment has been discontinued. NSAIDs act synergistically with oral contraceptive pills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to improve dysmenorrhea.</w:t>
      </w:r>
    </w:p>
    <w:p w14:paraId="25892F39" w14:textId="77777777" w:rsidR="00706C77" w:rsidRPr="00C76FDA" w:rsidRDefault="00706C77" w:rsidP="00706C7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D9F1BF" w14:textId="106452C7" w:rsidR="00C76FDA" w:rsidRPr="00706C77" w:rsidRDefault="00C76FDA" w:rsidP="00706C77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6C77">
        <w:rPr>
          <w:rFonts w:asciiTheme="majorBidi" w:hAnsiTheme="majorBidi" w:cstheme="majorBidi"/>
          <w:b/>
          <w:bCs/>
          <w:sz w:val="28"/>
          <w:szCs w:val="28"/>
        </w:rPr>
        <w:t>Surgical Treatment</w:t>
      </w:r>
    </w:p>
    <w:p w14:paraId="42A6B46B" w14:textId="77777777" w:rsidR="00706C77" w:rsidRPr="00706C77" w:rsidRDefault="00706C77" w:rsidP="00706C7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BF77E67" w14:textId="4D98CB00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In a few women, no medication controls dysmenorrhea. Cervical dilatation is of little use.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Laparoscopic uterosacral ligament division and presacral neurectomy are infrequently performed,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although some physicians consider these procedures to be important adjuncts to conservative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operation for endometriosis.</w:t>
      </w:r>
    </w:p>
    <w:p w14:paraId="74824D4E" w14:textId="049549E1" w:rsid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Adenomyosis, endometriosis, or residual pelvic infection unresponsive to medical therapy or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conservative surgical therapy eventually may require hysterectomy with or without ovarian removal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in extreme cases. Rarely, a patient with no organic source of pain eventually requires hysterectomy to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relieve symptoms.</w:t>
      </w:r>
    </w:p>
    <w:p w14:paraId="6E3FDDC7" w14:textId="77777777" w:rsidR="00706C77" w:rsidRPr="00C76FDA" w:rsidRDefault="00706C77" w:rsidP="00706C7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DCA617" w14:textId="5717D2CB" w:rsidR="00C76FDA" w:rsidRPr="00706C77" w:rsidRDefault="00C76FDA" w:rsidP="00706C77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6C77">
        <w:rPr>
          <w:rFonts w:asciiTheme="majorBidi" w:hAnsiTheme="majorBidi" w:cstheme="majorBidi"/>
          <w:b/>
          <w:bCs/>
          <w:sz w:val="28"/>
          <w:szCs w:val="28"/>
        </w:rPr>
        <w:t>Adjuvant Treatments</w:t>
      </w:r>
    </w:p>
    <w:p w14:paraId="6EC001F4" w14:textId="77777777" w:rsidR="00706C77" w:rsidRPr="00706C77" w:rsidRDefault="00706C77" w:rsidP="00706C7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A56DBAB" w14:textId="5D9476C9" w:rsidR="00C76FDA" w:rsidRPr="00C76FDA" w:rsidRDefault="00C76FDA" w:rsidP="00C76F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DA">
        <w:rPr>
          <w:rFonts w:asciiTheme="majorBidi" w:hAnsiTheme="majorBidi" w:cstheme="majorBidi"/>
          <w:sz w:val="28"/>
          <w:szCs w:val="28"/>
        </w:rPr>
        <w:t>Continuous low-level topical heat therapy has been shown to be as effective as ibuprofen in treating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dysmenorrhea, although its practicality in daily life may be questionable. Many studies have indicated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that exercise decreases the prevalence and/or improves the symptomatology of dysmenorrhea,</w:t>
      </w:r>
      <w:r w:rsidRPr="00792ED6">
        <w:rPr>
          <w:rFonts w:asciiTheme="majorBidi" w:hAnsiTheme="majorBidi" w:cstheme="majorBidi"/>
          <w:sz w:val="28"/>
          <w:szCs w:val="28"/>
        </w:rPr>
        <w:t xml:space="preserve"> </w:t>
      </w:r>
      <w:r w:rsidRPr="00C76FDA">
        <w:rPr>
          <w:rFonts w:asciiTheme="majorBidi" w:hAnsiTheme="majorBidi" w:cstheme="majorBidi"/>
          <w:sz w:val="28"/>
          <w:szCs w:val="28"/>
        </w:rPr>
        <w:t>although solid evidence is lacking.</w:t>
      </w:r>
    </w:p>
    <w:p w14:paraId="71AA1144" w14:textId="1A0A8230" w:rsidR="00994496" w:rsidRDefault="00994496" w:rsidP="001D1C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31224A" w14:textId="17FD22DD" w:rsidR="007127A8" w:rsidRDefault="007127A8" w:rsidP="00712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2F31AE" w14:textId="5E91BF4B" w:rsidR="007127A8" w:rsidRDefault="007127A8" w:rsidP="00712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8648D58" w14:textId="648F2E6D" w:rsidR="007127A8" w:rsidRDefault="007127A8" w:rsidP="00712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3F4F40C" w14:textId="47435224" w:rsidR="007127A8" w:rsidRDefault="007127A8" w:rsidP="00712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CB30A7D" w14:textId="7BA64E53" w:rsidR="007127A8" w:rsidRDefault="007127A8" w:rsidP="00712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17BC2A" w14:textId="479A7465" w:rsidR="007127A8" w:rsidRDefault="007127A8" w:rsidP="00712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701811" w14:textId="3F27A84A" w:rsidR="007127A8" w:rsidRDefault="007127A8" w:rsidP="00712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8658B" wp14:editId="6F6FF74C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2EF61" w14:textId="5D11B720" w:rsidR="007127A8" w:rsidRPr="007127A8" w:rsidRDefault="007127A8" w:rsidP="007127A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7A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27A8">
                              <w:rPr>
                                <w:rFonts w:asciiTheme="majorBidi" w:hAnsiTheme="majorBidi" w:cstheme="majorBid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Best luck</w:t>
                            </w:r>
                          </w:p>
                          <w:p w14:paraId="61B50E67" w14:textId="325A0758" w:rsidR="007127A8" w:rsidRPr="007127A8" w:rsidRDefault="007127A8" w:rsidP="007127A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865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" filled="f" stroked="f">
                <v:fill o:detectmouseclick="t"/>
                <v:textbox style="mso-fit-shape-to-text:t">
                  <w:txbxContent>
                    <w:p w14:paraId="1AD2EF61" w14:textId="5D11B720" w:rsidR="007127A8" w:rsidRPr="007127A8" w:rsidRDefault="007127A8" w:rsidP="007127A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27A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7127A8">
                        <w:rPr>
                          <w:rFonts w:asciiTheme="majorBidi" w:hAnsiTheme="majorBidi" w:cstheme="majorBidi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Best luck</w:t>
                      </w:r>
                    </w:p>
                    <w:p w14:paraId="61B50E67" w14:textId="325A0758" w:rsidR="007127A8" w:rsidRPr="007127A8" w:rsidRDefault="007127A8" w:rsidP="007127A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3E412" w14:textId="2AFB1B37" w:rsidR="007127A8" w:rsidRDefault="007127A8" w:rsidP="00712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7127A8" w:rsidSect="00AB2CFA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A8CC" w14:textId="77777777" w:rsidR="00DB51B5" w:rsidRDefault="00DB51B5" w:rsidP="001C048E">
      <w:pPr>
        <w:spacing w:after="0" w:line="240" w:lineRule="auto"/>
      </w:pPr>
      <w:r>
        <w:separator/>
      </w:r>
    </w:p>
  </w:endnote>
  <w:endnote w:type="continuationSeparator" w:id="0">
    <w:p w14:paraId="28B8C091" w14:textId="77777777" w:rsidR="00DB51B5" w:rsidRDefault="00DB51B5" w:rsidP="001C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BDEC" w14:textId="77777777" w:rsidR="00DB51B5" w:rsidRDefault="00DB51B5" w:rsidP="001C048E">
      <w:pPr>
        <w:spacing w:after="0" w:line="240" w:lineRule="auto"/>
      </w:pPr>
      <w:r>
        <w:separator/>
      </w:r>
    </w:p>
  </w:footnote>
  <w:footnote w:type="continuationSeparator" w:id="0">
    <w:p w14:paraId="6EA3ED6F" w14:textId="77777777" w:rsidR="00DB51B5" w:rsidRDefault="00DB51B5" w:rsidP="001C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CE7E" w14:textId="15DDB727" w:rsidR="001C048E" w:rsidRDefault="001C048E">
    <w:pPr>
      <w:pStyle w:val="Header"/>
      <w:rPr>
        <w:lang w:bidi="ar-IQ"/>
      </w:rPr>
    </w:pPr>
    <w:r>
      <w:rPr>
        <w:rFonts w:hint="cs"/>
        <w:rtl/>
        <w:lang w:bidi="ar-IQ"/>
      </w:rPr>
      <w:t xml:space="preserve">الدكتورة زينة حلمي                                          </w:t>
    </w:r>
    <w:r w:rsidR="007C3F74">
      <w:rPr>
        <w:lang w:bidi="ar-IQ"/>
      </w:rPr>
      <w:t>gynecology</w:t>
    </w:r>
    <w:r>
      <w:rPr>
        <w:rFonts w:hint="cs"/>
        <w:rtl/>
        <w:lang w:bidi="ar-IQ"/>
      </w:rPr>
      <w:t xml:space="preserve">                          </w:t>
    </w:r>
    <w:r w:rsidR="00D41E23">
      <w:rPr>
        <w:rFonts w:hint="cs"/>
        <w:rtl/>
        <w:lang w:bidi="ar-IQ"/>
      </w:rPr>
      <w:t xml:space="preserve"> </w:t>
    </w:r>
    <w:r>
      <w:rPr>
        <w:rFonts w:hint="cs"/>
        <w:rtl/>
        <w:lang w:bidi="ar-IQ"/>
      </w:rPr>
      <w:t xml:space="preserve">   المرحلة الخامسة</w:t>
    </w:r>
    <w:r w:rsidR="00D41E23">
      <w:rPr>
        <w:rFonts w:hint="cs"/>
        <w:rtl/>
        <w:lang w:bidi="ar-IQ"/>
      </w:rPr>
      <w:t>202</w:t>
    </w:r>
    <w:r w:rsidR="001F0416">
      <w:rPr>
        <w:rtl/>
        <w:lang w:val="en-GB" w:bidi="ar-IQ"/>
      </w:rPr>
      <w:t>2</w:t>
    </w:r>
    <w:r w:rsidR="00D41E23">
      <w:rPr>
        <w:rFonts w:hint="cs"/>
        <w:rtl/>
        <w:lang w:bidi="ar-IQ"/>
      </w:rPr>
      <w:t>-202</w:t>
    </w:r>
    <w:r w:rsidR="001F0416">
      <w:rPr>
        <w:rtl/>
        <w:lang w:val="en-GB" w:bidi="ar-IQ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483"/>
    <w:multiLevelType w:val="hybridMultilevel"/>
    <w:tmpl w:val="869230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217D"/>
    <w:multiLevelType w:val="hybridMultilevel"/>
    <w:tmpl w:val="F7BEE3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A91EF6"/>
    <w:multiLevelType w:val="hybridMultilevel"/>
    <w:tmpl w:val="F176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D7054"/>
    <w:multiLevelType w:val="hybridMultilevel"/>
    <w:tmpl w:val="B802BF46"/>
    <w:lvl w:ilvl="0" w:tplc="96FA7F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459A"/>
    <w:multiLevelType w:val="hybridMultilevel"/>
    <w:tmpl w:val="B7BE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01F8"/>
    <w:multiLevelType w:val="hybridMultilevel"/>
    <w:tmpl w:val="06869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2D62"/>
    <w:multiLevelType w:val="hybridMultilevel"/>
    <w:tmpl w:val="1220DCC0"/>
    <w:lvl w:ilvl="0" w:tplc="96FA7F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95788">
    <w:abstractNumId w:val="4"/>
  </w:num>
  <w:num w:numId="2" w16cid:durableId="773285060">
    <w:abstractNumId w:val="2"/>
  </w:num>
  <w:num w:numId="3" w16cid:durableId="1543976233">
    <w:abstractNumId w:val="3"/>
  </w:num>
  <w:num w:numId="4" w16cid:durableId="248076239">
    <w:abstractNumId w:val="6"/>
  </w:num>
  <w:num w:numId="5" w16cid:durableId="1383479821">
    <w:abstractNumId w:val="5"/>
  </w:num>
  <w:num w:numId="6" w16cid:durableId="631905759">
    <w:abstractNumId w:val="1"/>
  </w:num>
  <w:num w:numId="7" w16cid:durableId="179871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ED"/>
    <w:rsid w:val="000E3F1A"/>
    <w:rsid w:val="001840C5"/>
    <w:rsid w:val="001C048E"/>
    <w:rsid w:val="001D1C7E"/>
    <w:rsid w:val="001F0416"/>
    <w:rsid w:val="00250424"/>
    <w:rsid w:val="0025100F"/>
    <w:rsid w:val="002C1490"/>
    <w:rsid w:val="002D7F87"/>
    <w:rsid w:val="002F4B4C"/>
    <w:rsid w:val="0042468F"/>
    <w:rsid w:val="00447304"/>
    <w:rsid w:val="004B103D"/>
    <w:rsid w:val="00623C9C"/>
    <w:rsid w:val="0068302A"/>
    <w:rsid w:val="006C7734"/>
    <w:rsid w:val="00706C77"/>
    <w:rsid w:val="007127A8"/>
    <w:rsid w:val="00713396"/>
    <w:rsid w:val="00792ED6"/>
    <w:rsid w:val="0079699D"/>
    <w:rsid w:val="007C3F74"/>
    <w:rsid w:val="007D0248"/>
    <w:rsid w:val="008420DF"/>
    <w:rsid w:val="00994496"/>
    <w:rsid w:val="009D5115"/>
    <w:rsid w:val="00A271ED"/>
    <w:rsid w:val="00A75958"/>
    <w:rsid w:val="00AB2CFA"/>
    <w:rsid w:val="00BA72B2"/>
    <w:rsid w:val="00C76FDA"/>
    <w:rsid w:val="00D03215"/>
    <w:rsid w:val="00D131C6"/>
    <w:rsid w:val="00D1560F"/>
    <w:rsid w:val="00D41E23"/>
    <w:rsid w:val="00D450E7"/>
    <w:rsid w:val="00D74527"/>
    <w:rsid w:val="00D87CDB"/>
    <w:rsid w:val="00DA39AF"/>
    <w:rsid w:val="00DB51B5"/>
    <w:rsid w:val="00DD3CE5"/>
    <w:rsid w:val="00F350A8"/>
    <w:rsid w:val="00FC421A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C577"/>
  <w15:chartTrackingRefBased/>
  <w15:docId w15:val="{A235186C-6BC0-4033-B519-B7AA7BE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48E"/>
  </w:style>
  <w:style w:type="paragraph" w:styleId="Footer">
    <w:name w:val="footer"/>
    <w:basedOn w:val="Normal"/>
    <w:link w:val="FooterChar"/>
    <w:uiPriority w:val="99"/>
    <w:unhideWhenUsed/>
    <w:rsid w:val="001C0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EAFD-B0FE-47B7-B84F-5E167FCB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uazr</dc:creator>
  <cp:keywords/>
  <dc:description/>
  <cp:lastModifiedBy>Microsoft Office User</cp:lastModifiedBy>
  <cp:revision>2</cp:revision>
  <dcterms:created xsi:type="dcterms:W3CDTF">2022-08-31T15:13:00Z</dcterms:created>
  <dcterms:modified xsi:type="dcterms:W3CDTF">2022-08-31T15:13:00Z</dcterms:modified>
</cp:coreProperties>
</file>