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7A0" w:rsidRPr="0046085D" w:rsidRDefault="003167A0" w:rsidP="003167A0">
      <w:pPr>
        <w:bidi w:val="0"/>
        <w:spacing w:before="54" w:line="240" w:lineRule="auto"/>
        <w:ind w:right="3053"/>
        <w:rPr>
          <w:b/>
          <w:color w:val="FF0000"/>
          <w:sz w:val="36"/>
        </w:rPr>
      </w:pPr>
      <w:r w:rsidRPr="0046085D">
        <w:rPr>
          <w:b/>
          <w:color w:val="FF0000"/>
          <w:sz w:val="36"/>
        </w:rPr>
        <w:t>Urea Formation (Krebs-</w:t>
      </w:r>
      <w:proofErr w:type="spellStart"/>
      <w:r w:rsidRPr="0046085D">
        <w:rPr>
          <w:b/>
          <w:color w:val="FF0000"/>
          <w:sz w:val="36"/>
        </w:rPr>
        <w:t>Henseleit</w:t>
      </w:r>
      <w:proofErr w:type="spellEnd"/>
      <w:r w:rsidRPr="0046085D">
        <w:rPr>
          <w:b/>
          <w:color w:val="FF0000"/>
          <w:sz w:val="36"/>
        </w:rPr>
        <w:t xml:space="preserve"> cycle)</w:t>
      </w:r>
    </w:p>
    <w:p w:rsidR="003167A0" w:rsidRPr="00D56DE2" w:rsidRDefault="003167A0" w:rsidP="00245641">
      <w:pPr>
        <w:autoSpaceDE w:val="0"/>
        <w:autoSpaceDN w:val="0"/>
        <w:bidi w:val="0"/>
        <w:adjustRightInd w:val="0"/>
        <w:spacing w:after="0"/>
        <w:jc w:val="both"/>
        <w:rPr>
          <w:rFonts w:asciiTheme="majorBidi" w:hAnsiTheme="majorBidi" w:cstheme="majorBidi"/>
          <w:sz w:val="28"/>
          <w:szCs w:val="28"/>
        </w:rPr>
      </w:pPr>
      <w:r w:rsidRPr="00D56DE2">
        <w:rPr>
          <w:rFonts w:asciiTheme="majorBidi" w:hAnsiTheme="majorBidi" w:cstheme="majorBidi"/>
          <w:sz w:val="28"/>
          <w:szCs w:val="28"/>
        </w:rPr>
        <w:t xml:space="preserve">Ammonia is highly toxic to the central nervous system. It is converted to urea, which is much less toxic, water soluble and easily excreted in urine. The liver is the site of Urea biosynthesis. Urea biosynthesis occurs by urea cycle (Krebs </w:t>
      </w:r>
      <w:proofErr w:type="spellStart"/>
      <w:r w:rsidRPr="00D56DE2">
        <w:rPr>
          <w:rFonts w:asciiTheme="majorBidi" w:hAnsiTheme="majorBidi" w:cstheme="majorBidi"/>
          <w:sz w:val="28"/>
          <w:szCs w:val="28"/>
        </w:rPr>
        <w:t>Henseleit</w:t>
      </w:r>
      <w:proofErr w:type="spellEnd"/>
      <w:r w:rsidRPr="00D56DE2">
        <w:rPr>
          <w:rFonts w:asciiTheme="majorBidi" w:hAnsiTheme="majorBidi" w:cstheme="majorBidi"/>
          <w:sz w:val="28"/>
          <w:szCs w:val="28"/>
        </w:rPr>
        <w:t xml:space="preserve"> cycle in five steps. The first 2 steps occur in mitochondria, while the last 3 steps occur in cytoplasm. It is catalyzed by five enzymes. Any defect in one of these enzymes leads to ammonia intoxication</w:t>
      </w:r>
      <w:r w:rsidR="00D56DE2" w:rsidRPr="00D56DE2">
        <w:rPr>
          <w:rFonts w:asciiTheme="majorBidi" w:hAnsiTheme="majorBidi" w:cstheme="majorBidi"/>
          <w:sz w:val="28"/>
          <w:szCs w:val="28"/>
        </w:rPr>
        <w:t>. The two nitrogen atoms of urea are derived from two</w:t>
      </w:r>
      <w:r w:rsidR="00D56DE2">
        <w:rPr>
          <w:rFonts w:asciiTheme="majorBidi" w:hAnsiTheme="majorBidi" w:cstheme="majorBidi"/>
          <w:sz w:val="28"/>
          <w:szCs w:val="28"/>
        </w:rPr>
        <w:t xml:space="preserve"> </w:t>
      </w:r>
      <w:r w:rsidR="00D56DE2" w:rsidRPr="00D56DE2">
        <w:rPr>
          <w:rFonts w:asciiTheme="majorBidi" w:hAnsiTheme="majorBidi" w:cstheme="majorBidi"/>
          <w:sz w:val="28"/>
          <w:szCs w:val="28"/>
        </w:rPr>
        <w:t>different sources, one from ammonia and the other directly from the alpha amino group of aspartic acid.</w:t>
      </w:r>
    </w:p>
    <w:p w:rsidR="003167A0" w:rsidRDefault="003167A0" w:rsidP="003167A0">
      <w:pPr>
        <w:pStyle w:val="Heading3"/>
        <w:spacing w:before="163"/>
        <w:ind w:left="0" w:right="169"/>
        <w:rPr>
          <w:rFonts w:asciiTheme="majorBidi" w:hAnsiTheme="majorBidi" w:cstheme="majorBidi"/>
          <w:sz w:val="28"/>
          <w:szCs w:val="28"/>
          <w:u w:val="thick"/>
        </w:rPr>
      </w:pPr>
      <w:r>
        <w:rPr>
          <w:rFonts w:asciiTheme="majorBidi" w:hAnsiTheme="majorBidi" w:cstheme="majorBidi"/>
          <w:sz w:val="28"/>
          <w:szCs w:val="28"/>
          <w:u w:val="thick"/>
        </w:rPr>
        <w:t xml:space="preserve">Note </w:t>
      </w:r>
    </w:p>
    <w:p w:rsidR="003167A0" w:rsidRPr="0046085D" w:rsidRDefault="003167A0" w:rsidP="00D56DE2">
      <w:pPr>
        <w:autoSpaceDE w:val="0"/>
        <w:autoSpaceDN w:val="0"/>
        <w:bidi w:val="0"/>
        <w:adjustRightInd w:val="0"/>
        <w:spacing w:after="0"/>
        <w:jc w:val="both"/>
        <w:rPr>
          <w:rFonts w:asciiTheme="majorBidi" w:hAnsiTheme="majorBidi" w:cstheme="majorBidi"/>
          <w:b/>
          <w:bCs/>
          <w:color w:val="005AAB"/>
          <w:sz w:val="28"/>
          <w:szCs w:val="28"/>
        </w:rPr>
      </w:pPr>
      <w:r w:rsidRPr="0046085D">
        <w:rPr>
          <w:rFonts w:asciiTheme="majorBidi" w:hAnsiTheme="majorBidi" w:cstheme="majorBidi"/>
          <w:b/>
          <w:bCs/>
          <w:color w:val="005AAB"/>
          <w:sz w:val="28"/>
          <w:szCs w:val="28"/>
        </w:rPr>
        <w:t>Other Organs</w:t>
      </w:r>
    </w:p>
    <w:p w:rsidR="003167A0" w:rsidRPr="0046085D" w:rsidRDefault="003167A0" w:rsidP="00D56DE2">
      <w:pPr>
        <w:autoSpaceDE w:val="0"/>
        <w:autoSpaceDN w:val="0"/>
        <w:bidi w:val="0"/>
        <w:adjustRightInd w:val="0"/>
        <w:spacing w:after="0"/>
        <w:jc w:val="both"/>
        <w:rPr>
          <w:rFonts w:asciiTheme="majorBidi" w:hAnsiTheme="majorBidi" w:cstheme="majorBidi"/>
          <w:color w:val="231F20"/>
          <w:sz w:val="28"/>
          <w:szCs w:val="28"/>
        </w:rPr>
      </w:pPr>
      <w:r w:rsidRPr="0046085D">
        <w:rPr>
          <w:rFonts w:asciiTheme="majorBidi" w:hAnsiTheme="majorBidi" w:cstheme="majorBidi"/>
          <w:color w:val="231F20"/>
          <w:sz w:val="28"/>
          <w:szCs w:val="28"/>
        </w:rPr>
        <w:t xml:space="preserve">• </w:t>
      </w:r>
      <w:r w:rsidRPr="0046085D">
        <w:rPr>
          <w:rFonts w:asciiTheme="majorBidi" w:hAnsiTheme="majorBidi" w:cstheme="majorBidi"/>
          <w:b/>
          <w:bCs/>
          <w:color w:val="005AAB"/>
          <w:sz w:val="28"/>
          <w:szCs w:val="28"/>
        </w:rPr>
        <w:t xml:space="preserve">Kidneys: </w:t>
      </w:r>
      <w:r w:rsidRPr="0046085D">
        <w:rPr>
          <w:rFonts w:asciiTheme="majorBidi" w:hAnsiTheme="majorBidi" w:cstheme="majorBidi"/>
          <w:color w:val="231F20"/>
          <w:sz w:val="28"/>
          <w:szCs w:val="28"/>
        </w:rPr>
        <w:t>Urea cycle operates in a limited e</w:t>
      </w:r>
      <w:r w:rsidR="00B375A5">
        <w:rPr>
          <w:rFonts w:asciiTheme="majorBidi" w:hAnsiTheme="majorBidi" w:cstheme="majorBidi"/>
          <w:color w:val="231F20"/>
          <w:sz w:val="28"/>
          <w:szCs w:val="28"/>
        </w:rPr>
        <w:t>xtent. Kidney can form up to ar</w:t>
      </w:r>
      <w:r w:rsidRPr="0046085D">
        <w:rPr>
          <w:rFonts w:asciiTheme="majorBidi" w:hAnsiTheme="majorBidi" w:cstheme="majorBidi"/>
          <w:color w:val="231F20"/>
          <w:sz w:val="28"/>
          <w:szCs w:val="28"/>
        </w:rPr>
        <w:t>ginine but cannot form urea,</w:t>
      </w:r>
    </w:p>
    <w:p w:rsidR="003167A0" w:rsidRPr="0046085D" w:rsidRDefault="003167A0" w:rsidP="00D56DE2">
      <w:pPr>
        <w:autoSpaceDE w:val="0"/>
        <w:autoSpaceDN w:val="0"/>
        <w:bidi w:val="0"/>
        <w:adjustRightInd w:val="0"/>
        <w:spacing w:after="0"/>
        <w:jc w:val="both"/>
        <w:rPr>
          <w:rFonts w:asciiTheme="majorBidi" w:hAnsiTheme="majorBidi" w:cstheme="majorBidi"/>
          <w:color w:val="231F20"/>
          <w:sz w:val="28"/>
          <w:szCs w:val="28"/>
        </w:rPr>
      </w:pPr>
      <w:proofErr w:type="gramStart"/>
      <w:r w:rsidRPr="0046085D">
        <w:rPr>
          <w:rFonts w:asciiTheme="majorBidi" w:hAnsiTheme="majorBidi" w:cstheme="majorBidi"/>
          <w:b/>
          <w:bCs/>
          <w:i/>
          <w:iCs/>
          <w:color w:val="231F20"/>
          <w:sz w:val="28"/>
          <w:szCs w:val="28"/>
        </w:rPr>
        <w:t>as</w:t>
      </w:r>
      <w:proofErr w:type="gramEnd"/>
      <w:r w:rsidRPr="0046085D">
        <w:rPr>
          <w:rFonts w:asciiTheme="majorBidi" w:hAnsiTheme="majorBidi" w:cstheme="majorBidi"/>
          <w:b/>
          <w:bCs/>
          <w:i/>
          <w:iCs/>
          <w:color w:val="231F20"/>
          <w:sz w:val="28"/>
          <w:szCs w:val="28"/>
        </w:rPr>
        <w:t xml:space="preserve"> enzyme arginase</w:t>
      </w:r>
      <w:bookmarkStart w:id="0" w:name="_GoBack"/>
      <w:bookmarkEnd w:id="0"/>
      <w:r w:rsidRPr="0046085D">
        <w:rPr>
          <w:rFonts w:asciiTheme="majorBidi" w:hAnsiTheme="majorBidi" w:cstheme="majorBidi"/>
          <w:b/>
          <w:bCs/>
          <w:i/>
          <w:iCs/>
          <w:color w:val="231F20"/>
          <w:sz w:val="28"/>
          <w:szCs w:val="28"/>
        </w:rPr>
        <w:t xml:space="preserve"> is absent in kidney </w:t>
      </w:r>
      <w:r w:rsidRPr="0046085D">
        <w:rPr>
          <w:rFonts w:asciiTheme="majorBidi" w:hAnsiTheme="majorBidi" w:cstheme="majorBidi"/>
          <w:color w:val="231F20"/>
          <w:sz w:val="28"/>
          <w:szCs w:val="28"/>
        </w:rPr>
        <w:t>tissues.</w:t>
      </w:r>
    </w:p>
    <w:p w:rsidR="003167A0" w:rsidRPr="0046085D" w:rsidRDefault="003167A0" w:rsidP="00D56DE2">
      <w:pPr>
        <w:autoSpaceDE w:val="0"/>
        <w:autoSpaceDN w:val="0"/>
        <w:bidi w:val="0"/>
        <w:adjustRightInd w:val="0"/>
        <w:spacing w:after="0"/>
        <w:jc w:val="both"/>
        <w:rPr>
          <w:rFonts w:asciiTheme="majorBidi" w:hAnsiTheme="majorBidi" w:cstheme="majorBidi"/>
          <w:color w:val="231F20"/>
          <w:sz w:val="28"/>
          <w:szCs w:val="28"/>
        </w:rPr>
      </w:pPr>
      <w:r w:rsidRPr="0046085D">
        <w:rPr>
          <w:rFonts w:asciiTheme="majorBidi" w:hAnsiTheme="majorBidi" w:cstheme="majorBidi"/>
          <w:color w:val="231F20"/>
          <w:sz w:val="28"/>
          <w:szCs w:val="28"/>
        </w:rPr>
        <w:t xml:space="preserve">• </w:t>
      </w:r>
      <w:r w:rsidRPr="0046085D">
        <w:rPr>
          <w:rFonts w:asciiTheme="majorBidi" w:hAnsiTheme="majorBidi" w:cstheme="majorBidi"/>
          <w:b/>
          <w:bCs/>
          <w:color w:val="005AAB"/>
          <w:sz w:val="28"/>
          <w:szCs w:val="28"/>
        </w:rPr>
        <w:t xml:space="preserve">Brain: </w:t>
      </w:r>
      <w:r w:rsidR="00B375A5">
        <w:rPr>
          <w:rFonts w:asciiTheme="majorBidi" w:hAnsiTheme="majorBidi" w:cstheme="majorBidi"/>
          <w:color w:val="231F20"/>
          <w:sz w:val="28"/>
          <w:szCs w:val="28"/>
        </w:rPr>
        <w:t>Brain can synthesis</w:t>
      </w:r>
      <w:r w:rsidRPr="0046085D">
        <w:rPr>
          <w:rFonts w:asciiTheme="majorBidi" w:hAnsiTheme="majorBidi" w:cstheme="majorBidi"/>
          <w:color w:val="231F20"/>
          <w:sz w:val="28"/>
          <w:szCs w:val="28"/>
        </w:rPr>
        <w:t xml:space="preserve"> urea from citrulline, but lacks the enzyme for forming citrulline from ornithine.</w:t>
      </w:r>
    </w:p>
    <w:p w:rsidR="003167A0" w:rsidRPr="0046085D" w:rsidRDefault="003167A0" w:rsidP="00D56DE2">
      <w:pPr>
        <w:autoSpaceDE w:val="0"/>
        <w:autoSpaceDN w:val="0"/>
        <w:bidi w:val="0"/>
        <w:adjustRightInd w:val="0"/>
        <w:spacing w:after="0"/>
        <w:jc w:val="both"/>
        <w:rPr>
          <w:rFonts w:asciiTheme="majorBidi" w:hAnsiTheme="majorBidi" w:cstheme="majorBidi"/>
          <w:b/>
          <w:bCs/>
          <w:i/>
          <w:iCs/>
          <w:color w:val="231F20"/>
          <w:sz w:val="28"/>
          <w:szCs w:val="28"/>
        </w:rPr>
      </w:pPr>
      <w:r w:rsidRPr="0046085D">
        <w:rPr>
          <w:rFonts w:asciiTheme="majorBidi" w:hAnsiTheme="majorBidi" w:cstheme="majorBidi"/>
          <w:b/>
          <w:bCs/>
          <w:i/>
          <w:iCs/>
          <w:color w:val="231F20"/>
          <w:sz w:val="28"/>
          <w:szCs w:val="28"/>
        </w:rPr>
        <w:t>Thus, neither the kidneys nor the brain can form urea in significant amounts.</w:t>
      </w:r>
    </w:p>
    <w:p w:rsidR="003167A0" w:rsidRPr="0046085D" w:rsidRDefault="003167A0" w:rsidP="003167A0">
      <w:pPr>
        <w:autoSpaceDE w:val="0"/>
        <w:autoSpaceDN w:val="0"/>
        <w:bidi w:val="0"/>
        <w:adjustRightInd w:val="0"/>
        <w:spacing w:after="0" w:line="240" w:lineRule="auto"/>
        <w:jc w:val="both"/>
        <w:rPr>
          <w:rFonts w:asciiTheme="majorBidi" w:hAnsiTheme="majorBidi" w:cstheme="majorBidi"/>
          <w:color w:val="231F20"/>
          <w:sz w:val="28"/>
          <w:szCs w:val="28"/>
        </w:rPr>
      </w:pPr>
    </w:p>
    <w:p w:rsidR="003167A0" w:rsidRPr="006E2797" w:rsidRDefault="003167A0" w:rsidP="003167A0">
      <w:pPr>
        <w:pStyle w:val="Heading3"/>
        <w:spacing w:before="163"/>
        <w:ind w:left="0" w:right="169"/>
        <w:rPr>
          <w:rFonts w:asciiTheme="majorBidi" w:hAnsiTheme="majorBidi" w:cstheme="majorBidi"/>
          <w:sz w:val="28"/>
          <w:szCs w:val="28"/>
        </w:rPr>
      </w:pPr>
      <w:r w:rsidRPr="006E2797">
        <w:rPr>
          <w:rFonts w:asciiTheme="majorBidi" w:hAnsiTheme="majorBidi" w:cstheme="majorBidi"/>
          <w:sz w:val="28"/>
          <w:szCs w:val="28"/>
          <w:u w:val="thick"/>
        </w:rPr>
        <w:t>Steps of urea biosynthesis</w:t>
      </w:r>
    </w:p>
    <w:p w:rsidR="003167A0" w:rsidRPr="000C4BCD" w:rsidRDefault="003167A0" w:rsidP="003167A0">
      <w:pPr>
        <w:pStyle w:val="Heading5"/>
        <w:numPr>
          <w:ilvl w:val="0"/>
          <w:numId w:val="8"/>
        </w:numPr>
        <w:tabs>
          <w:tab w:val="left" w:pos="439"/>
        </w:tabs>
        <w:spacing w:before="162"/>
        <w:ind w:left="0" w:firstLine="0"/>
        <w:rPr>
          <w:rFonts w:asciiTheme="majorBidi" w:hAnsiTheme="majorBidi" w:cstheme="majorBidi"/>
        </w:rPr>
      </w:pPr>
      <w:r w:rsidRPr="000C4BCD">
        <w:rPr>
          <w:rFonts w:asciiTheme="majorBidi" w:hAnsiTheme="majorBidi" w:cstheme="majorBidi"/>
        </w:rPr>
        <w:t xml:space="preserve">Biosynthesis of </w:t>
      </w:r>
      <w:proofErr w:type="spellStart"/>
      <w:r w:rsidRPr="000C4BCD">
        <w:rPr>
          <w:rFonts w:asciiTheme="majorBidi" w:hAnsiTheme="majorBidi" w:cstheme="majorBidi"/>
        </w:rPr>
        <w:t>carbamoyl</w:t>
      </w:r>
      <w:proofErr w:type="spellEnd"/>
      <w:r w:rsidRPr="000C4BCD">
        <w:rPr>
          <w:rFonts w:asciiTheme="majorBidi" w:hAnsiTheme="majorBidi" w:cstheme="majorBidi"/>
          <w:spacing w:val="-10"/>
        </w:rPr>
        <w:t xml:space="preserve"> </w:t>
      </w:r>
      <w:r w:rsidRPr="000C4BCD">
        <w:rPr>
          <w:rFonts w:asciiTheme="majorBidi" w:hAnsiTheme="majorBidi" w:cstheme="majorBidi"/>
        </w:rPr>
        <w:t>phosphate</w:t>
      </w:r>
    </w:p>
    <w:p w:rsidR="003167A0" w:rsidRPr="00D56DE2" w:rsidRDefault="00D56DE2" w:rsidP="00D56DE2">
      <w:pPr>
        <w:autoSpaceDE w:val="0"/>
        <w:autoSpaceDN w:val="0"/>
        <w:bidi w:val="0"/>
        <w:adjustRightInd w:val="0"/>
        <w:spacing w:after="0"/>
        <w:jc w:val="both"/>
        <w:rPr>
          <w:rFonts w:ascii="Times New Roman" w:hAnsi="Times New Roman" w:cs="Times New Roman"/>
          <w:sz w:val="28"/>
          <w:szCs w:val="28"/>
        </w:rPr>
      </w:pPr>
      <w:r w:rsidRPr="00D56DE2">
        <w:rPr>
          <w:rFonts w:ascii="Times New Roman" w:hAnsi="Times New Roman" w:cs="Times New Roman"/>
          <w:sz w:val="28"/>
          <w:szCs w:val="28"/>
        </w:rPr>
        <w:t xml:space="preserve"> One molecule of ammonia condenses with CO2 in the presence of </w:t>
      </w:r>
      <w:r w:rsidRPr="00D56DE2">
        <w:rPr>
          <w:rFonts w:ascii="Times New Roman" w:hAnsi="Times New Roman" w:cs="Times New Roman"/>
          <w:b/>
          <w:bCs/>
          <w:sz w:val="28"/>
          <w:szCs w:val="28"/>
        </w:rPr>
        <w:t xml:space="preserve">two molecules of ATP </w:t>
      </w:r>
      <w:r w:rsidRPr="00D56DE2">
        <w:rPr>
          <w:rFonts w:ascii="Times New Roman" w:hAnsi="Times New Roman" w:cs="Times New Roman"/>
          <w:sz w:val="28"/>
          <w:szCs w:val="28"/>
        </w:rPr>
        <w:t xml:space="preserve">to form </w:t>
      </w:r>
      <w:proofErr w:type="spellStart"/>
      <w:r w:rsidRPr="00D56DE2">
        <w:rPr>
          <w:rFonts w:ascii="Times New Roman" w:hAnsi="Times New Roman" w:cs="Times New Roman"/>
          <w:sz w:val="28"/>
          <w:szCs w:val="28"/>
        </w:rPr>
        <w:t>carbamoyl</w:t>
      </w:r>
      <w:proofErr w:type="spellEnd"/>
      <w:r w:rsidRPr="00D56DE2">
        <w:rPr>
          <w:rFonts w:ascii="Times New Roman" w:hAnsi="Times New Roman" w:cs="Times New Roman"/>
          <w:sz w:val="28"/>
          <w:szCs w:val="28"/>
        </w:rPr>
        <w:t xml:space="preserve"> phosphate. The reaction is catalyzed by the mitochondrial enzyme </w:t>
      </w:r>
      <w:proofErr w:type="spellStart"/>
      <w:r w:rsidRPr="00D56DE2">
        <w:rPr>
          <w:rFonts w:ascii="Times New Roman" w:hAnsi="Times New Roman" w:cs="Times New Roman"/>
          <w:b/>
          <w:bCs/>
          <w:sz w:val="28"/>
          <w:szCs w:val="28"/>
        </w:rPr>
        <w:t>carbamoyl</w:t>
      </w:r>
      <w:proofErr w:type="spellEnd"/>
      <w:r w:rsidRPr="00D56DE2">
        <w:rPr>
          <w:rFonts w:ascii="Times New Roman" w:hAnsi="Times New Roman" w:cs="Times New Roman"/>
          <w:b/>
          <w:bCs/>
          <w:sz w:val="28"/>
          <w:szCs w:val="28"/>
        </w:rPr>
        <w:t xml:space="preserve"> phosphate </w:t>
      </w:r>
      <w:proofErr w:type="spellStart"/>
      <w:r w:rsidRPr="00D56DE2">
        <w:rPr>
          <w:rFonts w:ascii="Times New Roman" w:hAnsi="Times New Roman" w:cs="Times New Roman"/>
          <w:b/>
          <w:bCs/>
          <w:sz w:val="28"/>
          <w:szCs w:val="28"/>
        </w:rPr>
        <w:t>synthetase</w:t>
      </w:r>
      <w:proofErr w:type="spellEnd"/>
      <w:r w:rsidRPr="00D56DE2">
        <w:rPr>
          <w:rFonts w:ascii="Times New Roman" w:hAnsi="Times New Roman" w:cs="Times New Roman"/>
          <w:b/>
          <w:bCs/>
          <w:sz w:val="28"/>
          <w:szCs w:val="28"/>
        </w:rPr>
        <w:t>-I</w:t>
      </w:r>
      <w:r w:rsidR="003167A0" w:rsidRPr="00D56DE2">
        <w:rPr>
          <w:rFonts w:ascii="Palatino-Roman" w:hAnsi="Palatino-Roman" w:cs="Palatino-Roman"/>
          <w:color w:val="231F20"/>
          <w:sz w:val="28"/>
          <w:szCs w:val="28"/>
        </w:rPr>
        <w:t xml:space="preserve"> </w:t>
      </w:r>
    </w:p>
    <w:p w:rsidR="003167A0" w:rsidRPr="00D56DE2" w:rsidRDefault="003167A0" w:rsidP="00D56DE2">
      <w:pPr>
        <w:pStyle w:val="BodyText"/>
        <w:spacing w:line="276" w:lineRule="auto"/>
        <w:jc w:val="both"/>
        <w:rPr>
          <w:sz w:val="28"/>
          <w:szCs w:val="28"/>
        </w:rPr>
      </w:pPr>
    </w:p>
    <w:p w:rsidR="003167A0" w:rsidRDefault="003167A0" w:rsidP="003167A0">
      <w:pPr>
        <w:pStyle w:val="BodyText"/>
        <w:jc w:val="center"/>
        <w:rPr>
          <w:sz w:val="20"/>
        </w:rPr>
      </w:pPr>
    </w:p>
    <w:p w:rsidR="003167A0" w:rsidRDefault="003167A0" w:rsidP="003167A0">
      <w:pPr>
        <w:pStyle w:val="BodyText"/>
        <w:jc w:val="center"/>
        <w:rPr>
          <w:sz w:val="20"/>
        </w:rPr>
      </w:pPr>
      <w:r>
        <w:rPr>
          <w:noProof/>
          <w:sz w:val="20"/>
        </w:rPr>
        <w:drawing>
          <wp:inline distT="0" distB="0" distL="0" distR="0" wp14:anchorId="5E726A15" wp14:editId="665C9612">
            <wp:extent cx="4905375" cy="1876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1876425"/>
                    </a:xfrm>
                    <a:prstGeom prst="rect">
                      <a:avLst/>
                    </a:prstGeom>
                    <a:noFill/>
                    <a:ln>
                      <a:noFill/>
                    </a:ln>
                  </pic:spPr>
                </pic:pic>
              </a:graphicData>
            </a:graphic>
          </wp:inline>
        </w:drawing>
      </w:r>
    </w:p>
    <w:p w:rsidR="003167A0" w:rsidRDefault="003167A0" w:rsidP="003167A0">
      <w:pPr>
        <w:pStyle w:val="BodyText"/>
        <w:jc w:val="center"/>
        <w:rPr>
          <w:sz w:val="20"/>
        </w:rPr>
      </w:pPr>
    </w:p>
    <w:p w:rsidR="003167A0" w:rsidRDefault="003167A0" w:rsidP="003167A0">
      <w:pPr>
        <w:pStyle w:val="BodyText"/>
        <w:jc w:val="center"/>
        <w:rPr>
          <w:sz w:val="20"/>
        </w:rPr>
      </w:pPr>
    </w:p>
    <w:p w:rsidR="003167A0" w:rsidRPr="00315950" w:rsidRDefault="003167A0" w:rsidP="00315950">
      <w:pPr>
        <w:pStyle w:val="Heading5"/>
        <w:numPr>
          <w:ilvl w:val="1"/>
          <w:numId w:val="8"/>
        </w:numPr>
        <w:tabs>
          <w:tab w:val="left" w:pos="999"/>
        </w:tabs>
        <w:spacing w:line="276" w:lineRule="auto"/>
        <w:ind w:left="303"/>
        <w:jc w:val="left"/>
        <w:rPr>
          <w:rFonts w:asciiTheme="majorBidi" w:hAnsiTheme="majorBidi" w:cstheme="majorBidi"/>
        </w:rPr>
      </w:pPr>
      <w:r w:rsidRPr="00315950">
        <w:rPr>
          <w:rFonts w:asciiTheme="majorBidi" w:hAnsiTheme="majorBidi" w:cstheme="majorBidi"/>
        </w:rPr>
        <w:t>Formation of</w:t>
      </w:r>
      <w:r w:rsidRPr="00315950">
        <w:rPr>
          <w:rFonts w:asciiTheme="majorBidi" w:hAnsiTheme="majorBidi" w:cstheme="majorBidi"/>
          <w:spacing w:val="-6"/>
        </w:rPr>
        <w:t xml:space="preserve"> </w:t>
      </w:r>
      <w:r w:rsidRPr="00315950">
        <w:rPr>
          <w:rFonts w:asciiTheme="majorBidi" w:hAnsiTheme="majorBidi" w:cstheme="majorBidi"/>
        </w:rPr>
        <w:t>citrulline</w:t>
      </w:r>
    </w:p>
    <w:p w:rsidR="003167A0" w:rsidRPr="00315950" w:rsidRDefault="00315950" w:rsidP="00315950">
      <w:pPr>
        <w:autoSpaceDE w:val="0"/>
        <w:autoSpaceDN w:val="0"/>
        <w:bidi w:val="0"/>
        <w:adjustRightInd w:val="0"/>
        <w:rPr>
          <w:rFonts w:asciiTheme="majorBidi" w:hAnsiTheme="majorBidi" w:cstheme="majorBidi"/>
          <w:sz w:val="28"/>
          <w:szCs w:val="28"/>
        </w:rPr>
      </w:pPr>
      <w:r w:rsidRPr="00315950">
        <w:rPr>
          <w:rFonts w:asciiTheme="majorBidi" w:hAnsiTheme="majorBidi" w:cstheme="majorBidi"/>
          <w:sz w:val="28"/>
          <w:szCs w:val="28"/>
        </w:rPr>
        <w:t xml:space="preserve">The second reaction is also </w:t>
      </w:r>
      <w:r w:rsidRPr="00315950">
        <w:rPr>
          <w:rFonts w:asciiTheme="majorBidi" w:hAnsiTheme="majorBidi" w:cstheme="majorBidi"/>
          <w:b/>
          <w:bCs/>
          <w:sz w:val="28"/>
          <w:szCs w:val="28"/>
        </w:rPr>
        <w:t xml:space="preserve">mitochondrial. </w:t>
      </w:r>
      <w:r w:rsidRPr="00315950">
        <w:rPr>
          <w:rFonts w:asciiTheme="majorBidi" w:hAnsiTheme="majorBidi" w:cstheme="majorBidi"/>
          <w:sz w:val="28"/>
          <w:szCs w:val="28"/>
        </w:rPr>
        <w:t xml:space="preserve">The </w:t>
      </w:r>
      <w:proofErr w:type="spellStart"/>
      <w:r w:rsidRPr="00315950">
        <w:rPr>
          <w:rFonts w:asciiTheme="majorBidi" w:hAnsiTheme="majorBidi" w:cstheme="majorBidi"/>
          <w:sz w:val="28"/>
          <w:szCs w:val="28"/>
        </w:rPr>
        <w:t>carbamoyl</w:t>
      </w:r>
      <w:proofErr w:type="spellEnd"/>
      <w:r w:rsidRPr="00315950">
        <w:rPr>
          <w:rFonts w:asciiTheme="majorBidi" w:hAnsiTheme="majorBidi" w:cstheme="majorBidi"/>
          <w:sz w:val="28"/>
          <w:szCs w:val="28"/>
        </w:rPr>
        <w:t xml:space="preserve"> group is transferred to the NH2 group of ornithine by </w:t>
      </w:r>
      <w:r w:rsidRPr="00315950">
        <w:rPr>
          <w:rFonts w:asciiTheme="majorBidi" w:hAnsiTheme="majorBidi" w:cstheme="majorBidi"/>
          <w:b/>
          <w:bCs/>
          <w:sz w:val="28"/>
          <w:szCs w:val="28"/>
        </w:rPr>
        <w:t xml:space="preserve">ornithine </w:t>
      </w:r>
      <w:proofErr w:type="spellStart"/>
      <w:proofErr w:type="gramStart"/>
      <w:r w:rsidRPr="00315950">
        <w:rPr>
          <w:rFonts w:asciiTheme="majorBidi" w:hAnsiTheme="majorBidi" w:cstheme="majorBidi"/>
          <w:b/>
          <w:bCs/>
          <w:sz w:val="28"/>
          <w:szCs w:val="28"/>
        </w:rPr>
        <w:t>transcarbamoylase</w:t>
      </w:r>
      <w:proofErr w:type="spellEnd"/>
      <w:r w:rsidRPr="00315950">
        <w:rPr>
          <w:rFonts w:asciiTheme="majorBidi" w:hAnsiTheme="majorBidi" w:cstheme="majorBidi"/>
          <w:b/>
          <w:bCs/>
          <w:sz w:val="28"/>
          <w:szCs w:val="28"/>
        </w:rPr>
        <w:t xml:space="preserve"> </w:t>
      </w:r>
      <w:r w:rsidRPr="00315950">
        <w:rPr>
          <w:rFonts w:asciiTheme="majorBidi" w:hAnsiTheme="majorBidi" w:cstheme="majorBidi"/>
          <w:sz w:val="28"/>
          <w:szCs w:val="28"/>
        </w:rPr>
        <w:t>.</w:t>
      </w:r>
      <w:proofErr w:type="gramEnd"/>
    </w:p>
    <w:p w:rsidR="003167A0" w:rsidRDefault="003167A0" w:rsidP="003167A0">
      <w:pPr>
        <w:pStyle w:val="BodyText"/>
        <w:ind w:left="695" w:right="-18"/>
        <w:jc w:val="center"/>
      </w:pPr>
      <w:r>
        <w:rPr>
          <w:noProof/>
        </w:rPr>
        <w:drawing>
          <wp:inline distT="0" distB="0" distL="0" distR="0" wp14:anchorId="08F626B4" wp14:editId="66378C06">
            <wp:extent cx="5000625" cy="1285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285875"/>
                    </a:xfrm>
                    <a:prstGeom prst="rect">
                      <a:avLst/>
                    </a:prstGeom>
                    <a:noFill/>
                    <a:ln>
                      <a:noFill/>
                    </a:ln>
                  </pic:spPr>
                </pic:pic>
              </a:graphicData>
            </a:graphic>
          </wp:inline>
        </w:drawing>
      </w:r>
    </w:p>
    <w:p w:rsidR="003167A0" w:rsidRDefault="003167A0" w:rsidP="003167A0">
      <w:pPr>
        <w:pStyle w:val="BodyText"/>
        <w:ind w:left="695" w:right="-18"/>
      </w:pPr>
    </w:p>
    <w:p w:rsidR="00315950" w:rsidRDefault="00315950" w:rsidP="003167A0">
      <w:pPr>
        <w:widowControl w:val="0"/>
        <w:tabs>
          <w:tab w:val="left" w:pos="0"/>
        </w:tabs>
        <w:bidi w:val="0"/>
        <w:spacing w:before="63" w:after="0" w:line="320" w:lineRule="exact"/>
        <w:rPr>
          <w:rFonts w:asciiTheme="majorBidi" w:hAnsiTheme="majorBidi" w:cstheme="majorBidi"/>
          <w:b/>
          <w:sz w:val="28"/>
        </w:rPr>
      </w:pPr>
    </w:p>
    <w:p w:rsidR="003167A0" w:rsidRPr="006E2797" w:rsidRDefault="003167A0" w:rsidP="00315950">
      <w:pPr>
        <w:widowControl w:val="0"/>
        <w:tabs>
          <w:tab w:val="left" w:pos="0"/>
        </w:tabs>
        <w:bidi w:val="0"/>
        <w:spacing w:before="63" w:after="0" w:line="320" w:lineRule="exact"/>
        <w:rPr>
          <w:rFonts w:asciiTheme="majorBidi" w:hAnsiTheme="majorBidi" w:cstheme="majorBidi"/>
          <w:b/>
          <w:sz w:val="28"/>
        </w:rPr>
      </w:pPr>
      <w:r w:rsidRPr="006E2797">
        <w:rPr>
          <w:rFonts w:asciiTheme="majorBidi" w:hAnsiTheme="majorBidi" w:cstheme="majorBidi"/>
          <w:b/>
          <w:sz w:val="28"/>
        </w:rPr>
        <w:t>3-Formation of</w:t>
      </w:r>
      <w:r w:rsidRPr="006E2797">
        <w:rPr>
          <w:rFonts w:asciiTheme="majorBidi" w:hAnsiTheme="majorBidi" w:cstheme="majorBidi"/>
          <w:b/>
          <w:spacing w:val="-8"/>
          <w:sz w:val="28"/>
        </w:rPr>
        <w:t xml:space="preserve"> </w:t>
      </w:r>
      <w:proofErr w:type="spellStart"/>
      <w:r w:rsidRPr="006E2797">
        <w:rPr>
          <w:rFonts w:asciiTheme="majorBidi" w:hAnsiTheme="majorBidi" w:cstheme="majorBidi"/>
          <w:b/>
          <w:sz w:val="28"/>
        </w:rPr>
        <w:t>argininosuccinate</w:t>
      </w:r>
      <w:proofErr w:type="spellEnd"/>
    </w:p>
    <w:p w:rsidR="003167A0" w:rsidRDefault="00315950" w:rsidP="00315950">
      <w:pPr>
        <w:autoSpaceDE w:val="0"/>
        <w:autoSpaceDN w:val="0"/>
        <w:bidi w:val="0"/>
        <w:adjustRightInd w:val="0"/>
        <w:spacing w:after="0"/>
        <w:jc w:val="both"/>
        <w:rPr>
          <w:rFonts w:ascii="Times New Roman" w:hAnsi="Times New Roman" w:cs="Times New Roman"/>
          <w:sz w:val="28"/>
          <w:szCs w:val="28"/>
        </w:rPr>
      </w:pPr>
      <w:r w:rsidRPr="00315950">
        <w:rPr>
          <w:rFonts w:ascii="Times New Roman" w:hAnsi="Times New Roman" w:cs="Times New Roman"/>
          <w:sz w:val="28"/>
          <w:szCs w:val="28"/>
        </w:rPr>
        <w:t xml:space="preserve">One molecule of aspartic acid adds to citrulline forming a carbon to nitrogen bond, which provides the </w:t>
      </w:r>
      <w:proofErr w:type="gramStart"/>
      <w:r w:rsidRPr="00315950">
        <w:rPr>
          <w:rFonts w:ascii="Times New Roman" w:hAnsi="Times New Roman" w:cs="Times New Roman"/>
          <w:sz w:val="28"/>
          <w:szCs w:val="28"/>
        </w:rPr>
        <w:t>2nd  nitrogen</w:t>
      </w:r>
      <w:proofErr w:type="gramEnd"/>
      <w:r w:rsidRPr="00315950">
        <w:rPr>
          <w:rFonts w:ascii="Times New Roman" w:hAnsi="Times New Roman" w:cs="Times New Roman"/>
          <w:sz w:val="28"/>
          <w:szCs w:val="28"/>
        </w:rPr>
        <w:t xml:space="preserve"> atom of urea. </w:t>
      </w:r>
      <w:proofErr w:type="spellStart"/>
      <w:r w:rsidRPr="00315950">
        <w:rPr>
          <w:rFonts w:ascii="Times New Roman" w:hAnsi="Times New Roman" w:cs="Times New Roman"/>
          <w:b/>
          <w:bCs/>
          <w:sz w:val="28"/>
          <w:szCs w:val="28"/>
        </w:rPr>
        <w:t>Argininosuccinate</w:t>
      </w:r>
      <w:proofErr w:type="spellEnd"/>
      <w:r w:rsidRPr="00315950">
        <w:rPr>
          <w:rFonts w:ascii="Times New Roman" w:hAnsi="Times New Roman" w:cs="Times New Roman"/>
          <w:b/>
          <w:bCs/>
          <w:sz w:val="28"/>
          <w:szCs w:val="28"/>
        </w:rPr>
        <w:t xml:space="preserve"> </w:t>
      </w:r>
      <w:proofErr w:type="spellStart"/>
      <w:r w:rsidRPr="00315950">
        <w:rPr>
          <w:rFonts w:ascii="Times New Roman" w:hAnsi="Times New Roman" w:cs="Times New Roman"/>
          <w:b/>
          <w:bCs/>
          <w:sz w:val="28"/>
          <w:szCs w:val="28"/>
        </w:rPr>
        <w:t>synthetase</w:t>
      </w:r>
      <w:proofErr w:type="spellEnd"/>
      <w:r w:rsidRPr="00315950">
        <w:rPr>
          <w:rFonts w:ascii="Times New Roman" w:hAnsi="Times New Roman" w:cs="Times New Roman"/>
          <w:b/>
          <w:bCs/>
          <w:sz w:val="28"/>
          <w:szCs w:val="28"/>
        </w:rPr>
        <w:t xml:space="preserve"> </w:t>
      </w:r>
      <w:r w:rsidRPr="00315950">
        <w:rPr>
          <w:rFonts w:ascii="Times New Roman" w:hAnsi="Times New Roman" w:cs="Times New Roman"/>
          <w:sz w:val="28"/>
          <w:szCs w:val="28"/>
        </w:rPr>
        <w:t xml:space="preserve">catalyzes the </w:t>
      </w:r>
      <w:proofErr w:type="gramStart"/>
      <w:r w:rsidRPr="00315950">
        <w:rPr>
          <w:rFonts w:ascii="Times New Roman" w:hAnsi="Times New Roman" w:cs="Times New Roman"/>
          <w:sz w:val="28"/>
          <w:szCs w:val="28"/>
        </w:rPr>
        <w:t>reaction .</w:t>
      </w:r>
      <w:proofErr w:type="gramEnd"/>
      <w:r w:rsidRPr="00315950">
        <w:rPr>
          <w:rFonts w:ascii="Times New Roman" w:hAnsi="Times New Roman" w:cs="Times New Roman"/>
          <w:sz w:val="28"/>
          <w:szCs w:val="28"/>
        </w:rPr>
        <w:t xml:space="preserve"> This needs hydrolysis of ATP to AMP level, so </w:t>
      </w:r>
      <w:r w:rsidRPr="00315950">
        <w:rPr>
          <w:rFonts w:ascii="Times New Roman" w:hAnsi="Times New Roman" w:cs="Times New Roman"/>
          <w:b/>
          <w:bCs/>
          <w:sz w:val="28"/>
          <w:szCs w:val="28"/>
        </w:rPr>
        <w:t xml:space="preserve">two high energy phosphate bonds </w:t>
      </w:r>
      <w:r w:rsidRPr="00315950">
        <w:rPr>
          <w:rFonts w:ascii="Times New Roman" w:hAnsi="Times New Roman" w:cs="Times New Roman"/>
          <w:sz w:val="28"/>
          <w:szCs w:val="28"/>
        </w:rPr>
        <w:t xml:space="preserve">are utilized. The </w:t>
      </w:r>
      <w:proofErr w:type="spellStart"/>
      <w:r w:rsidRPr="00315950">
        <w:rPr>
          <w:rFonts w:ascii="Times New Roman" w:hAnsi="Times New Roman" w:cs="Times New Roman"/>
          <w:sz w:val="28"/>
          <w:szCs w:val="28"/>
        </w:rPr>
        <w:t>PPi</w:t>
      </w:r>
      <w:proofErr w:type="spellEnd"/>
      <w:r w:rsidRPr="00315950">
        <w:rPr>
          <w:rFonts w:ascii="Times New Roman" w:hAnsi="Times New Roman" w:cs="Times New Roman"/>
          <w:sz w:val="28"/>
          <w:szCs w:val="28"/>
        </w:rPr>
        <w:t xml:space="preserve"> is an inhibitor of this step.</w:t>
      </w:r>
    </w:p>
    <w:p w:rsidR="00315950" w:rsidRDefault="00315950" w:rsidP="00315950">
      <w:pPr>
        <w:autoSpaceDE w:val="0"/>
        <w:autoSpaceDN w:val="0"/>
        <w:bidi w:val="0"/>
        <w:adjustRightInd w:val="0"/>
        <w:spacing w:after="0"/>
        <w:jc w:val="both"/>
        <w:rPr>
          <w:rFonts w:ascii="Times New Roman" w:hAnsi="Times New Roman" w:cs="Times New Roman"/>
          <w:sz w:val="28"/>
          <w:szCs w:val="28"/>
        </w:rPr>
      </w:pPr>
    </w:p>
    <w:p w:rsidR="00315950" w:rsidRPr="00315950" w:rsidRDefault="00315950" w:rsidP="00315950">
      <w:pPr>
        <w:autoSpaceDE w:val="0"/>
        <w:autoSpaceDN w:val="0"/>
        <w:bidi w:val="0"/>
        <w:adjustRightInd w:val="0"/>
        <w:spacing w:after="0"/>
        <w:jc w:val="both"/>
        <w:rPr>
          <w:rFonts w:ascii="Times New Roman" w:hAnsi="Times New Roman" w:cs="Times New Roman"/>
          <w:sz w:val="28"/>
          <w:szCs w:val="28"/>
        </w:rPr>
      </w:pPr>
    </w:p>
    <w:p w:rsidR="003167A0" w:rsidRDefault="003167A0" w:rsidP="003167A0">
      <w:pPr>
        <w:pStyle w:val="BodyText"/>
        <w:ind w:left="695" w:right="-18"/>
      </w:pPr>
      <w:r>
        <w:rPr>
          <w:noProof/>
        </w:rPr>
        <w:drawing>
          <wp:inline distT="0" distB="0" distL="0" distR="0" wp14:anchorId="7C03AAB4" wp14:editId="33B8A424">
            <wp:extent cx="4905375" cy="2390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2390775"/>
                    </a:xfrm>
                    <a:prstGeom prst="rect">
                      <a:avLst/>
                    </a:prstGeom>
                    <a:noFill/>
                    <a:ln>
                      <a:noFill/>
                    </a:ln>
                  </pic:spPr>
                </pic:pic>
              </a:graphicData>
            </a:graphic>
          </wp:inline>
        </w:drawing>
      </w:r>
    </w:p>
    <w:p w:rsidR="003167A0" w:rsidRDefault="003167A0" w:rsidP="003167A0">
      <w:pPr>
        <w:widowControl w:val="0"/>
        <w:tabs>
          <w:tab w:val="left" w:pos="459"/>
        </w:tabs>
        <w:bidi w:val="0"/>
        <w:spacing w:before="64" w:after="0" w:line="240" w:lineRule="auto"/>
        <w:jc w:val="both"/>
        <w:rPr>
          <w:rFonts w:asciiTheme="majorBidi" w:hAnsiTheme="majorBidi" w:cstheme="majorBidi"/>
          <w:b/>
          <w:sz w:val="28"/>
        </w:rPr>
      </w:pPr>
    </w:p>
    <w:p w:rsidR="003167A0" w:rsidRDefault="003167A0" w:rsidP="003167A0">
      <w:pPr>
        <w:widowControl w:val="0"/>
        <w:tabs>
          <w:tab w:val="left" w:pos="459"/>
        </w:tabs>
        <w:bidi w:val="0"/>
        <w:spacing w:before="64" w:after="0" w:line="240" w:lineRule="auto"/>
        <w:jc w:val="both"/>
        <w:rPr>
          <w:rFonts w:asciiTheme="majorBidi" w:hAnsiTheme="majorBidi" w:cstheme="majorBidi"/>
          <w:b/>
          <w:sz w:val="28"/>
        </w:rPr>
      </w:pPr>
    </w:p>
    <w:p w:rsidR="003167A0" w:rsidRPr="00C20517" w:rsidRDefault="003167A0" w:rsidP="00C20517">
      <w:pPr>
        <w:widowControl w:val="0"/>
        <w:tabs>
          <w:tab w:val="left" w:pos="459"/>
        </w:tabs>
        <w:bidi w:val="0"/>
        <w:spacing w:before="64" w:after="0"/>
        <w:jc w:val="both"/>
        <w:rPr>
          <w:rFonts w:asciiTheme="majorBidi" w:hAnsiTheme="majorBidi" w:cstheme="majorBidi"/>
          <w:b/>
          <w:sz w:val="28"/>
          <w:szCs w:val="28"/>
        </w:rPr>
      </w:pPr>
      <w:r w:rsidRPr="00C20517">
        <w:rPr>
          <w:rFonts w:asciiTheme="majorBidi" w:hAnsiTheme="majorBidi" w:cstheme="majorBidi"/>
          <w:b/>
          <w:sz w:val="28"/>
          <w:szCs w:val="28"/>
        </w:rPr>
        <w:t>4-Cleavage of</w:t>
      </w:r>
      <w:r w:rsidRPr="00C20517">
        <w:rPr>
          <w:rFonts w:asciiTheme="majorBidi" w:hAnsiTheme="majorBidi" w:cstheme="majorBidi"/>
          <w:b/>
          <w:spacing w:val="-8"/>
          <w:sz w:val="28"/>
          <w:szCs w:val="28"/>
        </w:rPr>
        <w:t xml:space="preserve"> </w:t>
      </w:r>
      <w:proofErr w:type="spellStart"/>
      <w:r w:rsidRPr="00C20517">
        <w:rPr>
          <w:rFonts w:asciiTheme="majorBidi" w:hAnsiTheme="majorBidi" w:cstheme="majorBidi"/>
          <w:b/>
          <w:sz w:val="28"/>
          <w:szCs w:val="28"/>
        </w:rPr>
        <w:t>argininosuccinate</w:t>
      </w:r>
      <w:proofErr w:type="spellEnd"/>
    </w:p>
    <w:p w:rsidR="003167A0" w:rsidRPr="00C20517" w:rsidRDefault="00C20517" w:rsidP="00C20517">
      <w:pPr>
        <w:autoSpaceDE w:val="0"/>
        <w:autoSpaceDN w:val="0"/>
        <w:bidi w:val="0"/>
        <w:adjustRightInd w:val="0"/>
        <w:spacing w:after="0"/>
        <w:rPr>
          <w:rFonts w:ascii="Times New Roman" w:hAnsi="Times New Roman" w:cs="Times New Roman"/>
          <w:b/>
          <w:bCs/>
          <w:sz w:val="28"/>
          <w:szCs w:val="28"/>
        </w:rPr>
      </w:pPr>
      <w:proofErr w:type="spellStart"/>
      <w:r w:rsidRPr="00C20517">
        <w:rPr>
          <w:rFonts w:ascii="Times New Roman" w:hAnsi="Times New Roman" w:cs="Times New Roman"/>
          <w:sz w:val="28"/>
          <w:szCs w:val="28"/>
        </w:rPr>
        <w:t>Argininosuccinate</w:t>
      </w:r>
      <w:proofErr w:type="spellEnd"/>
      <w:r w:rsidRPr="00C20517">
        <w:rPr>
          <w:rFonts w:ascii="Times New Roman" w:hAnsi="Times New Roman" w:cs="Times New Roman"/>
          <w:sz w:val="28"/>
          <w:szCs w:val="28"/>
        </w:rPr>
        <w:t xml:space="preserve"> is cleaved by </w:t>
      </w:r>
      <w:proofErr w:type="spellStart"/>
      <w:r w:rsidRPr="00C20517">
        <w:rPr>
          <w:rFonts w:ascii="Times New Roman" w:hAnsi="Times New Roman" w:cs="Times New Roman"/>
          <w:b/>
          <w:bCs/>
          <w:sz w:val="28"/>
          <w:szCs w:val="28"/>
        </w:rPr>
        <w:t>argininosuccinate</w:t>
      </w:r>
      <w:proofErr w:type="spellEnd"/>
      <w:r w:rsidRPr="00C20517">
        <w:rPr>
          <w:rFonts w:ascii="Times New Roman" w:hAnsi="Times New Roman" w:cs="Times New Roman"/>
          <w:b/>
          <w:bCs/>
          <w:sz w:val="28"/>
          <w:szCs w:val="28"/>
        </w:rPr>
        <w:t xml:space="preserve"> </w:t>
      </w:r>
      <w:proofErr w:type="spellStart"/>
      <w:r w:rsidRPr="00C20517">
        <w:rPr>
          <w:rFonts w:ascii="Times New Roman" w:hAnsi="Times New Roman" w:cs="Times New Roman"/>
          <w:b/>
          <w:bCs/>
          <w:sz w:val="28"/>
          <w:szCs w:val="28"/>
        </w:rPr>
        <w:t>lyase</w:t>
      </w:r>
      <w:proofErr w:type="spellEnd"/>
      <w:r w:rsidRPr="00C20517">
        <w:rPr>
          <w:rFonts w:ascii="Times New Roman" w:hAnsi="Times New Roman" w:cs="Times New Roman"/>
          <w:b/>
          <w:bCs/>
          <w:sz w:val="28"/>
          <w:szCs w:val="28"/>
        </w:rPr>
        <w:t xml:space="preserve"> </w:t>
      </w:r>
      <w:r w:rsidRPr="00C20517">
        <w:rPr>
          <w:rFonts w:ascii="Times New Roman" w:hAnsi="Times New Roman" w:cs="Times New Roman"/>
          <w:sz w:val="28"/>
          <w:szCs w:val="28"/>
        </w:rPr>
        <w:t>(</w:t>
      </w:r>
      <w:proofErr w:type="spellStart"/>
      <w:r w:rsidRPr="00C20517">
        <w:rPr>
          <w:rFonts w:ascii="Times New Roman" w:hAnsi="Times New Roman" w:cs="Times New Roman"/>
          <w:sz w:val="28"/>
          <w:szCs w:val="28"/>
        </w:rPr>
        <w:t>argininosuccinase</w:t>
      </w:r>
      <w:proofErr w:type="spellEnd"/>
      <w:r w:rsidRPr="00C20517">
        <w:rPr>
          <w:rFonts w:ascii="Times New Roman" w:hAnsi="Times New Roman" w:cs="Times New Roman"/>
          <w:sz w:val="28"/>
          <w:szCs w:val="28"/>
        </w:rPr>
        <w:t xml:space="preserve">) to arginine and </w:t>
      </w:r>
      <w:proofErr w:type="spellStart"/>
      <w:proofErr w:type="gramStart"/>
      <w:r w:rsidRPr="00C20517">
        <w:rPr>
          <w:rFonts w:ascii="Times New Roman" w:hAnsi="Times New Roman" w:cs="Times New Roman"/>
          <w:sz w:val="28"/>
          <w:szCs w:val="28"/>
        </w:rPr>
        <w:t>fumarate</w:t>
      </w:r>
      <w:proofErr w:type="spellEnd"/>
      <w:r w:rsidRPr="00C20517">
        <w:rPr>
          <w:rFonts w:ascii="Times New Roman" w:hAnsi="Times New Roman" w:cs="Times New Roman"/>
          <w:sz w:val="28"/>
          <w:szCs w:val="28"/>
        </w:rPr>
        <w:t xml:space="preserve"> .</w:t>
      </w:r>
      <w:proofErr w:type="gramEnd"/>
      <w:r w:rsidR="003167A0" w:rsidRPr="00C20517">
        <w:rPr>
          <w:rFonts w:asciiTheme="majorBidi" w:hAnsiTheme="majorBidi" w:cstheme="majorBidi"/>
          <w:sz w:val="28"/>
          <w:szCs w:val="28"/>
        </w:rPr>
        <w:t xml:space="preserve"> </w:t>
      </w:r>
      <w:proofErr w:type="spellStart"/>
      <w:r w:rsidR="003167A0" w:rsidRPr="00C20517">
        <w:rPr>
          <w:rFonts w:asciiTheme="majorBidi" w:hAnsiTheme="majorBidi" w:cstheme="majorBidi"/>
          <w:sz w:val="28"/>
          <w:szCs w:val="28"/>
        </w:rPr>
        <w:t>Fumarate</w:t>
      </w:r>
      <w:proofErr w:type="spellEnd"/>
      <w:r w:rsidR="003167A0" w:rsidRPr="00C20517">
        <w:rPr>
          <w:rFonts w:asciiTheme="majorBidi" w:hAnsiTheme="majorBidi" w:cstheme="majorBidi"/>
          <w:sz w:val="28"/>
          <w:szCs w:val="28"/>
        </w:rPr>
        <w:t xml:space="preserve"> produced is used to regenerate aspartic acid again.</w:t>
      </w:r>
    </w:p>
    <w:p w:rsidR="003167A0" w:rsidRPr="00426D96" w:rsidRDefault="003167A0" w:rsidP="003167A0">
      <w:pPr>
        <w:pStyle w:val="BodyText"/>
        <w:spacing w:before="157"/>
        <w:ind w:left="155"/>
        <w:jc w:val="both"/>
        <w:rPr>
          <w:rFonts w:asciiTheme="majorBidi" w:hAnsiTheme="majorBidi" w:cstheme="majorBidi"/>
          <w:sz w:val="28"/>
          <w:szCs w:val="28"/>
        </w:rPr>
      </w:pPr>
    </w:p>
    <w:p w:rsidR="003167A0" w:rsidRDefault="003167A0" w:rsidP="003167A0">
      <w:pPr>
        <w:pStyle w:val="BodyText"/>
        <w:ind w:left="155" w:right="3034"/>
        <w:rPr>
          <w:sz w:val="28"/>
          <w:szCs w:val="28"/>
        </w:rPr>
      </w:pPr>
      <w:r>
        <w:rPr>
          <w:noProof/>
        </w:rPr>
        <w:drawing>
          <wp:inline distT="0" distB="0" distL="0" distR="0" wp14:anchorId="4D7DD085" wp14:editId="6EB5572E">
            <wp:extent cx="4905375" cy="866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866775"/>
                    </a:xfrm>
                    <a:prstGeom prst="rect">
                      <a:avLst/>
                    </a:prstGeom>
                    <a:noFill/>
                    <a:ln>
                      <a:noFill/>
                    </a:ln>
                  </pic:spPr>
                </pic:pic>
              </a:graphicData>
            </a:graphic>
          </wp:inline>
        </w:drawing>
      </w:r>
    </w:p>
    <w:p w:rsidR="003167A0" w:rsidRPr="006E2797" w:rsidRDefault="003167A0" w:rsidP="003167A0">
      <w:pPr>
        <w:pStyle w:val="BodyText"/>
        <w:ind w:left="155" w:right="3034"/>
        <w:rPr>
          <w:sz w:val="28"/>
          <w:szCs w:val="28"/>
        </w:rPr>
      </w:pPr>
    </w:p>
    <w:p w:rsidR="003167A0" w:rsidRDefault="003167A0" w:rsidP="003167A0">
      <w:pPr>
        <w:pStyle w:val="BodyText"/>
        <w:ind w:right="3034"/>
      </w:pPr>
    </w:p>
    <w:p w:rsidR="00C20517" w:rsidRDefault="003167A0" w:rsidP="00C20517">
      <w:pPr>
        <w:pStyle w:val="ListParagraph"/>
        <w:numPr>
          <w:ilvl w:val="0"/>
          <w:numId w:val="9"/>
        </w:numPr>
        <w:tabs>
          <w:tab w:val="left" w:pos="360"/>
          <w:tab w:val="left" w:pos="459"/>
        </w:tabs>
        <w:spacing w:before="63"/>
        <w:ind w:left="90" w:firstLine="0"/>
        <w:contextualSpacing/>
        <w:jc w:val="both"/>
        <w:rPr>
          <w:rFonts w:asciiTheme="majorBidi" w:hAnsiTheme="majorBidi" w:cstheme="majorBidi"/>
          <w:b/>
          <w:sz w:val="28"/>
          <w:szCs w:val="28"/>
        </w:rPr>
      </w:pPr>
      <w:r w:rsidRPr="001268F6">
        <w:rPr>
          <w:rFonts w:asciiTheme="majorBidi" w:hAnsiTheme="majorBidi" w:cstheme="majorBidi"/>
          <w:b/>
          <w:sz w:val="28"/>
          <w:szCs w:val="28"/>
        </w:rPr>
        <w:t>Cleavage of</w:t>
      </w:r>
      <w:r w:rsidRPr="001268F6">
        <w:rPr>
          <w:rFonts w:asciiTheme="majorBidi" w:hAnsiTheme="majorBidi" w:cstheme="majorBidi"/>
          <w:b/>
          <w:spacing w:val="-6"/>
          <w:sz w:val="28"/>
          <w:szCs w:val="28"/>
        </w:rPr>
        <w:t xml:space="preserve"> </w:t>
      </w:r>
      <w:r w:rsidRPr="001268F6">
        <w:rPr>
          <w:rFonts w:asciiTheme="majorBidi" w:hAnsiTheme="majorBidi" w:cstheme="majorBidi"/>
          <w:b/>
          <w:sz w:val="28"/>
          <w:szCs w:val="28"/>
        </w:rPr>
        <w:t>arginine</w:t>
      </w:r>
    </w:p>
    <w:p w:rsidR="003167A0" w:rsidRDefault="00C20517" w:rsidP="00C20517">
      <w:pPr>
        <w:pStyle w:val="ListParagraph"/>
        <w:tabs>
          <w:tab w:val="left" w:pos="360"/>
          <w:tab w:val="left" w:pos="459"/>
        </w:tabs>
        <w:spacing w:before="63"/>
        <w:ind w:left="90"/>
        <w:contextualSpacing/>
        <w:jc w:val="both"/>
        <w:rPr>
          <w:rFonts w:asciiTheme="majorBidi" w:hAnsiTheme="majorBidi" w:cstheme="majorBidi"/>
          <w:b/>
          <w:sz w:val="28"/>
          <w:szCs w:val="28"/>
        </w:rPr>
      </w:pPr>
      <w:r w:rsidRPr="00C20517">
        <w:rPr>
          <w:rFonts w:asciiTheme="majorBidi" w:hAnsiTheme="majorBidi" w:cstheme="majorBidi"/>
          <w:sz w:val="28"/>
          <w:szCs w:val="28"/>
        </w:rPr>
        <w:t>The final reaction of the cycle is the hydrolysis of arginine to urea and ornithine by arginase</w:t>
      </w:r>
      <w:r>
        <w:rPr>
          <w:rFonts w:asciiTheme="majorBidi" w:hAnsiTheme="majorBidi" w:cstheme="majorBidi"/>
          <w:b/>
          <w:sz w:val="28"/>
          <w:szCs w:val="28"/>
        </w:rPr>
        <w:t>.</w:t>
      </w:r>
    </w:p>
    <w:p w:rsidR="00C20517" w:rsidRDefault="00C20517" w:rsidP="00C20517">
      <w:pPr>
        <w:pStyle w:val="ListParagraph"/>
        <w:tabs>
          <w:tab w:val="left" w:pos="360"/>
          <w:tab w:val="left" w:pos="459"/>
        </w:tabs>
        <w:spacing w:before="63"/>
        <w:ind w:left="90"/>
        <w:contextualSpacing/>
        <w:jc w:val="both"/>
        <w:rPr>
          <w:rFonts w:asciiTheme="majorBidi" w:hAnsiTheme="majorBidi" w:cstheme="majorBidi"/>
          <w:b/>
          <w:sz w:val="28"/>
          <w:szCs w:val="28"/>
        </w:rPr>
      </w:pPr>
    </w:p>
    <w:p w:rsidR="00C20517" w:rsidRPr="00C20517" w:rsidRDefault="00C20517" w:rsidP="00C20517">
      <w:pPr>
        <w:pStyle w:val="ListParagraph"/>
        <w:tabs>
          <w:tab w:val="left" w:pos="360"/>
          <w:tab w:val="left" w:pos="459"/>
        </w:tabs>
        <w:spacing w:before="63"/>
        <w:ind w:left="90"/>
        <w:contextualSpacing/>
        <w:jc w:val="both"/>
        <w:rPr>
          <w:rFonts w:asciiTheme="majorBidi" w:hAnsiTheme="majorBidi" w:cstheme="majorBidi"/>
          <w:b/>
          <w:sz w:val="28"/>
          <w:szCs w:val="28"/>
        </w:rPr>
      </w:pPr>
    </w:p>
    <w:p w:rsidR="003167A0" w:rsidRDefault="003167A0" w:rsidP="003167A0">
      <w:pPr>
        <w:pStyle w:val="BodyText"/>
        <w:ind w:left="155" w:right="-19"/>
        <w:jc w:val="center"/>
      </w:pPr>
      <w:r>
        <w:rPr>
          <w:noProof/>
        </w:rPr>
        <w:drawing>
          <wp:inline distT="0" distB="0" distL="0" distR="0" wp14:anchorId="3DDE69E3" wp14:editId="1890EBC7">
            <wp:extent cx="4905375" cy="1352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1352550"/>
                    </a:xfrm>
                    <a:prstGeom prst="rect">
                      <a:avLst/>
                    </a:prstGeom>
                    <a:noFill/>
                    <a:ln>
                      <a:noFill/>
                    </a:ln>
                  </pic:spPr>
                </pic:pic>
              </a:graphicData>
            </a:graphic>
          </wp:inline>
        </w:drawing>
      </w:r>
    </w:p>
    <w:p w:rsidR="003167A0" w:rsidRDefault="003167A0" w:rsidP="003167A0">
      <w:pPr>
        <w:pStyle w:val="BodyText"/>
        <w:spacing w:before="69"/>
        <w:ind w:left="215" w:right="348"/>
        <w:rPr>
          <w:b/>
          <w:bCs/>
          <w:i/>
          <w:iCs/>
          <w:color w:val="943634" w:themeColor="accent2" w:themeShade="BF"/>
          <w:sz w:val="28"/>
          <w:szCs w:val="28"/>
        </w:rPr>
      </w:pPr>
    </w:p>
    <w:p w:rsidR="003167A0" w:rsidRDefault="003167A0" w:rsidP="003167A0">
      <w:pPr>
        <w:pStyle w:val="BodyText"/>
        <w:spacing w:before="69"/>
        <w:ind w:left="215" w:right="348"/>
        <w:rPr>
          <w:b/>
          <w:bCs/>
          <w:i/>
          <w:iCs/>
          <w:color w:val="943634" w:themeColor="accent2" w:themeShade="BF"/>
          <w:sz w:val="28"/>
          <w:szCs w:val="28"/>
        </w:rPr>
      </w:pPr>
    </w:p>
    <w:p w:rsidR="003167A0" w:rsidRDefault="003167A0" w:rsidP="003167A0">
      <w:pPr>
        <w:pStyle w:val="BodyText"/>
        <w:spacing w:before="69"/>
        <w:ind w:left="215" w:right="348"/>
        <w:rPr>
          <w:b/>
          <w:bCs/>
          <w:i/>
          <w:iCs/>
          <w:color w:val="943634" w:themeColor="accent2" w:themeShade="BF"/>
          <w:sz w:val="28"/>
          <w:szCs w:val="28"/>
        </w:rPr>
      </w:pPr>
    </w:p>
    <w:p w:rsidR="003167A0" w:rsidRPr="00434521" w:rsidRDefault="003167A0" w:rsidP="003167A0">
      <w:pPr>
        <w:widowControl w:val="0"/>
        <w:tabs>
          <w:tab w:val="left" w:pos="935"/>
          <w:tab w:val="left" w:pos="936"/>
        </w:tabs>
        <w:bidi w:val="0"/>
        <w:spacing w:before="1" w:after="0" w:line="240" w:lineRule="auto"/>
        <w:ind w:left="575"/>
        <w:rPr>
          <w:rFonts w:asciiTheme="majorBidi" w:hAnsiTheme="majorBidi" w:cstheme="majorBidi"/>
          <w:bCs/>
          <w:sz w:val="28"/>
          <w:szCs w:val="28"/>
        </w:rPr>
      </w:pPr>
    </w:p>
    <w:p w:rsidR="003167A0" w:rsidRDefault="003167A0" w:rsidP="003167A0">
      <w:pPr>
        <w:pStyle w:val="Heading3"/>
        <w:ind w:left="0"/>
        <w:jc w:val="center"/>
        <w:rPr>
          <w:rFonts w:asciiTheme="majorBidi" w:hAnsiTheme="majorBidi" w:cstheme="majorBidi"/>
          <w:color w:val="FF0000"/>
        </w:rPr>
      </w:pPr>
      <w:r>
        <w:rPr>
          <w:rFonts w:asciiTheme="majorBidi" w:hAnsiTheme="majorBidi" w:cstheme="majorBidi"/>
          <w:noProof/>
          <w:color w:val="FF0000"/>
        </w:rPr>
        <w:lastRenderedPageBreak/>
        <w:drawing>
          <wp:inline distT="0" distB="0" distL="0" distR="0" wp14:anchorId="0AB2019F" wp14:editId="69F4D972">
            <wp:extent cx="6218685" cy="69217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0344" cy="6923641"/>
                    </a:xfrm>
                    <a:prstGeom prst="rect">
                      <a:avLst/>
                    </a:prstGeom>
                    <a:noFill/>
                    <a:ln>
                      <a:noFill/>
                    </a:ln>
                  </pic:spPr>
                </pic:pic>
              </a:graphicData>
            </a:graphic>
          </wp:inline>
        </w:drawing>
      </w:r>
    </w:p>
    <w:p w:rsidR="003167A0" w:rsidRPr="009B7502" w:rsidRDefault="003167A0" w:rsidP="003167A0">
      <w:pPr>
        <w:pStyle w:val="Heading3"/>
        <w:ind w:left="0"/>
        <w:jc w:val="center"/>
        <w:rPr>
          <w:rFonts w:ascii="Arial" w:hAnsi="Arial" w:cs="Arial"/>
          <w:color w:val="231F20"/>
          <w:sz w:val="24"/>
          <w:szCs w:val="24"/>
        </w:rPr>
      </w:pPr>
      <w:r w:rsidRPr="009B7502">
        <w:rPr>
          <w:rFonts w:ascii="Arial" w:hAnsi="Arial" w:cs="Arial"/>
          <w:color w:val="231F20"/>
          <w:sz w:val="24"/>
          <w:szCs w:val="24"/>
        </w:rPr>
        <w:t>Biosynthesis of urea or ornithine—urea cycle</w:t>
      </w:r>
    </w:p>
    <w:p w:rsidR="003167A0" w:rsidRDefault="003167A0" w:rsidP="003167A0">
      <w:pPr>
        <w:pStyle w:val="Heading3"/>
        <w:ind w:left="0"/>
        <w:jc w:val="both"/>
        <w:rPr>
          <w:rFonts w:asciiTheme="majorBidi" w:hAnsiTheme="majorBidi" w:cstheme="majorBidi"/>
          <w:color w:val="FF0000"/>
        </w:rPr>
      </w:pPr>
    </w:p>
    <w:p w:rsidR="003167A0" w:rsidRDefault="003167A0" w:rsidP="003167A0">
      <w:pPr>
        <w:pStyle w:val="Heading3"/>
        <w:ind w:left="0"/>
        <w:jc w:val="both"/>
        <w:rPr>
          <w:rFonts w:asciiTheme="majorBidi" w:hAnsiTheme="majorBidi" w:cstheme="majorBidi"/>
          <w:color w:val="FF0000"/>
        </w:rPr>
      </w:pPr>
    </w:p>
    <w:p w:rsidR="003167A0" w:rsidRDefault="003167A0" w:rsidP="003167A0">
      <w:pPr>
        <w:pStyle w:val="Heading3"/>
        <w:ind w:left="0"/>
        <w:jc w:val="both"/>
        <w:rPr>
          <w:rFonts w:asciiTheme="majorBidi" w:hAnsiTheme="majorBidi" w:cstheme="majorBidi"/>
          <w:color w:val="FF0000"/>
        </w:rPr>
      </w:pPr>
    </w:p>
    <w:p w:rsidR="003167A0" w:rsidRDefault="003167A0" w:rsidP="003167A0">
      <w:pPr>
        <w:pStyle w:val="Heading3"/>
        <w:ind w:left="0"/>
        <w:jc w:val="both"/>
        <w:rPr>
          <w:rFonts w:asciiTheme="majorBidi" w:hAnsiTheme="majorBidi" w:cstheme="majorBidi"/>
          <w:color w:val="FF0000"/>
        </w:rPr>
      </w:pPr>
    </w:p>
    <w:p w:rsidR="003167A0" w:rsidRPr="00426D96" w:rsidRDefault="003167A0" w:rsidP="003167A0">
      <w:pPr>
        <w:pStyle w:val="Heading3"/>
        <w:ind w:left="0"/>
        <w:jc w:val="both"/>
        <w:rPr>
          <w:rFonts w:asciiTheme="majorBidi" w:hAnsiTheme="majorBidi" w:cstheme="majorBidi"/>
          <w:color w:val="FF0000"/>
        </w:rPr>
      </w:pPr>
      <w:r w:rsidRPr="00426D96">
        <w:rPr>
          <w:rFonts w:asciiTheme="majorBidi" w:hAnsiTheme="majorBidi" w:cstheme="majorBidi"/>
          <w:color w:val="FF0000"/>
        </w:rPr>
        <w:lastRenderedPageBreak/>
        <w:t>Regulation of urea cycle</w:t>
      </w:r>
    </w:p>
    <w:p w:rsidR="003167A0" w:rsidRPr="00C20517" w:rsidRDefault="00C20517" w:rsidP="00C20517">
      <w:pPr>
        <w:autoSpaceDE w:val="0"/>
        <w:autoSpaceDN w:val="0"/>
        <w:bidi w:val="0"/>
        <w:adjustRightInd w:val="0"/>
        <w:spacing w:after="0"/>
        <w:jc w:val="both"/>
        <w:rPr>
          <w:rFonts w:ascii="Times New Roman" w:hAnsi="Times New Roman" w:cs="Times New Roman"/>
          <w:sz w:val="28"/>
          <w:szCs w:val="28"/>
        </w:rPr>
      </w:pPr>
      <w:r w:rsidRPr="00C20517">
        <w:rPr>
          <w:rFonts w:ascii="Times New Roman" w:hAnsi="Times New Roman" w:cs="Times New Roman"/>
          <w:sz w:val="28"/>
          <w:szCs w:val="28"/>
        </w:rPr>
        <w:t xml:space="preserve">The major regulatory step is catalyzed by CPS-I where the positive effector is </w:t>
      </w:r>
      <w:r w:rsidRPr="00C20517">
        <w:rPr>
          <w:rFonts w:ascii="Times New Roman" w:hAnsi="Times New Roman" w:cs="Times New Roman"/>
          <w:b/>
          <w:bCs/>
          <w:sz w:val="28"/>
          <w:szCs w:val="28"/>
        </w:rPr>
        <w:t xml:space="preserve">N-acetyl glutamate </w:t>
      </w:r>
      <w:r w:rsidRPr="00C20517">
        <w:rPr>
          <w:rFonts w:ascii="Times New Roman" w:hAnsi="Times New Roman" w:cs="Times New Roman"/>
          <w:sz w:val="28"/>
          <w:szCs w:val="28"/>
        </w:rPr>
        <w:t xml:space="preserve">(NAG). It is formed from glutamate and acetyl </w:t>
      </w:r>
      <w:proofErr w:type="gramStart"/>
      <w:r w:rsidRPr="00C20517">
        <w:rPr>
          <w:rFonts w:ascii="Times New Roman" w:hAnsi="Times New Roman" w:cs="Times New Roman"/>
          <w:sz w:val="28"/>
          <w:szCs w:val="28"/>
        </w:rPr>
        <w:t>CoA .</w:t>
      </w:r>
      <w:proofErr w:type="gramEnd"/>
      <w:r w:rsidRPr="00C20517">
        <w:rPr>
          <w:rFonts w:ascii="Times New Roman" w:hAnsi="Times New Roman" w:cs="Times New Roman"/>
          <w:sz w:val="28"/>
          <w:szCs w:val="28"/>
        </w:rPr>
        <w:t xml:space="preserve"> Arginine is an activator of NAG synthase.</w:t>
      </w:r>
    </w:p>
    <w:p w:rsidR="00C20517" w:rsidRDefault="00C20517" w:rsidP="00C20517">
      <w:pPr>
        <w:autoSpaceDE w:val="0"/>
        <w:autoSpaceDN w:val="0"/>
        <w:bidi w:val="0"/>
        <w:adjustRightInd w:val="0"/>
        <w:spacing w:after="0" w:line="240" w:lineRule="auto"/>
        <w:rPr>
          <w:rFonts w:ascii="Times New Roman" w:hAnsi="Times New Roman" w:cs="Times New Roman"/>
          <w:sz w:val="21"/>
          <w:szCs w:val="21"/>
        </w:rPr>
      </w:pPr>
    </w:p>
    <w:p w:rsidR="00C20517" w:rsidRDefault="00C20517" w:rsidP="00C20517">
      <w:pPr>
        <w:autoSpaceDE w:val="0"/>
        <w:autoSpaceDN w:val="0"/>
        <w:bidi w:val="0"/>
        <w:adjustRightInd w:val="0"/>
        <w:spacing w:after="0" w:line="240" w:lineRule="auto"/>
        <w:rPr>
          <w:rFonts w:ascii="Times New Roman" w:hAnsi="Times New Roman" w:cs="Times New Roman"/>
          <w:sz w:val="21"/>
          <w:szCs w:val="21"/>
        </w:rPr>
      </w:pPr>
    </w:p>
    <w:p w:rsidR="00C20517" w:rsidRPr="00C20517" w:rsidRDefault="00C20517" w:rsidP="00C20517">
      <w:pPr>
        <w:autoSpaceDE w:val="0"/>
        <w:autoSpaceDN w:val="0"/>
        <w:bidi w:val="0"/>
        <w:adjustRightInd w:val="0"/>
        <w:spacing w:after="0" w:line="240" w:lineRule="auto"/>
        <w:jc w:val="center"/>
        <w:rPr>
          <w:rFonts w:ascii="Times New Roman" w:hAnsi="Times New Roman" w:cs="Times New Roman"/>
          <w:sz w:val="21"/>
          <w:szCs w:val="21"/>
        </w:rPr>
      </w:pPr>
      <w:r>
        <w:rPr>
          <w:rFonts w:ascii="Times New Roman" w:hAnsi="Times New Roman" w:cs="Times New Roman"/>
          <w:noProof/>
          <w:sz w:val="21"/>
          <w:szCs w:val="21"/>
        </w:rPr>
        <w:drawing>
          <wp:inline distT="0" distB="0" distL="0" distR="0">
            <wp:extent cx="4867275" cy="904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275" cy="904875"/>
                    </a:xfrm>
                    <a:prstGeom prst="rect">
                      <a:avLst/>
                    </a:prstGeom>
                    <a:noFill/>
                    <a:ln>
                      <a:noFill/>
                    </a:ln>
                  </pic:spPr>
                </pic:pic>
              </a:graphicData>
            </a:graphic>
          </wp:inline>
        </w:drawing>
      </w:r>
    </w:p>
    <w:p w:rsidR="00C20517" w:rsidRDefault="00C20517" w:rsidP="003167A0">
      <w:pPr>
        <w:bidi w:val="0"/>
        <w:spacing w:before="59" w:after="0"/>
        <w:jc w:val="both"/>
        <w:rPr>
          <w:rFonts w:asciiTheme="majorBidi" w:hAnsiTheme="majorBidi" w:cstheme="majorBidi"/>
          <w:b/>
          <w:color w:val="FF0000"/>
          <w:sz w:val="28"/>
          <w:szCs w:val="28"/>
        </w:rPr>
      </w:pPr>
    </w:p>
    <w:p w:rsidR="00C20517" w:rsidRDefault="005A789A" w:rsidP="005A789A">
      <w:pPr>
        <w:tabs>
          <w:tab w:val="left" w:pos="1395"/>
        </w:tabs>
        <w:bidi w:val="0"/>
        <w:spacing w:before="59" w:after="0"/>
        <w:jc w:val="both"/>
        <w:rPr>
          <w:rFonts w:asciiTheme="majorBidi" w:hAnsiTheme="majorBidi" w:cstheme="majorBidi"/>
          <w:b/>
          <w:color w:val="FF0000"/>
          <w:sz w:val="28"/>
          <w:szCs w:val="28"/>
        </w:rPr>
      </w:pPr>
      <w:r>
        <w:rPr>
          <w:rFonts w:asciiTheme="majorBidi" w:hAnsiTheme="majorBidi" w:cstheme="majorBidi"/>
          <w:b/>
          <w:color w:val="FF0000"/>
          <w:sz w:val="28"/>
          <w:szCs w:val="28"/>
        </w:rPr>
        <w:tab/>
      </w:r>
    </w:p>
    <w:p w:rsidR="005A789A" w:rsidRPr="005A789A" w:rsidRDefault="005A789A" w:rsidP="005A789A">
      <w:pPr>
        <w:autoSpaceDE w:val="0"/>
        <w:autoSpaceDN w:val="0"/>
        <w:bidi w:val="0"/>
        <w:adjustRightInd w:val="0"/>
        <w:spacing w:after="0"/>
        <w:jc w:val="both"/>
        <w:rPr>
          <w:rFonts w:asciiTheme="majorBidi" w:hAnsiTheme="majorBidi" w:cstheme="majorBidi"/>
          <w:b/>
          <w:bCs/>
          <w:color w:val="009AFF"/>
          <w:sz w:val="28"/>
          <w:szCs w:val="28"/>
        </w:rPr>
      </w:pPr>
      <w:r w:rsidRPr="005A789A">
        <w:rPr>
          <w:rFonts w:asciiTheme="majorBidi" w:hAnsiTheme="majorBidi" w:cstheme="majorBidi"/>
          <w:b/>
          <w:bCs/>
          <w:color w:val="009AFF"/>
          <w:sz w:val="28"/>
          <w:szCs w:val="28"/>
        </w:rPr>
        <w:t>Disorders of Urea Cycle</w:t>
      </w:r>
    </w:p>
    <w:p w:rsidR="005A789A" w:rsidRPr="005A789A" w:rsidRDefault="005A789A" w:rsidP="00245641">
      <w:pPr>
        <w:autoSpaceDE w:val="0"/>
        <w:autoSpaceDN w:val="0"/>
        <w:bidi w:val="0"/>
        <w:adjustRightInd w:val="0"/>
        <w:spacing w:after="0"/>
        <w:jc w:val="both"/>
        <w:rPr>
          <w:rFonts w:asciiTheme="majorBidi" w:hAnsiTheme="majorBidi" w:cstheme="majorBidi"/>
          <w:b/>
          <w:color w:val="FF0000"/>
          <w:sz w:val="28"/>
          <w:szCs w:val="28"/>
        </w:rPr>
      </w:pPr>
      <w:r w:rsidRPr="005A789A">
        <w:rPr>
          <w:rFonts w:asciiTheme="majorBidi" w:hAnsiTheme="majorBidi" w:cstheme="majorBidi"/>
          <w:color w:val="000000"/>
          <w:sz w:val="28"/>
          <w:szCs w:val="28"/>
        </w:rPr>
        <w:t xml:space="preserve">Deficiency of any of the urea cycle enzymes would result in </w:t>
      </w:r>
      <w:proofErr w:type="spellStart"/>
      <w:r w:rsidRPr="005A789A">
        <w:rPr>
          <w:rFonts w:asciiTheme="majorBidi" w:hAnsiTheme="majorBidi" w:cstheme="majorBidi"/>
          <w:b/>
          <w:bCs/>
          <w:color w:val="000000"/>
          <w:sz w:val="28"/>
          <w:szCs w:val="28"/>
        </w:rPr>
        <w:t>hyperammonemia</w:t>
      </w:r>
      <w:proofErr w:type="spellEnd"/>
      <w:r w:rsidRPr="005A789A">
        <w:rPr>
          <w:rFonts w:asciiTheme="majorBidi" w:hAnsiTheme="majorBidi" w:cstheme="majorBidi"/>
          <w:color w:val="000000"/>
          <w:sz w:val="28"/>
          <w:szCs w:val="28"/>
        </w:rPr>
        <w:t xml:space="preserve">. When the block is in one of the earlier steps, the condition is more severe, since ammonia itself accumulates. Deficiencies of later enzymes result in the accumulation of other intermediates, which are less toxic and hence symptoms are less. As a general description, disorders of urea cycle is characterized by </w:t>
      </w:r>
      <w:proofErr w:type="spellStart"/>
      <w:r w:rsidRPr="005A789A">
        <w:rPr>
          <w:rFonts w:asciiTheme="majorBidi" w:hAnsiTheme="majorBidi" w:cstheme="majorBidi"/>
          <w:color w:val="000000"/>
          <w:sz w:val="28"/>
          <w:szCs w:val="28"/>
        </w:rPr>
        <w:t>hyperammonemia</w:t>
      </w:r>
      <w:proofErr w:type="spellEnd"/>
      <w:r w:rsidRPr="005A789A">
        <w:rPr>
          <w:rFonts w:asciiTheme="majorBidi" w:hAnsiTheme="majorBidi" w:cstheme="majorBidi"/>
          <w:color w:val="000000"/>
          <w:sz w:val="28"/>
          <w:szCs w:val="28"/>
        </w:rPr>
        <w:t>,</w:t>
      </w:r>
      <w:r w:rsidR="00245641">
        <w:rPr>
          <w:rFonts w:asciiTheme="majorBidi" w:hAnsiTheme="majorBidi" w:cstheme="majorBidi"/>
          <w:color w:val="000000"/>
          <w:sz w:val="28"/>
          <w:szCs w:val="28"/>
        </w:rPr>
        <w:t xml:space="preserve"> </w:t>
      </w:r>
      <w:r w:rsidRPr="005A789A">
        <w:rPr>
          <w:rFonts w:asciiTheme="majorBidi" w:hAnsiTheme="majorBidi" w:cstheme="majorBidi"/>
          <w:color w:val="000000"/>
          <w:sz w:val="28"/>
          <w:szCs w:val="28"/>
        </w:rPr>
        <w:t xml:space="preserve">encephalopathy and respiratory alkalosis. Clinical symptoms include vomiting, irritability, lethargy and severe mental retardation. Infants appear normal at birth, but within days progressive lethargy. </w:t>
      </w:r>
    </w:p>
    <w:p w:rsidR="00390486" w:rsidRDefault="00390486" w:rsidP="00245641">
      <w:pPr>
        <w:autoSpaceDE w:val="0"/>
        <w:autoSpaceDN w:val="0"/>
        <w:bidi w:val="0"/>
        <w:adjustRightInd w:val="0"/>
        <w:spacing w:after="0"/>
        <w:jc w:val="right"/>
        <w:rPr>
          <w:rFonts w:asciiTheme="majorBidi" w:hAnsiTheme="majorBidi" w:cstheme="majorBidi"/>
          <w:b/>
          <w:bCs/>
          <w:color w:val="009AFF"/>
          <w:sz w:val="28"/>
          <w:szCs w:val="28"/>
        </w:rPr>
      </w:pPr>
    </w:p>
    <w:p w:rsidR="003167A0" w:rsidRPr="00426D96" w:rsidRDefault="003167A0" w:rsidP="003167A0">
      <w:pPr>
        <w:pStyle w:val="ListParagraph"/>
        <w:tabs>
          <w:tab w:val="left" w:pos="337"/>
        </w:tabs>
        <w:ind w:left="0"/>
        <w:jc w:val="both"/>
        <w:rPr>
          <w:rFonts w:asciiTheme="majorBidi" w:hAnsiTheme="majorBidi" w:cstheme="majorBidi"/>
          <w:sz w:val="28"/>
          <w:szCs w:val="28"/>
        </w:rPr>
      </w:pPr>
    </w:p>
    <w:p w:rsidR="003167A0" w:rsidRPr="00C0118B" w:rsidRDefault="003167A0" w:rsidP="003167A0">
      <w:pPr>
        <w:tabs>
          <w:tab w:val="left" w:pos="40"/>
          <w:tab w:val="left" w:pos="9097"/>
          <w:tab w:val="right" w:pos="9157"/>
        </w:tabs>
        <w:bidi w:val="0"/>
        <w:spacing w:after="0"/>
        <w:jc w:val="both"/>
        <w:rPr>
          <w:rFonts w:asciiTheme="majorBidi" w:hAnsiTheme="majorBidi" w:cstheme="majorBidi"/>
          <w:b/>
          <w:bCs/>
          <w:color w:val="FF0000"/>
          <w:sz w:val="32"/>
          <w:szCs w:val="32"/>
          <w:lang w:bidi="ar-IQ"/>
        </w:rPr>
      </w:pPr>
      <w:r w:rsidRPr="00C0118B">
        <w:rPr>
          <w:rFonts w:asciiTheme="majorBidi" w:hAnsiTheme="majorBidi" w:cstheme="majorBidi"/>
          <w:b/>
          <w:bCs/>
          <w:color w:val="FF0000"/>
          <w:sz w:val="32"/>
          <w:szCs w:val="32"/>
          <w:lang w:bidi="ar-IQ"/>
        </w:rPr>
        <w:t>Clinical significance of urea:</w:t>
      </w:r>
    </w:p>
    <w:p w:rsidR="003167A0" w:rsidRPr="00426D96" w:rsidRDefault="003167A0" w:rsidP="003167A0">
      <w:pPr>
        <w:tabs>
          <w:tab w:val="left" w:pos="40"/>
          <w:tab w:val="left" w:pos="9097"/>
          <w:tab w:val="right" w:pos="9157"/>
        </w:tabs>
        <w:bidi w:val="0"/>
        <w:spacing w:after="0"/>
        <w:jc w:val="both"/>
        <w:rPr>
          <w:rFonts w:asciiTheme="majorBidi" w:hAnsiTheme="majorBidi" w:cstheme="majorBidi"/>
          <w:sz w:val="28"/>
          <w:szCs w:val="28"/>
          <w:lang w:bidi="ar-IQ"/>
        </w:rPr>
      </w:pPr>
      <w:r w:rsidRPr="00645A4C">
        <w:rPr>
          <w:rFonts w:asciiTheme="majorBidi" w:hAnsiTheme="majorBidi" w:cstheme="majorBidi"/>
          <w:color w:val="0070C0"/>
          <w:sz w:val="28"/>
          <w:szCs w:val="28"/>
          <w:lang w:bidi="ar-IQ"/>
        </w:rPr>
        <w:t>1-</w:t>
      </w:r>
      <w:r w:rsidRPr="00645A4C">
        <w:rPr>
          <w:rFonts w:asciiTheme="majorBidi" w:hAnsiTheme="majorBidi" w:cstheme="majorBidi"/>
          <w:b/>
          <w:bCs/>
          <w:color w:val="0070C0"/>
          <w:sz w:val="28"/>
          <w:szCs w:val="28"/>
          <w:lang w:bidi="ar-IQ"/>
        </w:rPr>
        <w:t>Normal level</w:t>
      </w:r>
      <w:r w:rsidRPr="00426D96">
        <w:rPr>
          <w:rFonts w:asciiTheme="majorBidi" w:hAnsiTheme="majorBidi" w:cstheme="majorBidi"/>
          <w:b/>
          <w:bCs/>
          <w:sz w:val="28"/>
          <w:szCs w:val="28"/>
          <w:lang w:bidi="ar-IQ"/>
        </w:rPr>
        <w:t>:</w:t>
      </w:r>
      <w:r w:rsidRPr="00426D96">
        <w:rPr>
          <w:rFonts w:asciiTheme="majorBidi" w:hAnsiTheme="majorBidi" w:cstheme="majorBidi"/>
          <w:sz w:val="28"/>
          <w:szCs w:val="28"/>
          <w:lang w:bidi="ar-IQ"/>
        </w:rPr>
        <w:t xml:space="preserve"> the normal concentration of blood plasma in healthy adult ranges from 20-40 mg/dl</w:t>
      </w:r>
    </w:p>
    <w:p w:rsidR="003167A0" w:rsidRPr="00723C7F" w:rsidRDefault="003167A0" w:rsidP="003167A0">
      <w:pPr>
        <w:autoSpaceDE w:val="0"/>
        <w:autoSpaceDN w:val="0"/>
        <w:bidi w:val="0"/>
        <w:adjustRightInd w:val="0"/>
        <w:spacing w:after="0" w:line="240" w:lineRule="auto"/>
        <w:rPr>
          <w:rFonts w:asciiTheme="majorBidi" w:hAnsiTheme="majorBidi" w:cstheme="majorBidi"/>
          <w:color w:val="231F20"/>
          <w:sz w:val="28"/>
          <w:szCs w:val="28"/>
        </w:rPr>
      </w:pPr>
      <w:r w:rsidRPr="00645A4C">
        <w:rPr>
          <w:rFonts w:asciiTheme="majorBidi" w:hAnsiTheme="majorBidi" w:cstheme="majorBidi"/>
          <w:b/>
          <w:bCs/>
          <w:color w:val="0070C0"/>
          <w:sz w:val="28"/>
          <w:szCs w:val="28"/>
          <w:lang w:bidi="ar-IQ"/>
        </w:rPr>
        <w:t xml:space="preserve">2- Increase levels </w:t>
      </w:r>
      <w:r w:rsidRPr="00723C7F">
        <w:rPr>
          <w:rFonts w:asciiTheme="majorBidi" w:hAnsiTheme="majorBidi" w:cstheme="majorBidi"/>
          <w:color w:val="231F20"/>
          <w:sz w:val="28"/>
          <w:szCs w:val="28"/>
        </w:rPr>
        <w:t>Increases in blood urea may occur in a number of diseases in addition to those in which the kidneys are</w:t>
      </w:r>
      <w:r>
        <w:rPr>
          <w:rFonts w:asciiTheme="majorBidi" w:hAnsiTheme="majorBidi" w:cstheme="majorBidi"/>
          <w:color w:val="231F20"/>
          <w:sz w:val="28"/>
          <w:szCs w:val="28"/>
        </w:rPr>
        <w:t xml:space="preserve"> </w:t>
      </w:r>
      <w:r w:rsidRPr="00723C7F">
        <w:rPr>
          <w:rFonts w:asciiTheme="majorBidi" w:hAnsiTheme="majorBidi" w:cstheme="majorBidi"/>
          <w:color w:val="231F20"/>
          <w:sz w:val="28"/>
          <w:szCs w:val="28"/>
        </w:rPr>
        <w:t>primarily involved. The causes can be classified as:</w:t>
      </w:r>
    </w:p>
    <w:p w:rsidR="003167A0" w:rsidRPr="00723C7F" w:rsidRDefault="003167A0" w:rsidP="003167A0">
      <w:pPr>
        <w:autoSpaceDE w:val="0"/>
        <w:autoSpaceDN w:val="0"/>
        <w:bidi w:val="0"/>
        <w:adjustRightInd w:val="0"/>
        <w:spacing w:after="0" w:line="240" w:lineRule="auto"/>
        <w:rPr>
          <w:rFonts w:asciiTheme="majorBidi" w:hAnsiTheme="majorBidi" w:cstheme="majorBidi"/>
          <w:b/>
          <w:bCs/>
          <w:color w:val="231F20"/>
          <w:sz w:val="28"/>
          <w:szCs w:val="28"/>
        </w:rPr>
      </w:pPr>
      <w:r w:rsidRPr="00723C7F">
        <w:rPr>
          <w:rFonts w:asciiTheme="majorBidi" w:hAnsiTheme="majorBidi" w:cstheme="majorBidi"/>
          <w:b/>
          <w:bCs/>
          <w:color w:val="231F20"/>
          <w:sz w:val="28"/>
          <w:szCs w:val="28"/>
        </w:rPr>
        <w:t xml:space="preserve">• </w:t>
      </w:r>
      <w:proofErr w:type="spellStart"/>
      <w:r w:rsidRPr="00723C7F">
        <w:rPr>
          <w:rFonts w:asciiTheme="majorBidi" w:hAnsiTheme="majorBidi" w:cstheme="majorBidi"/>
          <w:b/>
          <w:bCs/>
          <w:color w:val="231F20"/>
          <w:sz w:val="28"/>
          <w:szCs w:val="28"/>
        </w:rPr>
        <w:t>Prerenal</w:t>
      </w:r>
      <w:proofErr w:type="spellEnd"/>
      <w:r w:rsidRPr="00723C7F">
        <w:rPr>
          <w:rFonts w:asciiTheme="majorBidi" w:hAnsiTheme="majorBidi" w:cstheme="majorBidi"/>
          <w:b/>
          <w:bCs/>
          <w:color w:val="231F20"/>
          <w:sz w:val="28"/>
          <w:szCs w:val="28"/>
        </w:rPr>
        <w:t>,</w:t>
      </w:r>
    </w:p>
    <w:p w:rsidR="003167A0" w:rsidRPr="00723C7F" w:rsidRDefault="003167A0" w:rsidP="003167A0">
      <w:pPr>
        <w:autoSpaceDE w:val="0"/>
        <w:autoSpaceDN w:val="0"/>
        <w:bidi w:val="0"/>
        <w:adjustRightInd w:val="0"/>
        <w:spacing w:after="0" w:line="240" w:lineRule="auto"/>
        <w:rPr>
          <w:rFonts w:asciiTheme="majorBidi" w:hAnsiTheme="majorBidi" w:cstheme="majorBidi"/>
          <w:color w:val="231F20"/>
          <w:sz w:val="28"/>
          <w:szCs w:val="28"/>
        </w:rPr>
      </w:pPr>
      <w:r w:rsidRPr="00723C7F">
        <w:rPr>
          <w:rFonts w:asciiTheme="majorBidi" w:hAnsiTheme="majorBidi" w:cstheme="majorBidi"/>
          <w:b/>
          <w:bCs/>
          <w:color w:val="231F20"/>
          <w:sz w:val="28"/>
          <w:szCs w:val="28"/>
        </w:rPr>
        <w:t xml:space="preserve">• Renal, </w:t>
      </w:r>
      <w:r w:rsidRPr="00723C7F">
        <w:rPr>
          <w:rFonts w:asciiTheme="majorBidi" w:hAnsiTheme="majorBidi" w:cstheme="majorBidi"/>
          <w:color w:val="231F20"/>
          <w:sz w:val="28"/>
          <w:szCs w:val="28"/>
        </w:rPr>
        <w:t>and</w:t>
      </w:r>
    </w:p>
    <w:p w:rsidR="003167A0" w:rsidRDefault="003167A0" w:rsidP="003167A0">
      <w:pPr>
        <w:tabs>
          <w:tab w:val="left" w:pos="40"/>
          <w:tab w:val="left" w:pos="9097"/>
          <w:tab w:val="right" w:pos="9157"/>
        </w:tabs>
        <w:bidi w:val="0"/>
        <w:spacing w:after="0"/>
        <w:jc w:val="both"/>
        <w:rPr>
          <w:rFonts w:asciiTheme="majorBidi" w:hAnsiTheme="majorBidi" w:cstheme="majorBidi"/>
          <w:b/>
          <w:bCs/>
          <w:color w:val="231F20"/>
          <w:sz w:val="28"/>
          <w:szCs w:val="28"/>
        </w:rPr>
      </w:pPr>
      <w:r w:rsidRPr="00723C7F">
        <w:rPr>
          <w:rFonts w:asciiTheme="majorBidi" w:hAnsiTheme="majorBidi" w:cstheme="majorBidi"/>
          <w:b/>
          <w:bCs/>
          <w:color w:val="231F20"/>
          <w:sz w:val="28"/>
          <w:szCs w:val="28"/>
        </w:rPr>
        <w:t xml:space="preserve">• </w:t>
      </w:r>
      <w:proofErr w:type="spellStart"/>
      <w:r w:rsidRPr="00723C7F">
        <w:rPr>
          <w:rFonts w:asciiTheme="majorBidi" w:hAnsiTheme="majorBidi" w:cstheme="majorBidi"/>
          <w:b/>
          <w:bCs/>
          <w:color w:val="231F20"/>
          <w:sz w:val="28"/>
          <w:szCs w:val="28"/>
        </w:rPr>
        <w:t>Postrenal</w:t>
      </w:r>
      <w:proofErr w:type="spellEnd"/>
    </w:p>
    <w:p w:rsidR="00390486" w:rsidRDefault="00390486" w:rsidP="00390486">
      <w:pPr>
        <w:tabs>
          <w:tab w:val="left" w:pos="40"/>
          <w:tab w:val="left" w:pos="9097"/>
          <w:tab w:val="right" w:pos="9157"/>
        </w:tabs>
        <w:bidi w:val="0"/>
        <w:spacing w:after="0"/>
        <w:jc w:val="both"/>
        <w:rPr>
          <w:rFonts w:asciiTheme="majorBidi" w:hAnsiTheme="majorBidi" w:cstheme="majorBidi"/>
          <w:b/>
          <w:bCs/>
          <w:color w:val="231F20"/>
          <w:sz w:val="28"/>
          <w:szCs w:val="28"/>
        </w:rPr>
      </w:pPr>
    </w:p>
    <w:p w:rsidR="003167A0" w:rsidRPr="003B653A" w:rsidRDefault="003167A0" w:rsidP="003167A0">
      <w:pPr>
        <w:pStyle w:val="ListParagraph"/>
        <w:widowControl/>
        <w:numPr>
          <w:ilvl w:val="0"/>
          <w:numId w:val="10"/>
        </w:numPr>
        <w:tabs>
          <w:tab w:val="left" w:pos="40"/>
          <w:tab w:val="left" w:pos="180"/>
          <w:tab w:val="left" w:pos="9097"/>
          <w:tab w:val="right" w:pos="9157"/>
        </w:tabs>
        <w:spacing w:line="276" w:lineRule="auto"/>
        <w:ind w:left="360" w:hanging="450"/>
        <w:contextualSpacing/>
        <w:jc w:val="both"/>
        <w:rPr>
          <w:rFonts w:ascii="Palatino-Bold" w:hAnsi="Palatino-Bold" w:cs="Palatino-Bold"/>
          <w:b/>
          <w:bCs/>
          <w:color w:val="005AAB"/>
          <w:sz w:val="28"/>
          <w:szCs w:val="28"/>
        </w:rPr>
      </w:pPr>
      <w:proofErr w:type="spellStart"/>
      <w:r w:rsidRPr="003B653A">
        <w:rPr>
          <w:rFonts w:ascii="Palatino-Bold" w:hAnsi="Palatino-Bold" w:cs="Palatino-Bold"/>
          <w:b/>
          <w:bCs/>
          <w:color w:val="005AAB"/>
          <w:sz w:val="28"/>
          <w:szCs w:val="28"/>
        </w:rPr>
        <w:t>Prerenal</w:t>
      </w:r>
      <w:proofErr w:type="spellEnd"/>
    </w:p>
    <w:p w:rsidR="003167A0" w:rsidRPr="003B653A" w:rsidRDefault="003167A0" w:rsidP="00390486">
      <w:pPr>
        <w:tabs>
          <w:tab w:val="left" w:pos="40"/>
          <w:tab w:val="left" w:pos="9097"/>
          <w:tab w:val="right" w:pos="9157"/>
        </w:tabs>
        <w:bidi w:val="0"/>
        <w:spacing w:before="240" w:after="0"/>
        <w:jc w:val="both"/>
        <w:rPr>
          <w:rFonts w:asciiTheme="majorBidi" w:hAnsiTheme="majorBidi" w:cstheme="majorBidi"/>
          <w:sz w:val="28"/>
          <w:szCs w:val="28"/>
          <w:lang w:bidi="ar-IQ"/>
        </w:rPr>
      </w:pPr>
      <w:r w:rsidRPr="003B653A">
        <w:rPr>
          <w:rFonts w:asciiTheme="majorBidi" w:hAnsiTheme="majorBidi" w:cstheme="majorBidi"/>
          <w:b/>
          <w:bCs/>
          <w:sz w:val="28"/>
          <w:szCs w:val="28"/>
          <w:lang w:bidi="ar-IQ"/>
        </w:rPr>
        <w:t xml:space="preserve"> </w:t>
      </w:r>
      <w:proofErr w:type="gramStart"/>
      <w:r w:rsidRPr="003B653A">
        <w:rPr>
          <w:rFonts w:asciiTheme="majorBidi" w:hAnsiTheme="majorBidi" w:cstheme="majorBidi"/>
          <w:sz w:val="28"/>
          <w:szCs w:val="28"/>
          <w:lang w:bidi="ar-IQ"/>
        </w:rPr>
        <w:t>most</w:t>
      </w:r>
      <w:proofErr w:type="gramEnd"/>
      <w:r w:rsidRPr="003B653A">
        <w:rPr>
          <w:rFonts w:asciiTheme="majorBidi" w:hAnsiTheme="majorBidi" w:cstheme="majorBidi"/>
          <w:sz w:val="28"/>
          <w:szCs w:val="28"/>
          <w:lang w:bidi="ar-IQ"/>
        </w:rPr>
        <w:t xml:space="preserve"> important are conditions in which plasma </w:t>
      </w:r>
      <w:proofErr w:type="spellStart"/>
      <w:r w:rsidRPr="003B653A">
        <w:rPr>
          <w:rFonts w:asciiTheme="majorBidi" w:hAnsiTheme="majorBidi" w:cstheme="majorBidi"/>
          <w:sz w:val="28"/>
          <w:szCs w:val="28"/>
          <w:lang w:bidi="ar-IQ"/>
        </w:rPr>
        <w:t>vol</w:t>
      </w:r>
      <w:proofErr w:type="spellEnd"/>
      <w:r w:rsidRPr="003B653A">
        <w:rPr>
          <w:rFonts w:asciiTheme="majorBidi" w:hAnsiTheme="majorBidi" w:cstheme="majorBidi"/>
          <w:sz w:val="28"/>
          <w:szCs w:val="28"/>
          <w:lang w:bidi="ar-IQ"/>
        </w:rPr>
        <w:t xml:space="preserve"> / body-fluid are reduced:</w:t>
      </w:r>
    </w:p>
    <w:p w:rsidR="003167A0" w:rsidRPr="003B653A" w:rsidRDefault="003167A0" w:rsidP="00390486">
      <w:pPr>
        <w:autoSpaceDE w:val="0"/>
        <w:autoSpaceDN w:val="0"/>
        <w:bidi w:val="0"/>
        <w:adjustRightInd w:val="0"/>
        <w:spacing w:before="240" w:after="0" w:line="240" w:lineRule="auto"/>
        <w:rPr>
          <w:rFonts w:ascii="Palatino-Roman" w:hAnsi="Palatino-Roman" w:cs="Palatino-Roman"/>
          <w:color w:val="231F20"/>
          <w:sz w:val="28"/>
          <w:szCs w:val="28"/>
        </w:rPr>
      </w:pPr>
      <w:r w:rsidRPr="003B653A">
        <w:rPr>
          <w:rFonts w:ascii="Palatino-Roman" w:hAnsi="Palatino-Roman" w:cs="Palatino-Roman"/>
          <w:color w:val="231F20"/>
          <w:sz w:val="28"/>
          <w:szCs w:val="28"/>
        </w:rPr>
        <w:lastRenderedPageBreak/>
        <w:t>• Salt and water depletion,</w:t>
      </w:r>
    </w:p>
    <w:p w:rsidR="003167A0" w:rsidRPr="003B653A" w:rsidRDefault="003167A0" w:rsidP="00390486">
      <w:pPr>
        <w:autoSpaceDE w:val="0"/>
        <w:autoSpaceDN w:val="0"/>
        <w:bidi w:val="0"/>
        <w:adjustRightInd w:val="0"/>
        <w:spacing w:before="240" w:after="0" w:line="240" w:lineRule="auto"/>
        <w:rPr>
          <w:rFonts w:ascii="Palatino-Roman" w:hAnsi="Palatino-Roman" w:cs="Palatino-Roman"/>
          <w:color w:val="231F20"/>
          <w:sz w:val="28"/>
          <w:szCs w:val="28"/>
        </w:rPr>
      </w:pPr>
      <w:r w:rsidRPr="003B653A">
        <w:rPr>
          <w:rFonts w:ascii="Palatino-Roman" w:hAnsi="Palatino-Roman" w:cs="Palatino-Roman"/>
          <w:color w:val="231F20"/>
          <w:sz w:val="28"/>
          <w:szCs w:val="28"/>
        </w:rPr>
        <w:t>• Severe and protracted vomiting as in pyloric and intestinal obstruction,</w:t>
      </w:r>
    </w:p>
    <w:p w:rsidR="003167A0" w:rsidRPr="003B653A" w:rsidRDefault="003167A0" w:rsidP="00390486">
      <w:pPr>
        <w:autoSpaceDE w:val="0"/>
        <w:autoSpaceDN w:val="0"/>
        <w:bidi w:val="0"/>
        <w:adjustRightInd w:val="0"/>
        <w:spacing w:before="240" w:after="0" w:line="240" w:lineRule="auto"/>
        <w:rPr>
          <w:rFonts w:ascii="Palatino-Roman" w:hAnsi="Palatino-Roman" w:cs="Palatino-Roman"/>
          <w:color w:val="231F20"/>
          <w:sz w:val="28"/>
          <w:szCs w:val="28"/>
        </w:rPr>
      </w:pPr>
      <w:r w:rsidRPr="003B653A">
        <w:rPr>
          <w:rFonts w:ascii="Palatino-Roman" w:hAnsi="Palatino-Roman" w:cs="Palatino-Roman"/>
          <w:color w:val="231F20"/>
          <w:sz w:val="28"/>
          <w:szCs w:val="28"/>
        </w:rPr>
        <w:t xml:space="preserve">• Severe and prolonged </w:t>
      </w:r>
      <w:r>
        <w:rPr>
          <w:rFonts w:ascii="Palatino-Roman" w:hAnsi="Palatino-Roman" w:cs="Palatino-Roman"/>
          <w:color w:val="231F20"/>
          <w:sz w:val="28"/>
          <w:szCs w:val="28"/>
        </w:rPr>
        <w:t>diarrh</w:t>
      </w:r>
      <w:r w:rsidRPr="003B653A">
        <w:rPr>
          <w:rFonts w:ascii="Palatino-Roman" w:hAnsi="Palatino-Roman" w:cs="Palatino-Roman"/>
          <w:color w:val="231F20"/>
          <w:sz w:val="28"/>
          <w:szCs w:val="28"/>
        </w:rPr>
        <w:t>ea,</w:t>
      </w:r>
    </w:p>
    <w:p w:rsidR="003167A0" w:rsidRPr="003B653A" w:rsidRDefault="003167A0" w:rsidP="00390486">
      <w:pPr>
        <w:autoSpaceDE w:val="0"/>
        <w:autoSpaceDN w:val="0"/>
        <w:bidi w:val="0"/>
        <w:adjustRightInd w:val="0"/>
        <w:spacing w:before="240" w:after="0" w:line="240" w:lineRule="auto"/>
        <w:rPr>
          <w:rFonts w:ascii="Palatino-Roman" w:hAnsi="Palatino-Roman" w:cs="Palatino-Roman"/>
          <w:color w:val="231F20"/>
          <w:sz w:val="28"/>
          <w:szCs w:val="28"/>
        </w:rPr>
      </w:pPr>
      <w:r w:rsidRPr="003B653A">
        <w:rPr>
          <w:rFonts w:ascii="Palatino-Roman" w:hAnsi="Palatino-Roman" w:cs="Palatino-Roman"/>
          <w:color w:val="231F20"/>
          <w:sz w:val="28"/>
          <w:szCs w:val="28"/>
        </w:rPr>
        <w:t>• Pyloric stenosis with severe vomiting,</w:t>
      </w:r>
    </w:p>
    <w:p w:rsidR="003167A0" w:rsidRPr="003B653A" w:rsidRDefault="003167A0" w:rsidP="00390486">
      <w:pPr>
        <w:tabs>
          <w:tab w:val="center" w:pos="4680"/>
        </w:tabs>
        <w:autoSpaceDE w:val="0"/>
        <w:autoSpaceDN w:val="0"/>
        <w:bidi w:val="0"/>
        <w:adjustRightInd w:val="0"/>
        <w:spacing w:before="240" w:after="0" w:line="240" w:lineRule="auto"/>
        <w:rPr>
          <w:rFonts w:ascii="Palatino-Roman" w:hAnsi="Palatino-Roman" w:cs="Palatino-Roman"/>
          <w:color w:val="231F20"/>
          <w:sz w:val="28"/>
          <w:szCs w:val="28"/>
        </w:rPr>
      </w:pPr>
      <w:r w:rsidRPr="003B653A">
        <w:rPr>
          <w:rFonts w:ascii="Palatino-Roman" w:hAnsi="Palatino-Roman" w:cs="Palatino-Roman"/>
          <w:color w:val="231F20"/>
          <w:sz w:val="28"/>
          <w:szCs w:val="28"/>
        </w:rPr>
        <w:t xml:space="preserve">• </w:t>
      </w:r>
      <w:proofErr w:type="spellStart"/>
      <w:r w:rsidRPr="003B653A">
        <w:rPr>
          <w:rFonts w:ascii="Palatino-Roman" w:hAnsi="Palatino-Roman" w:cs="Palatino-Roman"/>
          <w:color w:val="231F20"/>
          <w:sz w:val="28"/>
          <w:szCs w:val="28"/>
        </w:rPr>
        <w:t>Haematemesis</w:t>
      </w:r>
      <w:proofErr w:type="spellEnd"/>
      <w:r w:rsidRPr="003B653A">
        <w:rPr>
          <w:rFonts w:ascii="Palatino-Roman" w:hAnsi="Palatino-Roman" w:cs="Palatino-Roman"/>
          <w:color w:val="231F20"/>
          <w:sz w:val="28"/>
          <w:szCs w:val="28"/>
        </w:rPr>
        <w:t>,</w:t>
      </w:r>
      <w:r w:rsidR="00390486">
        <w:rPr>
          <w:rFonts w:ascii="Palatino-Roman" w:hAnsi="Palatino-Roman" w:cs="Palatino-Roman"/>
          <w:color w:val="231F20"/>
          <w:sz w:val="28"/>
          <w:szCs w:val="28"/>
        </w:rPr>
        <w:tab/>
      </w:r>
    </w:p>
    <w:p w:rsidR="003167A0" w:rsidRPr="003B653A" w:rsidRDefault="003167A0" w:rsidP="00390486">
      <w:pPr>
        <w:autoSpaceDE w:val="0"/>
        <w:autoSpaceDN w:val="0"/>
        <w:bidi w:val="0"/>
        <w:adjustRightInd w:val="0"/>
        <w:spacing w:before="240" w:after="0" w:line="240" w:lineRule="auto"/>
        <w:rPr>
          <w:rFonts w:ascii="Palatino-Roman" w:hAnsi="Palatino-Roman" w:cs="Palatino-Roman"/>
          <w:color w:val="231F20"/>
          <w:sz w:val="28"/>
          <w:szCs w:val="28"/>
        </w:rPr>
      </w:pPr>
      <w:r w:rsidRPr="003B653A">
        <w:rPr>
          <w:rFonts w:ascii="Palatino-Roman" w:hAnsi="Palatino-Roman" w:cs="Palatino-Roman"/>
          <w:color w:val="231F20"/>
          <w:sz w:val="28"/>
          <w:szCs w:val="28"/>
        </w:rPr>
        <w:t xml:space="preserve">• </w:t>
      </w:r>
      <w:proofErr w:type="spellStart"/>
      <w:r w:rsidRPr="003B653A">
        <w:rPr>
          <w:rFonts w:ascii="Palatino-Roman" w:hAnsi="Palatino-Roman" w:cs="Palatino-Roman"/>
          <w:color w:val="231F20"/>
          <w:sz w:val="28"/>
          <w:szCs w:val="28"/>
        </w:rPr>
        <w:t>Haemorrhage</w:t>
      </w:r>
      <w:proofErr w:type="spellEnd"/>
      <w:r w:rsidRPr="003B653A">
        <w:rPr>
          <w:rFonts w:ascii="Palatino-Roman" w:hAnsi="Palatino-Roman" w:cs="Palatino-Roman"/>
          <w:color w:val="231F20"/>
          <w:sz w:val="28"/>
          <w:szCs w:val="28"/>
        </w:rPr>
        <w:t xml:space="preserve"> and shock; shock due to severe burns,</w:t>
      </w:r>
    </w:p>
    <w:p w:rsidR="003167A0" w:rsidRPr="003B653A" w:rsidRDefault="003167A0" w:rsidP="00390486">
      <w:pPr>
        <w:autoSpaceDE w:val="0"/>
        <w:autoSpaceDN w:val="0"/>
        <w:bidi w:val="0"/>
        <w:adjustRightInd w:val="0"/>
        <w:spacing w:before="240" w:after="0" w:line="240" w:lineRule="auto"/>
        <w:rPr>
          <w:rFonts w:ascii="Palatino-Roman" w:hAnsi="Palatino-Roman" w:cs="Palatino-Roman"/>
          <w:color w:val="231F20"/>
          <w:sz w:val="28"/>
          <w:szCs w:val="28"/>
        </w:rPr>
      </w:pPr>
      <w:r w:rsidRPr="003B653A">
        <w:rPr>
          <w:rFonts w:ascii="Palatino-Roman" w:hAnsi="Palatino-Roman" w:cs="Palatino-Roman"/>
          <w:color w:val="231F20"/>
          <w:sz w:val="28"/>
          <w:szCs w:val="28"/>
        </w:rPr>
        <w:t>• Ulcerative colitis with severe chloride loss,</w:t>
      </w:r>
    </w:p>
    <w:p w:rsidR="003167A0" w:rsidRPr="003B653A" w:rsidRDefault="003167A0" w:rsidP="00390486">
      <w:pPr>
        <w:tabs>
          <w:tab w:val="left" w:pos="40"/>
          <w:tab w:val="left" w:pos="9097"/>
          <w:tab w:val="right" w:pos="9157"/>
        </w:tabs>
        <w:bidi w:val="0"/>
        <w:spacing w:before="240" w:after="0"/>
        <w:jc w:val="both"/>
        <w:rPr>
          <w:rFonts w:asciiTheme="majorBidi" w:hAnsiTheme="majorBidi" w:cstheme="majorBidi"/>
          <w:sz w:val="28"/>
          <w:szCs w:val="28"/>
          <w:lang w:bidi="ar-IQ"/>
        </w:rPr>
      </w:pPr>
      <w:r w:rsidRPr="003B653A">
        <w:rPr>
          <w:rFonts w:ascii="Palatino-Roman" w:hAnsi="Palatino-Roman" w:cs="Palatino-Roman"/>
          <w:color w:val="231F20"/>
          <w:sz w:val="28"/>
          <w:szCs w:val="28"/>
        </w:rPr>
        <w:t>• In crisis of Addison’s disease (</w:t>
      </w:r>
      <w:proofErr w:type="spellStart"/>
      <w:r w:rsidRPr="003B653A">
        <w:rPr>
          <w:rFonts w:ascii="Palatino-Roman" w:hAnsi="Palatino-Roman" w:cs="Palatino-Roman"/>
          <w:color w:val="231F20"/>
          <w:sz w:val="28"/>
          <w:szCs w:val="28"/>
        </w:rPr>
        <w:t>hypoadrenalism</w:t>
      </w:r>
      <w:proofErr w:type="spellEnd"/>
      <w:r w:rsidRPr="003B653A">
        <w:rPr>
          <w:rFonts w:ascii="Palatino-Roman" w:hAnsi="Palatino-Roman" w:cs="Palatino-Roman"/>
          <w:color w:val="231F20"/>
          <w:sz w:val="28"/>
          <w:szCs w:val="28"/>
        </w:rPr>
        <w:t>).</w:t>
      </w:r>
    </w:p>
    <w:p w:rsidR="003167A0" w:rsidRPr="003B653A" w:rsidRDefault="003167A0" w:rsidP="003167A0">
      <w:pPr>
        <w:tabs>
          <w:tab w:val="left" w:pos="40"/>
          <w:tab w:val="left" w:pos="9097"/>
          <w:tab w:val="right" w:pos="9157"/>
        </w:tabs>
        <w:bidi w:val="0"/>
        <w:spacing w:after="0"/>
        <w:jc w:val="both"/>
        <w:rPr>
          <w:rFonts w:asciiTheme="majorBidi" w:hAnsiTheme="majorBidi" w:cstheme="majorBidi"/>
          <w:b/>
          <w:bCs/>
          <w:sz w:val="28"/>
          <w:szCs w:val="28"/>
          <w:lang w:bidi="ar-IQ"/>
        </w:rPr>
      </w:pPr>
    </w:p>
    <w:p w:rsidR="003167A0" w:rsidRPr="003B653A" w:rsidRDefault="003167A0" w:rsidP="003167A0">
      <w:pPr>
        <w:tabs>
          <w:tab w:val="left" w:pos="40"/>
          <w:tab w:val="left" w:pos="9097"/>
          <w:tab w:val="right" w:pos="9157"/>
        </w:tabs>
        <w:bidi w:val="0"/>
        <w:spacing w:after="0"/>
        <w:jc w:val="both"/>
        <w:rPr>
          <w:rFonts w:ascii="Palatino-Bold" w:hAnsi="Palatino-Bold" w:cs="Palatino-Bold"/>
          <w:b/>
          <w:bCs/>
          <w:color w:val="005AAB"/>
          <w:sz w:val="28"/>
          <w:szCs w:val="28"/>
        </w:rPr>
      </w:pPr>
      <w:r w:rsidRPr="003B653A">
        <w:rPr>
          <w:rFonts w:ascii="Palatino-Bold" w:hAnsi="Palatino-Bold" w:cs="Palatino-Bold"/>
          <w:b/>
          <w:bCs/>
          <w:color w:val="005AAB"/>
          <w:sz w:val="28"/>
          <w:szCs w:val="28"/>
        </w:rPr>
        <w:t>(b) Renal</w:t>
      </w:r>
    </w:p>
    <w:p w:rsidR="003167A0" w:rsidRPr="00426D96" w:rsidRDefault="003167A0" w:rsidP="00390486">
      <w:pPr>
        <w:tabs>
          <w:tab w:val="left" w:pos="40"/>
          <w:tab w:val="left" w:pos="9097"/>
          <w:tab w:val="right" w:pos="9157"/>
        </w:tabs>
        <w:bidi w:val="0"/>
        <w:spacing w:before="240" w:after="0"/>
        <w:jc w:val="both"/>
        <w:rPr>
          <w:rFonts w:asciiTheme="majorBidi" w:hAnsiTheme="majorBidi" w:cstheme="majorBidi"/>
          <w:sz w:val="28"/>
          <w:szCs w:val="28"/>
          <w:lang w:bidi="ar-IQ"/>
        </w:rPr>
      </w:pPr>
      <w:r w:rsidRPr="00645A4C">
        <w:rPr>
          <w:rFonts w:asciiTheme="majorBidi" w:hAnsiTheme="majorBidi" w:cstheme="majorBidi"/>
          <w:b/>
          <w:bCs/>
          <w:color w:val="0070C0"/>
          <w:sz w:val="28"/>
          <w:szCs w:val="28"/>
          <w:lang w:bidi="ar-IQ"/>
        </w:rPr>
        <w:t xml:space="preserve"> </w:t>
      </w:r>
      <w:r w:rsidRPr="00426D96">
        <w:rPr>
          <w:rFonts w:asciiTheme="majorBidi" w:hAnsiTheme="majorBidi" w:cstheme="majorBidi"/>
          <w:sz w:val="28"/>
          <w:szCs w:val="28"/>
          <w:lang w:bidi="ar-IQ"/>
        </w:rPr>
        <w:t xml:space="preserve">The </w:t>
      </w:r>
      <w:r w:rsidRPr="00426D96">
        <w:rPr>
          <w:rFonts w:asciiTheme="majorBidi" w:hAnsiTheme="majorBidi" w:cstheme="majorBidi"/>
          <w:b/>
          <w:bCs/>
          <w:sz w:val="28"/>
          <w:szCs w:val="28"/>
          <w:lang w:bidi="ar-IQ"/>
        </w:rPr>
        <w:t>blood urea</w:t>
      </w:r>
      <w:r w:rsidRPr="00426D96">
        <w:rPr>
          <w:rFonts w:asciiTheme="majorBidi" w:hAnsiTheme="majorBidi" w:cstheme="majorBidi"/>
          <w:sz w:val="28"/>
          <w:szCs w:val="28"/>
          <w:lang w:bidi="ar-IQ"/>
        </w:rPr>
        <w:t xml:space="preserve"> can be </w:t>
      </w:r>
      <w:r w:rsidRPr="00426D96">
        <w:rPr>
          <w:rFonts w:asciiTheme="majorBidi" w:hAnsiTheme="majorBidi" w:cstheme="majorBidi"/>
          <w:b/>
          <w:bCs/>
          <w:sz w:val="28"/>
          <w:szCs w:val="28"/>
          <w:lang w:bidi="ar-IQ"/>
        </w:rPr>
        <w:t>increased in all forms of kidney diseases</w:t>
      </w:r>
      <w:r w:rsidRPr="00426D96">
        <w:rPr>
          <w:rFonts w:asciiTheme="majorBidi" w:hAnsiTheme="majorBidi" w:cstheme="majorBidi"/>
          <w:sz w:val="28"/>
          <w:szCs w:val="28"/>
          <w:lang w:bidi="ar-IQ"/>
        </w:rPr>
        <w:t xml:space="preserve"> like:</w:t>
      </w:r>
    </w:p>
    <w:p w:rsidR="003167A0" w:rsidRPr="003B653A" w:rsidRDefault="003167A0" w:rsidP="00390486">
      <w:pPr>
        <w:autoSpaceDE w:val="0"/>
        <w:autoSpaceDN w:val="0"/>
        <w:bidi w:val="0"/>
        <w:adjustRightInd w:val="0"/>
        <w:spacing w:before="240" w:after="0"/>
        <w:jc w:val="both"/>
        <w:rPr>
          <w:rFonts w:asciiTheme="majorBidi" w:hAnsiTheme="majorBidi" w:cstheme="majorBidi"/>
          <w:color w:val="231F20"/>
          <w:sz w:val="28"/>
          <w:szCs w:val="28"/>
        </w:rPr>
      </w:pPr>
      <w:r w:rsidRPr="003B653A">
        <w:rPr>
          <w:rFonts w:asciiTheme="majorBidi" w:hAnsiTheme="majorBidi" w:cstheme="majorBidi"/>
          <w:color w:val="231F20"/>
          <w:sz w:val="28"/>
          <w:szCs w:val="28"/>
        </w:rPr>
        <w:t>• In acute glomerulonephritis.</w:t>
      </w:r>
    </w:p>
    <w:p w:rsidR="003167A0" w:rsidRPr="003B653A" w:rsidRDefault="003167A0" w:rsidP="00390486">
      <w:pPr>
        <w:autoSpaceDE w:val="0"/>
        <w:autoSpaceDN w:val="0"/>
        <w:bidi w:val="0"/>
        <w:adjustRightInd w:val="0"/>
        <w:spacing w:before="240" w:after="0"/>
        <w:jc w:val="both"/>
        <w:rPr>
          <w:rFonts w:asciiTheme="majorBidi" w:hAnsiTheme="majorBidi" w:cstheme="majorBidi"/>
          <w:color w:val="231F20"/>
          <w:sz w:val="28"/>
          <w:szCs w:val="28"/>
        </w:rPr>
      </w:pPr>
      <w:r w:rsidRPr="003B653A">
        <w:rPr>
          <w:rFonts w:asciiTheme="majorBidi" w:hAnsiTheme="majorBidi" w:cstheme="majorBidi"/>
          <w:color w:val="231F20"/>
          <w:sz w:val="28"/>
          <w:szCs w:val="28"/>
        </w:rPr>
        <w:t>• In early stages of type II nephritis (</w:t>
      </w:r>
      <w:proofErr w:type="spellStart"/>
      <w:r w:rsidRPr="003B653A">
        <w:rPr>
          <w:rFonts w:asciiTheme="majorBidi" w:hAnsiTheme="majorBidi" w:cstheme="majorBidi"/>
          <w:color w:val="231F20"/>
          <w:sz w:val="28"/>
          <w:szCs w:val="28"/>
        </w:rPr>
        <w:t>nephrosis</w:t>
      </w:r>
      <w:proofErr w:type="spellEnd"/>
      <w:r w:rsidRPr="003B653A">
        <w:rPr>
          <w:rFonts w:asciiTheme="majorBidi" w:hAnsiTheme="majorBidi" w:cstheme="majorBidi"/>
          <w:color w:val="231F20"/>
          <w:sz w:val="28"/>
          <w:szCs w:val="28"/>
        </w:rPr>
        <w:t>) the blood urea may not be</w:t>
      </w:r>
      <w:r>
        <w:rPr>
          <w:rFonts w:asciiTheme="majorBidi" w:hAnsiTheme="majorBidi" w:cstheme="majorBidi"/>
          <w:color w:val="231F20"/>
          <w:sz w:val="28"/>
          <w:szCs w:val="28"/>
        </w:rPr>
        <w:t xml:space="preserve"> </w:t>
      </w:r>
      <w:r w:rsidRPr="003B653A">
        <w:rPr>
          <w:rFonts w:asciiTheme="majorBidi" w:hAnsiTheme="majorBidi" w:cstheme="majorBidi"/>
          <w:color w:val="231F20"/>
          <w:sz w:val="28"/>
          <w:szCs w:val="28"/>
        </w:rPr>
        <w:t>increased, but in later stages with renal failure, blood urea rises.</w:t>
      </w:r>
    </w:p>
    <w:p w:rsidR="003167A0" w:rsidRPr="003B653A" w:rsidRDefault="003167A0" w:rsidP="00390486">
      <w:pPr>
        <w:autoSpaceDE w:val="0"/>
        <w:autoSpaceDN w:val="0"/>
        <w:bidi w:val="0"/>
        <w:adjustRightInd w:val="0"/>
        <w:spacing w:before="240" w:after="0"/>
        <w:jc w:val="both"/>
        <w:rPr>
          <w:rFonts w:asciiTheme="majorBidi" w:hAnsiTheme="majorBidi" w:cstheme="majorBidi"/>
          <w:color w:val="231F20"/>
          <w:sz w:val="28"/>
          <w:szCs w:val="28"/>
        </w:rPr>
      </w:pPr>
      <w:r w:rsidRPr="003B653A">
        <w:rPr>
          <w:rFonts w:asciiTheme="majorBidi" w:hAnsiTheme="majorBidi" w:cstheme="majorBidi"/>
          <w:color w:val="231F20"/>
          <w:sz w:val="28"/>
          <w:szCs w:val="28"/>
        </w:rPr>
        <w:t xml:space="preserve">• Other conditions are malignant </w:t>
      </w:r>
      <w:proofErr w:type="spellStart"/>
      <w:r w:rsidRPr="003B653A">
        <w:rPr>
          <w:rFonts w:asciiTheme="majorBidi" w:hAnsiTheme="majorBidi" w:cstheme="majorBidi"/>
          <w:color w:val="231F20"/>
          <w:sz w:val="28"/>
          <w:szCs w:val="28"/>
        </w:rPr>
        <w:t>nephrosclerosis</w:t>
      </w:r>
      <w:proofErr w:type="spellEnd"/>
      <w:r w:rsidRPr="003B653A">
        <w:rPr>
          <w:rFonts w:asciiTheme="majorBidi" w:hAnsiTheme="majorBidi" w:cstheme="majorBidi"/>
          <w:color w:val="231F20"/>
          <w:sz w:val="28"/>
          <w:szCs w:val="28"/>
        </w:rPr>
        <w:t>, chronic pyelonephritis and mercurial poisoning.</w:t>
      </w:r>
    </w:p>
    <w:p w:rsidR="003167A0" w:rsidRDefault="003167A0" w:rsidP="00390486">
      <w:pPr>
        <w:autoSpaceDE w:val="0"/>
        <w:autoSpaceDN w:val="0"/>
        <w:bidi w:val="0"/>
        <w:adjustRightInd w:val="0"/>
        <w:spacing w:before="240" w:after="0"/>
        <w:jc w:val="both"/>
        <w:rPr>
          <w:rFonts w:ascii="Palatino-Roman" w:hAnsi="Palatino-Roman" w:cs="Palatino-Roman"/>
          <w:color w:val="231F20"/>
          <w:sz w:val="20"/>
          <w:szCs w:val="20"/>
        </w:rPr>
      </w:pPr>
      <w:r w:rsidRPr="003B653A">
        <w:rPr>
          <w:rFonts w:asciiTheme="majorBidi" w:hAnsiTheme="majorBidi" w:cstheme="majorBidi"/>
          <w:color w:val="231F20"/>
          <w:sz w:val="28"/>
          <w:szCs w:val="28"/>
        </w:rPr>
        <w:t xml:space="preserve">• In diseases such as </w:t>
      </w:r>
      <w:proofErr w:type="spellStart"/>
      <w:r w:rsidRPr="003B653A">
        <w:rPr>
          <w:rFonts w:asciiTheme="majorBidi" w:hAnsiTheme="majorBidi" w:cstheme="majorBidi"/>
          <w:color w:val="231F20"/>
          <w:sz w:val="28"/>
          <w:szCs w:val="28"/>
        </w:rPr>
        <w:t>hydronephrosis</w:t>
      </w:r>
      <w:proofErr w:type="spellEnd"/>
      <w:r w:rsidRPr="003B653A">
        <w:rPr>
          <w:rFonts w:asciiTheme="majorBidi" w:hAnsiTheme="majorBidi" w:cstheme="majorBidi"/>
          <w:color w:val="231F20"/>
          <w:sz w:val="28"/>
          <w:szCs w:val="28"/>
        </w:rPr>
        <w:t>, renal tuberculosis; small increases are seen but depends on extent of kidney damage</w:t>
      </w:r>
      <w:r>
        <w:rPr>
          <w:rFonts w:ascii="Palatino-Roman" w:hAnsi="Palatino-Roman" w:cs="Palatino-Roman"/>
          <w:color w:val="231F20"/>
          <w:sz w:val="20"/>
          <w:szCs w:val="20"/>
        </w:rPr>
        <w:t>.</w:t>
      </w:r>
    </w:p>
    <w:p w:rsidR="003167A0" w:rsidRDefault="003167A0" w:rsidP="00390486">
      <w:pPr>
        <w:autoSpaceDE w:val="0"/>
        <w:autoSpaceDN w:val="0"/>
        <w:bidi w:val="0"/>
        <w:adjustRightInd w:val="0"/>
        <w:spacing w:after="0"/>
        <w:rPr>
          <w:rFonts w:asciiTheme="majorBidi" w:hAnsiTheme="majorBidi" w:cstheme="majorBidi"/>
          <w:b/>
          <w:bCs/>
          <w:sz w:val="28"/>
          <w:szCs w:val="28"/>
          <w:u w:val="double"/>
          <w:lang w:bidi="ar-IQ"/>
        </w:rPr>
      </w:pPr>
    </w:p>
    <w:p w:rsidR="003167A0" w:rsidRPr="003B653A" w:rsidRDefault="003167A0" w:rsidP="003167A0">
      <w:pPr>
        <w:autoSpaceDE w:val="0"/>
        <w:autoSpaceDN w:val="0"/>
        <w:bidi w:val="0"/>
        <w:adjustRightInd w:val="0"/>
        <w:spacing w:after="0" w:line="240" w:lineRule="auto"/>
        <w:rPr>
          <w:rFonts w:ascii="Palatino-Bold" w:hAnsi="Palatino-Bold" w:cs="Palatino-Bold"/>
          <w:b/>
          <w:bCs/>
          <w:color w:val="005AAB"/>
          <w:sz w:val="28"/>
          <w:szCs w:val="28"/>
        </w:rPr>
      </w:pPr>
      <w:r w:rsidRPr="003B653A">
        <w:rPr>
          <w:rFonts w:ascii="Palatino-Bold" w:hAnsi="Palatino-Bold" w:cs="Palatino-Bold"/>
          <w:b/>
          <w:bCs/>
          <w:color w:val="005AAB"/>
          <w:sz w:val="28"/>
          <w:szCs w:val="28"/>
        </w:rPr>
        <w:t xml:space="preserve">(c) </w:t>
      </w:r>
      <w:proofErr w:type="spellStart"/>
      <w:r w:rsidRPr="003B653A">
        <w:rPr>
          <w:rFonts w:ascii="Palatino-Bold" w:hAnsi="Palatino-Bold" w:cs="Palatino-Bold"/>
          <w:b/>
          <w:bCs/>
          <w:color w:val="005AAB"/>
          <w:sz w:val="28"/>
          <w:szCs w:val="28"/>
        </w:rPr>
        <w:t>Postrenal</w:t>
      </w:r>
      <w:proofErr w:type="spellEnd"/>
      <w:r w:rsidRPr="003B653A">
        <w:rPr>
          <w:rFonts w:ascii="Palatino-Bold" w:hAnsi="Palatino-Bold" w:cs="Palatino-Bold"/>
          <w:b/>
          <w:bCs/>
          <w:color w:val="005AAB"/>
          <w:sz w:val="28"/>
          <w:szCs w:val="28"/>
        </w:rPr>
        <w:t xml:space="preserve"> Diseases</w:t>
      </w:r>
    </w:p>
    <w:p w:rsidR="003167A0" w:rsidRPr="003B653A" w:rsidRDefault="003167A0" w:rsidP="00390486">
      <w:pPr>
        <w:autoSpaceDE w:val="0"/>
        <w:autoSpaceDN w:val="0"/>
        <w:bidi w:val="0"/>
        <w:adjustRightInd w:val="0"/>
        <w:spacing w:after="0"/>
        <w:rPr>
          <w:rFonts w:ascii="Palatino-Roman" w:hAnsi="Palatino-Roman" w:cs="Palatino-Roman"/>
          <w:color w:val="231F20"/>
          <w:sz w:val="28"/>
          <w:szCs w:val="28"/>
        </w:rPr>
      </w:pPr>
      <w:r w:rsidRPr="003B653A">
        <w:rPr>
          <w:rFonts w:ascii="Palatino-Roman" w:hAnsi="Palatino-Roman" w:cs="Palatino-Roman"/>
          <w:color w:val="231F20"/>
          <w:sz w:val="28"/>
          <w:szCs w:val="28"/>
        </w:rPr>
        <w:t>These lead to increase in blood urea, when there is obstruction to urine flow. This causes retention of urine and so reduces the effective filtration pressure at the glomeruli; when prolonged, produces irreversible kidney damage.</w:t>
      </w:r>
    </w:p>
    <w:p w:rsidR="003167A0" w:rsidRDefault="003167A0" w:rsidP="003167A0">
      <w:pPr>
        <w:autoSpaceDE w:val="0"/>
        <w:autoSpaceDN w:val="0"/>
        <w:bidi w:val="0"/>
        <w:adjustRightInd w:val="0"/>
        <w:spacing w:after="0" w:line="240" w:lineRule="auto"/>
        <w:rPr>
          <w:rFonts w:ascii="Palatino,BoldItalic" w:hAnsi="Palatino,BoldItalic" w:cs="Palatino,BoldItalic"/>
          <w:b/>
          <w:bCs/>
          <w:i/>
          <w:iCs/>
          <w:color w:val="005AAB"/>
          <w:sz w:val="28"/>
          <w:szCs w:val="28"/>
        </w:rPr>
      </w:pPr>
    </w:p>
    <w:p w:rsidR="003167A0" w:rsidRPr="003B653A" w:rsidRDefault="003167A0" w:rsidP="00390486">
      <w:pPr>
        <w:autoSpaceDE w:val="0"/>
        <w:autoSpaceDN w:val="0"/>
        <w:bidi w:val="0"/>
        <w:adjustRightInd w:val="0"/>
        <w:spacing w:after="0"/>
        <w:rPr>
          <w:rFonts w:ascii="Palatino,BoldItalic" w:hAnsi="Palatino,BoldItalic" w:cs="Palatino,BoldItalic"/>
          <w:b/>
          <w:bCs/>
          <w:i/>
          <w:iCs/>
          <w:color w:val="005AAB"/>
          <w:sz w:val="28"/>
          <w:szCs w:val="28"/>
        </w:rPr>
      </w:pPr>
      <w:r w:rsidRPr="003B653A">
        <w:rPr>
          <w:rFonts w:ascii="Palatino,BoldItalic" w:hAnsi="Palatino,BoldItalic" w:cs="Palatino,BoldItalic"/>
          <w:b/>
          <w:bCs/>
          <w:i/>
          <w:iCs/>
          <w:color w:val="005AAB"/>
          <w:sz w:val="28"/>
          <w:szCs w:val="28"/>
        </w:rPr>
        <w:t>Causes:</w:t>
      </w:r>
    </w:p>
    <w:p w:rsidR="003167A0" w:rsidRPr="003B653A" w:rsidRDefault="003167A0" w:rsidP="00390486">
      <w:pPr>
        <w:autoSpaceDE w:val="0"/>
        <w:autoSpaceDN w:val="0"/>
        <w:bidi w:val="0"/>
        <w:adjustRightInd w:val="0"/>
        <w:spacing w:after="0"/>
        <w:rPr>
          <w:rFonts w:ascii="Palatino-Roman" w:hAnsi="Palatino-Roman" w:cs="Palatino-Roman"/>
          <w:color w:val="231F20"/>
          <w:sz w:val="28"/>
          <w:szCs w:val="28"/>
        </w:rPr>
      </w:pPr>
      <w:r w:rsidRPr="003B653A">
        <w:rPr>
          <w:rFonts w:ascii="Palatino-Roman" w:hAnsi="Palatino-Roman" w:cs="Palatino-Roman"/>
          <w:color w:val="231F20"/>
          <w:sz w:val="28"/>
          <w:szCs w:val="28"/>
        </w:rPr>
        <w:t>• Enlargement of prostate,</w:t>
      </w:r>
    </w:p>
    <w:p w:rsidR="003167A0" w:rsidRPr="003B653A" w:rsidRDefault="003167A0" w:rsidP="00390486">
      <w:pPr>
        <w:autoSpaceDE w:val="0"/>
        <w:autoSpaceDN w:val="0"/>
        <w:bidi w:val="0"/>
        <w:adjustRightInd w:val="0"/>
        <w:spacing w:after="0"/>
        <w:rPr>
          <w:rFonts w:ascii="Palatino-Roman" w:hAnsi="Palatino-Roman" w:cs="Palatino-Roman"/>
          <w:color w:val="231F20"/>
          <w:sz w:val="28"/>
          <w:szCs w:val="28"/>
        </w:rPr>
      </w:pPr>
      <w:r w:rsidRPr="003B653A">
        <w:rPr>
          <w:rFonts w:ascii="Palatino-Roman" w:hAnsi="Palatino-Roman" w:cs="Palatino-Roman"/>
          <w:color w:val="231F20"/>
          <w:sz w:val="28"/>
          <w:szCs w:val="28"/>
        </w:rPr>
        <w:t>• Stones in urinary tract,</w:t>
      </w:r>
    </w:p>
    <w:p w:rsidR="003167A0" w:rsidRPr="003B653A" w:rsidRDefault="003167A0" w:rsidP="00390486">
      <w:pPr>
        <w:autoSpaceDE w:val="0"/>
        <w:autoSpaceDN w:val="0"/>
        <w:bidi w:val="0"/>
        <w:adjustRightInd w:val="0"/>
        <w:spacing w:after="0"/>
        <w:rPr>
          <w:rFonts w:ascii="Palatino-Roman" w:hAnsi="Palatino-Roman" w:cs="Palatino-Roman"/>
          <w:color w:val="231F20"/>
          <w:sz w:val="28"/>
          <w:szCs w:val="28"/>
        </w:rPr>
      </w:pPr>
      <w:r w:rsidRPr="003B653A">
        <w:rPr>
          <w:rFonts w:ascii="Palatino-Roman" w:hAnsi="Palatino-Roman" w:cs="Palatino-Roman"/>
          <w:color w:val="231F20"/>
          <w:sz w:val="28"/>
          <w:szCs w:val="28"/>
        </w:rPr>
        <w:t>• Stricture of the urethra,</w:t>
      </w:r>
    </w:p>
    <w:p w:rsidR="003167A0" w:rsidRPr="003B653A" w:rsidRDefault="003167A0" w:rsidP="00390486">
      <w:pPr>
        <w:autoSpaceDE w:val="0"/>
        <w:autoSpaceDN w:val="0"/>
        <w:bidi w:val="0"/>
        <w:adjustRightInd w:val="0"/>
        <w:spacing w:after="0"/>
        <w:rPr>
          <w:rFonts w:ascii="Palatino-Roman" w:hAnsi="Palatino-Roman" w:cs="Palatino-Roman"/>
          <w:color w:val="231F20"/>
          <w:sz w:val="28"/>
          <w:szCs w:val="28"/>
        </w:rPr>
      </w:pPr>
      <w:r w:rsidRPr="003B653A">
        <w:rPr>
          <w:rFonts w:ascii="Palatino-Roman" w:hAnsi="Palatino-Roman" w:cs="Palatino-Roman"/>
          <w:color w:val="231F20"/>
          <w:sz w:val="28"/>
          <w:szCs w:val="28"/>
        </w:rPr>
        <w:lastRenderedPageBreak/>
        <w:t xml:space="preserve">• </w:t>
      </w:r>
      <w:proofErr w:type="spellStart"/>
      <w:r w:rsidRPr="003B653A">
        <w:rPr>
          <w:rFonts w:ascii="Palatino-Roman" w:hAnsi="Palatino-Roman" w:cs="Palatino-Roman"/>
          <w:color w:val="231F20"/>
          <w:sz w:val="28"/>
          <w:szCs w:val="28"/>
        </w:rPr>
        <w:t>Tumours</w:t>
      </w:r>
      <w:proofErr w:type="spellEnd"/>
      <w:r w:rsidRPr="003B653A">
        <w:rPr>
          <w:rFonts w:ascii="Palatino-Roman" w:hAnsi="Palatino-Roman" w:cs="Palatino-Roman"/>
          <w:color w:val="231F20"/>
          <w:sz w:val="28"/>
          <w:szCs w:val="28"/>
        </w:rPr>
        <w:t xml:space="preserve"> of the bladder affecting urinary flow.</w:t>
      </w:r>
    </w:p>
    <w:p w:rsidR="00390486" w:rsidRDefault="00390486" w:rsidP="003167A0">
      <w:pPr>
        <w:autoSpaceDE w:val="0"/>
        <w:autoSpaceDN w:val="0"/>
        <w:bidi w:val="0"/>
        <w:adjustRightInd w:val="0"/>
        <w:spacing w:after="0" w:line="240" w:lineRule="auto"/>
        <w:rPr>
          <w:rFonts w:ascii="Palatino-Bold" w:hAnsi="Palatino-Bold" w:cs="Palatino-Bold"/>
          <w:b/>
          <w:bCs/>
          <w:color w:val="005AAB"/>
          <w:sz w:val="28"/>
          <w:szCs w:val="28"/>
        </w:rPr>
      </w:pPr>
    </w:p>
    <w:p w:rsidR="003167A0" w:rsidRPr="003B653A" w:rsidRDefault="003167A0" w:rsidP="00390486">
      <w:pPr>
        <w:autoSpaceDE w:val="0"/>
        <w:autoSpaceDN w:val="0"/>
        <w:bidi w:val="0"/>
        <w:adjustRightInd w:val="0"/>
        <w:spacing w:after="0" w:line="240" w:lineRule="auto"/>
        <w:rPr>
          <w:rFonts w:ascii="Palatino-Bold" w:hAnsi="Palatino-Bold" w:cs="Palatino-Bold"/>
          <w:b/>
          <w:bCs/>
          <w:color w:val="005AAB"/>
          <w:sz w:val="28"/>
          <w:szCs w:val="28"/>
        </w:rPr>
      </w:pPr>
      <w:r w:rsidRPr="003B653A">
        <w:rPr>
          <w:rFonts w:ascii="Palatino-Bold" w:hAnsi="Palatino-Bold" w:cs="Palatino-Bold"/>
          <w:b/>
          <w:bCs/>
          <w:color w:val="005AAB"/>
          <w:sz w:val="28"/>
          <w:szCs w:val="28"/>
        </w:rPr>
        <w:t>Note</w:t>
      </w:r>
    </w:p>
    <w:p w:rsidR="003167A0" w:rsidRPr="003B653A" w:rsidRDefault="003167A0" w:rsidP="003167A0">
      <w:pPr>
        <w:autoSpaceDE w:val="0"/>
        <w:autoSpaceDN w:val="0"/>
        <w:bidi w:val="0"/>
        <w:adjustRightInd w:val="0"/>
        <w:spacing w:after="0" w:line="240" w:lineRule="auto"/>
        <w:rPr>
          <w:rFonts w:ascii="Palatino-Roman" w:hAnsi="Palatino-Roman" w:cs="Palatino-Roman"/>
          <w:color w:val="231F20"/>
          <w:sz w:val="28"/>
          <w:szCs w:val="28"/>
        </w:rPr>
      </w:pPr>
      <w:r w:rsidRPr="003B653A">
        <w:rPr>
          <w:rFonts w:ascii="Palatino-Roman" w:hAnsi="Palatino-Roman" w:cs="Palatino-Roman"/>
          <w:color w:val="231F20"/>
          <w:sz w:val="28"/>
          <w:szCs w:val="28"/>
        </w:rPr>
        <w:t xml:space="preserve">Increase in blood urea above normal is called </w:t>
      </w:r>
      <w:proofErr w:type="spellStart"/>
      <w:r w:rsidRPr="003B653A">
        <w:rPr>
          <w:rFonts w:ascii="Palatino,BoldItalic" w:hAnsi="Palatino,BoldItalic" w:cs="Palatino,BoldItalic"/>
          <w:b/>
          <w:bCs/>
          <w:i/>
          <w:iCs/>
          <w:color w:val="231F20"/>
          <w:sz w:val="28"/>
          <w:szCs w:val="28"/>
        </w:rPr>
        <w:t>uraemia</w:t>
      </w:r>
      <w:proofErr w:type="spellEnd"/>
      <w:r w:rsidRPr="003B653A">
        <w:rPr>
          <w:rFonts w:ascii="Palatino,BoldItalic" w:hAnsi="Palatino,BoldItalic" w:cs="Palatino,BoldItalic"/>
          <w:b/>
          <w:bCs/>
          <w:i/>
          <w:iCs/>
          <w:color w:val="231F20"/>
          <w:sz w:val="28"/>
          <w:szCs w:val="28"/>
        </w:rPr>
        <w:t>.</w:t>
      </w:r>
    </w:p>
    <w:p w:rsidR="003167A0" w:rsidRDefault="003167A0" w:rsidP="003167A0">
      <w:pPr>
        <w:autoSpaceDE w:val="0"/>
        <w:autoSpaceDN w:val="0"/>
        <w:bidi w:val="0"/>
        <w:adjustRightInd w:val="0"/>
        <w:spacing w:after="0" w:line="240" w:lineRule="auto"/>
        <w:rPr>
          <w:rFonts w:asciiTheme="majorBidi" w:hAnsiTheme="majorBidi" w:cstheme="majorBidi"/>
          <w:b/>
          <w:bCs/>
          <w:color w:val="0070C0"/>
          <w:sz w:val="28"/>
          <w:szCs w:val="28"/>
          <w:lang w:bidi="ar-IQ"/>
        </w:rPr>
      </w:pPr>
    </w:p>
    <w:p w:rsidR="00390486" w:rsidRDefault="00390486" w:rsidP="003167A0">
      <w:pPr>
        <w:tabs>
          <w:tab w:val="left" w:pos="40"/>
          <w:tab w:val="left" w:pos="9097"/>
          <w:tab w:val="right" w:pos="9157"/>
        </w:tabs>
        <w:bidi w:val="0"/>
        <w:spacing w:after="0"/>
        <w:jc w:val="both"/>
        <w:rPr>
          <w:rFonts w:asciiTheme="majorBidi" w:hAnsiTheme="majorBidi" w:cstheme="majorBidi"/>
          <w:b/>
          <w:bCs/>
          <w:color w:val="0070C0"/>
          <w:sz w:val="28"/>
          <w:szCs w:val="28"/>
          <w:lang w:bidi="ar-IQ"/>
        </w:rPr>
      </w:pPr>
    </w:p>
    <w:p w:rsidR="003167A0" w:rsidRPr="00426D96" w:rsidRDefault="003167A0" w:rsidP="00390486">
      <w:pPr>
        <w:tabs>
          <w:tab w:val="left" w:pos="40"/>
          <w:tab w:val="left" w:pos="9097"/>
          <w:tab w:val="right" w:pos="9157"/>
        </w:tabs>
        <w:bidi w:val="0"/>
        <w:spacing w:after="0"/>
        <w:jc w:val="both"/>
        <w:rPr>
          <w:rFonts w:asciiTheme="majorBidi" w:hAnsiTheme="majorBidi" w:cstheme="majorBidi"/>
          <w:sz w:val="28"/>
          <w:szCs w:val="28"/>
          <w:lang w:bidi="ar-IQ"/>
        </w:rPr>
      </w:pPr>
      <w:r w:rsidRPr="00645A4C">
        <w:rPr>
          <w:rFonts w:asciiTheme="majorBidi" w:hAnsiTheme="majorBidi" w:cstheme="majorBidi"/>
          <w:b/>
          <w:bCs/>
          <w:color w:val="0070C0"/>
          <w:sz w:val="28"/>
          <w:szCs w:val="28"/>
          <w:lang w:bidi="ar-IQ"/>
        </w:rPr>
        <w:t>3- Decreased levels</w:t>
      </w:r>
      <w:r w:rsidRPr="00426D96">
        <w:rPr>
          <w:rFonts w:asciiTheme="majorBidi" w:hAnsiTheme="majorBidi" w:cstheme="majorBidi"/>
          <w:b/>
          <w:bCs/>
          <w:sz w:val="28"/>
          <w:szCs w:val="28"/>
          <w:lang w:bidi="ar-IQ"/>
        </w:rPr>
        <w:t xml:space="preserve">: </w:t>
      </w:r>
      <w:r w:rsidRPr="00426D96">
        <w:rPr>
          <w:rFonts w:asciiTheme="majorBidi" w:hAnsiTheme="majorBidi" w:cstheme="majorBidi"/>
          <w:sz w:val="28"/>
          <w:szCs w:val="28"/>
          <w:lang w:bidi="ar-IQ"/>
        </w:rPr>
        <w:t>are rare, but may be seen in:</w:t>
      </w:r>
    </w:p>
    <w:p w:rsidR="003167A0" w:rsidRPr="00426D96" w:rsidRDefault="003167A0" w:rsidP="003167A0">
      <w:pPr>
        <w:tabs>
          <w:tab w:val="left" w:pos="40"/>
          <w:tab w:val="left" w:pos="9097"/>
          <w:tab w:val="right" w:pos="9157"/>
        </w:tabs>
        <w:bidi w:val="0"/>
        <w:spacing w:after="0"/>
        <w:jc w:val="both"/>
        <w:rPr>
          <w:rFonts w:asciiTheme="majorBidi" w:hAnsiTheme="majorBidi" w:cstheme="majorBidi"/>
          <w:sz w:val="28"/>
          <w:szCs w:val="28"/>
          <w:lang w:bidi="ar-IQ"/>
        </w:rPr>
      </w:pPr>
      <w:r>
        <w:rPr>
          <w:rFonts w:asciiTheme="majorBidi" w:hAnsiTheme="majorBidi" w:cstheme="majorBidi"/>
          <w:b/>
          <w:bCs/>
          <w:sz w:val="28"/>
          <w:szCs w:val="28"/>
          <w:lang w:bidi="ar-IQ"/>
        </w:rPr>
        <w:t>•</w:t>
      </w:r>
      <w:r w:rsidRPr="00426D96">
        <w:rPr>
          <w:rFonts w:asciiTheme="majorBidi" w:hAnsiTheme="majorBidi" w:cstheme="majorBidi"/>
          <w:sz w:val="28"/>
          <w:szCs w:val="28"/>
          <w:lang w:bidi="ar-IQ"/>
        </w:rPr>
        <w:t xml:space="preserve"> Some cases of severe liver damage.</w:t>
      </w:r>
    </w:p>
    <w:p w:rsidR="003167A0" w:rsidRPr="003C7D85" w:rsidRDefault="003167A0" w:rsidP="003167A0">
      <w:pPr>
        <w:tabs>
          <w:tab w:val="left" w:pos="40"/>
          <w:tab w:val="left" w:pos="9097"/>
          <w:tab w:val="right" w:pos="9157"/>
        </w:tabs>
        <w:bidi w:val="0"/>
        <w:spacing w:after="0"/>
        <w:jc w:val="both"/>
        <w:rPr>
          <w:rFonts w:asciiTheme="majorBidi" w:hAnsiTheme="majorBidi" w:cstheme="majorBidi"/>
          <w:sz w:val="28"/>
          <w:szCs w:val="28"/>
        </w:rPr>
      </w:pPr>
      <w:r>
        <w:rPr>
          <w:rFonts w:asciiTheme="majorBidi" w:hAnsiTheme="majorBidi" w:cstheme="majorBidi"/>
          <w:b/>
          <w:bCs/>
          <w:sz w:val="28"/>
          <w:szCs w:val="28"/>
          <w:lang w:bidi="ar-IQ"/>
        </w:rPr>
        <w:t xml:space="preserve">• </w:t>
      </w:r>
      <w:r w:rsidRPr="00723C7F">
        <w:rPr>
          <w:rFonts w:asciiTheme="majorBidi" w:hAnsiTheme="majorBidi" w:cstheme="majorBidi"/>
          <w:sz w:val="28"/>
          <w:szCs w:val="28"/>
          <w:lang w:bidi="ar-IQ"/>
        </w:rPr>
        <w:t xml:space="preserve">Physiological condition: blood urea is lower in pregnancy than in normal non </w:t>
      </w:r>
      <w:r>
        <w:rPr>
          <w:rFonts w:asciiTheme="majorBidi" w:hAnsiTheme="majorBidi" w:cstheme="majorBidi"/>
          <w:sz w:val="28"/>
          <w:szCs w:val="28"/>
          <w:lang w:bidi="ar-IQ"/>
        </w:rPr>
        <w:t xml:space="preserve">   </w:t>
      </w:r>
      <w:r w:rsidRPr="00723C7F">
        <w:rPr>
          <w:rFonts w:asciiTheme="majorBidi" w:hAnsiTheme="majorBidi" w:cstheme="majorBidi"/>
          <w:sz w:val="28"/>
          <w:szCs w:val="28"/>
          <w:lang w:bidi="ar-IQ"/>
        </w:rPr>
        <w:t xml:space="preserve">pregnant women. </w:t>
      </w:r>
    </w:p>
    <w:sectPr w:rsidR="003167A0" w:rsidRPr="003C7D85" w:rsidSect="003167A0">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B57" w:rsidRDefault="00056B57" w:rsidP="006A3E53">
      <w:pPr>
        <w:spacing w:after="0" w:line="240" w:lineRule="auto"/>
      </w:pPr>
      <w:r>
        <w:separator/>
      </w:r>
    </w:p>
  </w:endnote>
  <w:endnote w:type="continuationSeparator" w:id="0">
    <w:p w:rsidR="00056B57" w:rsidRDefault="00056B57" w:rsidP="006A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Palatino,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40163810"/>
      <w:docPartObj>
        <w:docPartGallery w:val="Page Numbers (Bottom of Page)"/>
        <w:docPartUnique/>
      </w:docPartObj>
    </w:sdtPr>
    <w:sdtEndPr>
      <w:rPr>
        <w:noProof/>
      </w:rPr>
    </w:sdtEndPr>
    <w:sdtContent>
      <w:p w:rsidR="009B5E9D" w:rsidRDefault="009B5E9D">
        <w:pPr>
          <w:pStyle w:val="Footer"/>
          <w:jc w:val="center"/>
        </w:pPr>
        <w:r>
          <w:fldChar w:fldCharType="begin"/>
        </w:r>
        <w:r>
          <w:instrText xml:space="preserve"> PAGE   \* MERGEFORMAT </w:instrText>
        </w:r>
        <w:r>
          <w:fldChar w:fldCharType="separate"/>
        </w:r>
        <w:r w:rsidR="00B375A5">
          <w:rPr>
            <w:noProof/>
            <w:rtl/>
          </w:rPr>
          <w:t>2</w:t>
        </w:r>
        <w:r>
          <w:rPr>
            <w:noProof/>
          </w:rPr>
          <w:fldChar w:fldCharType="end"/>
        </w:r>
      </w:p>
    </w:sdtContent>
  </w:sdt>
  <w:p w:rsidR="009B5E9D" w:rsidRDefault="009B5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B57" w:rsidRDefault="00056B57" w:rsidP="006A3E53">
      <w:pPr>
        <w:spacing w:after="0" w:line="240" w:lineRule="auto"/>
      </w:pPr>
      <w:r>
        <w:separator/>
      </w:r>
    </w:p>
  </w:footnote>
  <w:footnote w:type="continuationSeparator" w:id="0">
    <w:p w:rsidR="00056B57" w:rsidRDefault="00056B57" w:rsidP="006A3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9D" w:rsidRDefault="0039297A" w:rsidP="00D91285">
    <w:pPr>
      <w:pStyle w:val="Header"/>
      <w:bidi w:val="0"/>
    </w:pPr>
    <w:r w:rsidRPr="0039297A">
      <w:t xml:space="preserve"> </w:t>
    </w:r>
    <w:r w:rsidRPr="0039297A">
      <w:rPr>
        <w:sz w:val="24"/>
        <w:szCs w:val="24"/>
      </w:rPr>
      <w:t xml:space="preserve">Lecture 4: </w:t>
    </w:r>
    <w:r w:rsidR="009B5E9D" w:rsidRPr="0039297A">
      <w:rPr>
        <w:sz w:val="24"/>
        <w:szCs w:val="24"/>
      </w:rPr>
      <w:t>Protein and Amino acid Metabolism</w:t>
    </w:r>
    <w:r w:rsidRPr="0039297A">
      <w:rPr>
        <w:sz w:val="24"/>
        <w:szCs w:val="24"/>
      </w:rPr>
      <w:t xml:space="preserve"> by Dr. </w:t>
    </w:r>
    <w:proofErr w:type="spellStart"/>
    <w:r w:rsidRPr="0039297A">
      <w:rPr>
        <w:sz w:val="24"/>
        <w:szCs w:val="24"/>
      </w:rPr>
      <w:t>Sura</w:t>
    </w:r>
    <w:proofErr w:type="spellEnd"/>
    <w:r w:rsidRPr="0039297A">
      <w:rPr>
        <w:sz w:val="24"/>
        <w:szCs w:val="24"/>
      </w:rPr>
      <w:t xml:space="preserve"> A. </w:t>
    </w:r>
    <w:proofErr w:type="spellStart"/>
    <w:r w:rsidRPr="0039297A">
      <w:rPr>
        <w:sz w:val="24"/>
        <w:szCs w:val="24"/>
      </w:rPr>
      <w:t>Abdulsattar</w:t>
    </w:r>
    <w:proofErr w:type="spellEnd"/>
    <w:r w:rsidR="003167A0">
      <w:rPr>
        <w:sz w:val="24"/>
        <w:szCs w:val="24"/>
      </w:rPr>
      <w:t xml:space="preserve"> (201</w:t>
    </w:r>
    <w:r w:rsidR="00D91285">
      <w:rPr>
        <w:rFonts w:hint="cs"/>
        <w:sz w:val="24"/>
        <w:szCs w:val="24"/>
        <w:rtl/>
      </w:rPr>
      <w:t>9</w:t>
    </w:r>
    <w:r w:rsidR="003167A0">
      <w:rPr>
        <w:sz w:val="24"/>
        <w:szCs w:val="24"/>
      </w:rPr>
      <w:t>-20</w:t>
    </w:r>
    <w:r w:rsidR="00D91285">
      <w:rPr>
        <w:rFonts w:hint="cs"/>
        <w:sz w:val="24"/>
        <w:szCs w:val="24"/>
        <w:rtl/>
      </w:rPr>
      <w:t>20</w:t>
    </w:r>
    <w:r w:rsidR="009B5E9D" w:rsidRPr="0039297A">
      <w:rPr>
        <w:sz w:val="24"/>
        <w:szCs w:val="24"/>
      </w:rPr>
      <w:t>)</w:t>
    </w:r>
  </w:p>
  <w:p w:rsidR="004E74EE" w:rsidRDefault="004E74E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385"/>
    <w:multiLevelType w:val="hybridMultilevel"/>
    <w:tmpl w:val="1E46CAAC"/>
    <w:lvl w:ilvl="0" w:tplc="D21032FA">
      <w:start w:val="1"/>
      <w:numFmt w:val="decimal"/>
      <w:lvlText w:val="%1-"/>
      <w:lvlJc w:val="left"/>
      <w:pPr>
        <w:ind w:left="855" w:hanging="261"/>
        <w:jc w:val="left"/>
      </w:pPr>
      <w:rPr>
        <w:rFonts w:ascii="Times New Roman" w:eastAsia="Times New Roman" w:hAnsi="Times New Roman" w:cs="Times New Roman" w:hint="default"/>
        <w:spacing w:val="-2"/>
        <w:w w:val="99"/>
        <w:sz w:val="24"/>
        <w:szCs w:val="24"/>
      </w:rPr>
    </w:lvl>
    <w:lvl w:ilvl="1" w:tplc="28D02742">
      <w:numFmt w:val="bullet"/>
      <w:lvlText w:val="•"/>
      <w:lvlJc w:val="left"/>
      <w:pPr>
        <w:ind w:left="1666" w:hanging="261"/>
      </w:pPr>
      <w:rPr>
        <w:rFonts w:hint="default"/>
      </w:rPr>
    </w:lvl>
    <w:lvl w:ilvl="2" w:tplc="55E800C2">
      <w:numFmt w:val="bullet"/>
      <w:lvlText w:val="•"/>
      <w:lvlJc w:val="left"/>
      <w:pPr>
        <w:ind w:left="2472" w:hanging="261"/>
      </w:pPr>
      <w:rPr>
        <w:rFonts w:hint="default"/>
      </w:rPr>
    </w:lvl>
    <w:lvl w:ilvl="3" w:tplc="76D8CB96">
      <w:numFmt w:val="bullet"/>
      <w:lvlText w:val="•"/>
      <w:lvlJc w:val="left"/>
      <w:pPr>
        <w:ind w:left="3278" w:hanging="261"/>
      </w:pPr>
      <w:rPr>
        <w:rFonts w:hint="default"/>
      </w:rPr>
    </w:lvl>
    <w:lvl w:ilvl="4" w:tplc="ED7C4B70">
      <w:numFmt w:val="bullet"/>
      <w:lvlText w:val="•"/>
      <w:lvlJc w:val="left"/>
      <w:pPr>
        <w:ind w:left="4084" w:hanging="261"/>
      </w:pPr>
      <w:rPr>
        <w:rFonts w:hint="default"/>
      </w:rPr>
    </w:lvl>
    <w:lvl w:ilvl="5" w:tplc="7576C412">
      <w:numFmt w:val="bullet"/>
      <w:lvlText w:val="•"/>
      <w:lvlJc w:val="left"/>
      <w:pPr>
        <w:ind w:left="4890" w:hanging="261"/>
      </w:pPr>
      <w:rPr>
        <w:rFonts w:hint="default"/>
      </w:rPr>
    </w:lvl>
    <w:lvl w:ilvl="6" w:tplc="5A446498">
      <w:numFmt w:val="bullet"/>
      <w:lvlText w:val="•"/>
      <w:lvlJc w:val="left"/>
      <w:pPr>
        <w:ind w:left="5696" w:hanging="261"/>
      </w:pPr>
      <w:rPr>
        <w:rFonts w:hint="default"/>
      </w:rPr>
    </w:lvl>
    <w:lvl w:ilvl="7" w:tplc="8B628EFA">
      <w:numFmt w:val="bullet"/>
      <w:lvlText w:val="•"/>
      <w:lvlJc w:val="left"/>
      <w:pPr>
        <w:ind w:left="6502" w:hanging="261"/>
      </w:pPr>
      <w:rPr>
        <w:rFonts w:hint="default"/>
      </w:rPr>
    </w:lvl>
    <w:lvl w:ilvl="8" w:tplc="A7C6CEE2">
      <w:numFmt w:val="bullet"/>
      <w:lvlText w:val="•"/>
      <w:lvlJc w:val="left"/>
      <w:pPr>
        <w:ind w:left="7308" w:hanging="261"/>
      </w:pPr>
      <w:rPr>
        <w:rFonts w:hint="default"/>
      </w:rPr>
    </w:lvl>
  </w:abstractNum>
  <w:abstractNum w:abstractNumId="1">
    <w:nsid w:val="1C191DBA"/>
    <w:multiLevelType w:val="hybridMultilevel"/>
    <w:tmpl w:val="50FE9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F5C6A"/>
    <w:multiLevelType w:val="hybridMultilevel"/>
    <w:tmpl w:val="A68CB7B6"/>
    <w:lvl w:ilvl="0" w:tplc="AFE67E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37B3C"/>
    <w:multiLevelType w:val="hybridMultilevel"/>
    <w:tmpl w:val="7278D156"/>
    <w:lvl w:ilvl="0" w:tplc="713454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A221B"/>
    <w:multiLevelType w:val="hybridMultilevel"/>
    <w:tmpl w:val="4AFC34DC"/>
    <w:lvl w:ilvl="0" w:tplc="3D08B8BC">
      <w:start w:val="1"/>
      <w:numFmt w:val="decimal"/>
      <w:lvlText w:val="%1-"/>
      <w:lvlJc w:val="left"/>
      <w:pPr>
        <w:ind w:left="780" w:hanging="420"/>
      </w:pPr>
      <w:rPr>
        <w:rFonts w:asciiTheme="majorBidi" w:hAnsiTheme="majorBidi" w:cstheme="majorBidi" w:hint="default"/>
        <w:b/>
        <w:bCs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7146F"/>
    <w:multiLevelType w:val="hybridMultilevel"/>
    <w:tmpl w:val="35964D8E"/>
    <w:lvl w:ilvl="0" w:tplc="A6103EC6">
      <w:start w:val="1"/>
      <w:numFmt w:val="decimal"/>
      <w:lvlText w:val="%1-"/>
      <w:lvlJc w:val="left"/>
      <w:pPr>
        <w:ind w:left="303" w:hanging="303"/>
        <w:jc w:val="left"/>
      </w:pPr>
      <w:rPr>
        <w:rFonts w:ascii="Times New Roman" w:eastAsia="Times New Roman" w:hAnsi="Times New Roman" w:cs="Times New Roman" w:hint="default"/>
        <w:b/>
        <w:bCs/>
        <w:w w:val="99"/>
        <w:sz w:val="28"/>
        <w:szCs w:val="28"/>
      </w:rPr>
    </w:lvl>
    <w:lvl w:ilvl="1" w:tplc="BFBC08D0">
      <w:start w:val="2"/>
      <w:numFmt w:val="decimal"/>
      <w:lvlText w:val="%2-"/>
      <w:lvlJc w:val="left"/>
      <w:pPr>
        <w:ind w:left="573" w:hanging="303"/>
        <w:jc w:val="right"/>
      </w:pPr>
      <w:rPr>
        <w:rFonts w:ascii="Times New Roman" w:eastAsia="Times New Roman" w:hAnsi="Times New Roman" w:cs="Times New Roman" w:hint="default"/>
        <w:b/>
        <w:bCs/>
        <w:w w:val="99"/>
        <w:sz w:val="28"/>
        <w:szCs w:val="28"/>
      </w:rPr>
    </w:lvl>
    <w:lvl w:ilvl="2" w:tplc="7F344DCA">
      <w:numFmt w:val="bullet"/>
      <w:lvlText w:val="•"/>
      <w:lvlJc w:val="left"/>
      <w:pPr>
        <w:ind w:left="865" w:hanging="303"/>
      </w:pPr>
      <w:rPr>
        <w:rFonts w:hint="default"/>
      </w:rPr>
    </w:lvl>
    <w:lvl w:ilvl="3" w:tplc="B1FA78DA">
      <w:numFmt w:val="bullet"/>
      <w:lvlText w:val="•"/>
      <w:lvlJc w:val="left"/>
      <w:pPr>
        <w:ind w:left="1085" w:hanging="303"/>
      </w:pPr>
      <w:rPr>
        <w:rFonts w:hint="default"/>
      </w:rPr>
    </w:lvl>
    <w:lvl w:ilvl="4" w:tplc="A5462164">
      <w:numFmt w:val="bullet"/>
      <w:lvlText w:val="•"/>
      <w:lvlJc w:val="left"/>
      <w:pPr>
        <w:ind w:left="3965" w:hanging="303"/>
      </w:pPr>
      <w:rPr>
        <w:rFonts w:hint="default"/>
      </w:rPr>
    </w:lvl>
    <w:lvl w:ilvl="5" w:tplc="80164A4E">
      <w:numFmt w:val="bullet"/>
      <w:lvlText w:val="•"/>
      <w:lvlJc w:val="left"/>
      <w:pPr>
        <w:ind w:left="3018" w:hanging="303"/>
      </w:pPr>
      <w:rPr>
        <w:rFonts w:hint="default"/>
      </w:rPr>
    </w:lvl>
    <w:lvl w:ilvl="6" w:tplc="EA043020">
      <w:numFmt w:val="bullet"/>
      <w:lvlText w:val="•"/>
      <w:lvlJc w:val="left"/>
      <w:pPr>
        <w:ind w:left="2071" w:hanging="303"/>
      </w:pPr>
      <w:rPr>
        <w:rFonts w:hint="default"/>
      </w:rPr>
    </w:lvl>
    <w:lvl w:ilvl="7" w:tplc="9A94A42C">
      <w:numFmt w:val="bullet"/>
      <w:lvlText w:val="•"/>
      <w:lvlJc w:val="left"/>
      <w:pPr>
        <w:ind w:left="1124" w:hanging="303"/>
      </w:pPr>
      <w:rPr>
        <w:rFonts w:hint="default"/>
      </w:rPr>
    </w:lvl>
    <w:lvl w:ilvl="8" w:tplc="DE7E470E">
      <w:numFmt w:val="bullet"/>
      <w:lvlText w:val="•"/>
      <w:lvlJc w:val="left"/>
      <w:pPr>
        <w:ind w:left="177" w:hanging="303"/>
      </w:pPr>
      <w:rPr>
        <w:rFonts w:hint="default"/>
      </w:rPr>
    </w:lvl>
  </w:abstractNum>
  <w:abstractNum w:abstractNumId="6">
    <w:nsid w:val="56E43D78"/>
    <w:multiLevelType w:val="hybridMultilevel"/>
    <w:tmpl w:val="0CD81E8C"/>
    <w:lvl w:ilvl="0" w:tplc="9CD2C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1F58C3"/>
    <w:multiLevelType w:val="hybridMultilevel"/>
    <w:tmpl w:val="DFE27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BCB6AC6"/>
    <w:multiLevelType w:val="hybridMultilevel"/>
    <w:tmpl w:val="5824B6E8"/>
    <w:lvl w:ilvl="0" w:tplc="0EC4D34A">
      <w:start w:val="1"/>
      <w:numFmt w:val="bullet"/>
      <w:lvlText w:val="–"/>
      <w:lvlJc w:val="left"/>
      <w:pPr>
        <w:tabs>
          <w:tab w:val="num" w:pos="360"/>
        </w:tabs>
        <w:ind w:left="360" w:hanging="360"/>
      </w:pPr>
      <w:rPr>
        <w:rFonts w:ascii="ArialMT" w:eastAsia="ArialMT" w:hAnsi="Times New Roman" w:cs="ArialMT" w:hint="eastAsia"/>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FB934C6"/>
    <w:multiLevelType w:val="hybridMultilevel"/>
    <w:tmpl w:val="9C12F944"/>
    <w:lvl w:ilvl="0" w:tplc="29D89938">
      <w:numFmt w:val="bullet"/>
      <w:lvlText w:val=""/>
      <w:lvlJc w:val="left"/>
      <w:pPr>
        <w:ind w:left="360" w:hanging="360"/>
      </w:pPr>
      <w:rPr>
        <w:rFonts w:ascii="Symbol" w:eastAsia="Symbol" w:hAnsi="Symbol" w:cs="Symbol" w:hint="default"/>
        <w:w w:val="99"/>
        <w:sz w:val="24"/>
        <w:szCs w:val="24"/>
      </w:rPr>
    </w:lvl>
    <w:lvl w:ilvl="1" w:tplc="9D72AB4C">
      <w:numFmt w:val="bullet"/>
      <w:lvlText w:val="•"/>
      <w:lvlJc w:val="left"/>
      <w:pPr>
        <w:ind w:left="1666" w:hanging="360"/>
      </w:pPr>
      <w:rPr>
        <w:rFonts w:hint="default"/>
      </w:rPr>
    </w:lvl>
    <w:lvl w:ilvl="2" w:tplc="1A42CA68">
      <w:numFmt w:val="bullet"/>
      <w:lvlText w:val="•"/>
      <w:lvlJc w:val="left"/>
      <w:pPr>
        <w:ind w:left="2472" w:hanging="360"/>
      </w:pPr>
      <w:rPr>
        <w:rFonts w:hint="default"/>
      </w:rPr>
    </w:lvl>
    <w:lvl w:ilvl="3" w:tplc="6BE22B02">
      <w:numFmt w:val="bullet"/>
      <w:lvlText w:val="•"/>
      <w:lvlJc w:val="left"/>
      <w:pPr>
        <w:ind w:left="3278" w:hanging="360"/>
      </w:pPr>
      <w:rPr>
        <w:rFonts w:hint="default"/>
      </w:rPr>
    </w:lvl>
    <w:lvl w:ilvl="4" w:tplc="6D480332">
      <w:numFmt w:val="bullet"/>
      <w:lvlText w:val="•"/>
      <w:lvlJc w:val="left"/>
      <w:pPr>
        <w:ind w:left="4084" w:hanging="360"/>
      </w:pPr>
      <w:rPr>
        <w:rFonts w:hint="default"/>
      </w:rPr>
    </w:lvl>
    <w:lvl w:ilvl="5" w:tplc="ED2A0236">
      <w:numFmt w:val="bullet"/>
      <w:lvlText w:val="•"/>
      <w:lvlJc w:val="left"/>
      <w:pPr>
        <w:ind w:left="4890" w:hanging="360"/>
      </w:pPr>
      <w:rPr>
        <w:rFonts w:hint="default"/>
      </w:rPr>
    </w:lvl>
    <w:lvl w:ilvl="6" w:tplc="45B45BF6">
      <w:numFmt w:val="bullet"/>
      <w:lvlText w:val="•"/>
      <w:lvlJc w:val="left"/>
      <w:pPr>
        <w:ind w:left="5696" w:hanging="360"/>
      </w:pPr>
      <w:rPr>
        <w:rFonts w:hint="default"/>
      </w:rPr>
    </w:lvl>
    <w:lvl w:ilvl="7" w:tplc="6B32E398">
      <w:numFmt w:val="bullet"/>
      <w:lvlText w:val="•"/>
      <w:lvlJc w:val="left"/>
      <w:pPr>
        <w:ind w:left="6502" w:hanging="360"/>
      </w:pPr>
      <w:rPr>
        <w:rFonts w:hint="default"/>
      </w:rPr>
    </w:lvl>
    <w:lvl w:ilvl="8" w:tplc="ED5C969A">
      <w:numFmt w:val="bullet"/>
      <w:lvlText w:val="•"/>
      <w:lvlJc w:val="left"/>
      <w:pPr>
        <w:ind w:left="7308" w:hanging="360"/>
      </w:pPr>
      <w:rPr>
        <w:rFonts w:hint="default"/>
      </w:rPr>
    </w:lvl>
  </w:abstractNum>
  <w:num w:numId="1">
    <w:abstractNumId w:val="8"/>
  </w:num>
  <w:num w:numId="2">
    <w:abstractNumId w:val="9"/>
  </w:num>
  <w:num w:numId="3">
    <w:abstractNumId w:val="0"/>
  </w:num>
  <w:num w:numId="4">
    <w:abstractNumId w:val="4"/>
  </w:num>
  <w:num w:numId="5">
    <w:abstractNumId w:val="7"/>
  </w:num>
  <w:num w:numId="6">
    <w:abstractNumId w:val="1"/>
  </w:num>
  <w:num w:numId="7">
    <w:abstractNumId w:val="3"/>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EC"/>
    <w:rsid w:val="00056B57"/>
    <w:rsid w:val="00063823"/>
    <w:rsid w:val="000728E0"/>
    <w:rsid w:val="00085373"/>
    <w:rsid w:val="000E51EF"/>
    <w:rsid w:val="000F4250"/>
    <w:rsid w:val="001042B6"/>
    <w:rsid w:val="001246FF"/>
    <w:rsid w:val="001A7313"/>
    <w:rsid w:val="001D4FC8"/>
    <w:rsid w:val="00203282"/>
    <w:rsid w:val="00243927"/>
    <w:rsid w:val="00245641"/>
    <w:rsid w:val="002A4A53"/>
    <w:rsid w:val="002C5AA4"/>
    <w:rsid w:val="0031394B"/>
    <w:rsid w:val="00314834"/>
    <w:rsid w:val="00315950"/>
    <w:rsid w:val="003167A0"/>
    <w:rsid w:val="00382257"/>
    <w:rsid w:val="00390486"/>
    <w:rsid w:val="0039297A"/>
    <w:rsid w:val="003A07D4"/>
    <w:rsid w:val="003C007D"/>
    <w:rsid w:val="003D1B91"/>
    <w:rsid w:val="003E51EC"/>
    <w:rsid w:val="003E7C7B"/>
    <w:rsid w:val="00416781"/>
    <w:rsid w:val="00434BA4"/>
    <w:rsid w:val="00473B88"/>
    <w:rsid w:val="004749D1"/>
    <w:rsid w:val="00492C90"/>
    <w:rsid w:val="004E74EE"/>
    <w:rsid w:val="004F17B0"/>
    <w:rsid w:val="0050703A"/>
    <w:rsid w:val="00555E79"/>
    <w:rsid w:val="00570683"/>
    <w:rsid w:val="005A789A"/>
    <w:rsid w:val="005D02EB"/>
    <w:rsid w:val="006318E5"/>
    <w:rsid w:val="006A3D89"/>
    <w:rsid w:val="006A3E53"/>
    <w:rsid w:val="006B292B"/>
    <w:rsid w:val="00703593"/>
    <w:rsid w:val="007547C3"/>
    <w:rsid w:val="007A0393"/>
    <w:rsid w:val="007A051E"/>
    <w:rsid w:val="007D1591"/>
    <w:rsid w:val="007F767B"/>
    <w:rsid w:val="00881060"/>
    <w:rsid w:val="00894A06"/>
    <w:rsid w:val="008966AB"/>
    <w:rsid w:val="009274F0"/>
    <w:rsid w:val="0094467D"/>
    <w:rsid w:val="0096176F"/>
    <w:rsid w:val="009847AC"/>
    <w:rsid w:val="009B5E9D"/>
    <w:rsid w:val="009E541C"/>
    <w:rsid w:val="00A2137E"/>
    <w:rsid w:val="00A31BE1"/>
    <w:rsid w:val="00A41056"/>
    <w:rsid w:val="00A73711"/>
    <w:rsid w:val="00AA569B"/>
    <w:rsid w:val="00AC2A83"/>
    <w:rsid w:val="00B355B2"/>
    <w:rsid w:val="00B375A5"/>
    <w:rsid w:val="00B45A13"/>
    <w:rsid w:val="00B76B0D"/>
    <w:rsid w:val="00BA6DF9"/>
    <w:rsid w:val="00BD3374"/>
    <w:rsid w:val="00C20517"/>
    <w:rsid w:val="00C23E82"/>
    <w:rsid w:val="00C41151"/>
    <w:rsid w:val="00C84015"/>
    <w:rsid w:val="00CA5D8C"/>
    <w:rsid w:val="00CD376B"/>
    <w:rsid w:val="00D137CA"/>
    <w:rsid w:val="00D272F6"/>
    <w:rsid w:val="00D313F3"/>
    <w:rsid w:val="00D56DE2"/>
    <w:rsid w:val="00D765E9"/>
    <w:rsid w:val="00D91285"/>
    <w:rsid w:val="00DF02E5"/>
    <w:rsid w:val="00E043F3"/>
    <w:rsid w:val="00E04C23"/>
    <w:rsid w:val="00E81832"/>
    <w:rsid w:val="00E85B59"/>
    <w:rsid w:val="00E90D5D"/>
    <w:rsid w:val="00E975A6"/>
    <w:rsid w:val="00ED66CD"/>
    <w:rsid w:val="00F107B3"/>
    <w:rsid w:val="00F4410E"/>
    <w:rsid w:val="00F64EF5"/>
    <w:rsid w:val="00FB09CF"/>
    <w:rsid w:val="00FD2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A77C0E-A7FC-480C-BD7D-41162B6A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76F"/>
    <w:pPr>
      <w:bidi/>
    </w:pPr>
  </w:style>
  <w:style w:type="paragraph" w:styleId="Heading3">
    <w:name w:val="heading 3"/>
    <w:basedOn w:val="Normal"/>
    <w:link w:val="Heading3Char"/>
    <w:uiPriority w:val="1"/>
    <w:qFormat/>
    <w:rsid w:val="0096176F"/>
    <w:pPr>
      <w:widowControl w:val="0"/>
      <w:bidi w:val="0"/>
      <w:spacing w:after="0" w:line="240" w:lineRule="auto"/>
      <w:ind w:left="128"/>
      <w:outlineLvl w:val="2"/>
    </w:pPr>
    <w:rPr>
      <w:rFonts w:ascii="Times New Roman" w:eastAsia="Times New Roman" w:hAnsi="Times New Roman" w:cs="Times New Roman"/>
      <w:b/>
      <w:bCs/>
      <w:sz w:val="32"/>
      <w:szCs w:val="32"/>
    </w:rPr>
  </w:style>
  <w:style w:type="paragraph" w:styleId="Heading5">
    <w:name w:val="heading 5"/>
    <w:basedOn w:val="Normal"/>
    <w:link w:val="Heading5Char"/>
    <w:uiPriority w:val="1"/>
    <w:qFormat/>
    <w:rsid w:val="0096176F"/>
    <w:pPr>
      <w:widowControl w:val="0"/>
      <w:bidi w:val="0"/>
      <w:spacing w:after="0" w:line="240" w:lineRule="auto"/>
      <w:ind w:left="118"/>
      <w:outlineLvl w:val="4"/>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6F"/>
    <w:rPr>
      <w:rFonts w:ascii="Tahoma" w:hAnsi="Tahoma" w:cs="Tahoma"/>
      <w:sz w:val="16"/>
      <w:szCs w:val="16"/>
    </w:rPr>
  </w:style>
  <w:style w:type="character" w:customStyle="1" w:styleId="Heading3Char">
    <w:name w:val="Heading 3 Char"/>
    <w:basedOn w:val="DefaultParagraphFont"/>
    <w:link w:val="Heading3"/>
    <w:uiPriority w:val="1"/>
    <w:rsid w:val="0096176F"/>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uiPriority w:val="1"/>
    <w:rsid w:val="0096176F"/>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96176F"/>
    <w:pPr>
      <w:widowControl w:val="0"/>
      <w:bidi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176F"/>
    <w:rPr>
      <w:rFonts w:ascii="Times New Roman" w:eastAsia="Times New Roman" w:hAnsi="Times New Roman" w:cs="Times New Roman"/>
      <w:sz w:val="24"/>
      <w:szCs w:val="24"/>
    </w:rPr>
  </w:style>
  <w:style w:type="paragraph" w:styleId="ListParagraph">
    <w:name w:val="List Paragraph"/>
    <w:basedOn w:val="Normal"/>
    <w:uiPriority w:val="1"/>
    <w:qFormat/>
    <w:rsid w:val="0096176F"/>
    <w:pPr>
      <w:widowControl w:val="0"/>
      <w:bidi w:val="0"/>
      <w:spacing w:after="0" w:line="240" w:lineRule="auto"/>
      <w:ind w:left="855"/>
    </w:pPr>
    <w:rPr>
      <w:rFonts w:ascii="Times New Roman" w:eastAsia="Times New Roman" w:hAnsi="Times New Roman" w:cs="Times New Roman"/>
    </w:rPr>
  </w:style>
  <w:style w:type="paragraph" w:styleId="Header">
    <w:name w:val="header"/>
    <w:basedOn w:val="Normal"/>
    <w:link w:val="HeaderChar"/>
    <w:uiPriority w:val="99"/>
    <w:unhideWhenUsed/>
    <w:rsid w:val="006A3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53"/>
  </w:style>
  <w:style w:type="paragraph" w:styleId="Footer">
    <w:name w:val="footer"/>
    <w:basedOn w:val="Normal"/>
    <w:link w:val="FooterChar"/>
    <w:uiPriority w:val="99"/>
    <w:unhideWhenUsed/>
    <w:rsid w:val="006A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1785">
      <w:bodyDiv w:val="1"/>
      <w:marLeft w:val="0"/>
      <w:marRight w:val="0"/>
      <w:marTop w:val="0"/>
      <w:marBottom w:val="0"/>
      <w:divBdr>
        <w:top w:val="none" w:sz="0" w:space="0" w:color="auto"/>
        <w:left w:val="none" w:sz="0" w:space="0" w:color="auto"/>
        <w:bottom w:val="none" w:sz="0" w:space="0" w:color="auto"/>
        <w:right w:val="none" w:sz="0" w:space="0" w:color="auto"/>
      </w:divBdr>
    </w:div>
    <w:div w:id="859130115">
      <w:bodyDiv w:val="1"/>
      <w:marLeft w:val="0"/>
      <w:marRight w:val="0"/>
      <w:marTop w:val="0"/>
      <w:marBottom w:val="0"/>
      <w:divBdr>
        <w:top w:val="none" w:sz="0" w:space="0" w:color="auto"/>
        <w:left w:val="none" w:sz="0" w:space="0" w:color="auto"/>
        <w:bottom w:val="none" w:sz="0" w:space="0" w:color="auto"/>
        <w:right w:val="none" w:sz="0" w:space="0" w:color="auto"/>
      </w:divBdr>
    </w:div>
    <w:div w:id="983662090">
      <w:bodyDiv w:val="1"/>
      <w:marLeft w:val="0"/>
      <w:marRight w:val="0"/>
      <w:marTop w:val="0"/>
      <w:marBottom w:val="0"/>
      <w:divBdr>
        <w:top w:val="none" w:sz="0" w:space="0" w:color="auto"/>
        <w:left w:val="none" w:sz="0" w:space="0" w:color="auto"/>
        <w:bottom w:val="none" w:sz="0" w:space="0" w:color="auto"/>
        <w:right w:val="none" w:sz="0" w:space="0" w:color="auto"/>
      </w:divBdr>
    </w:div>
    <w:div w:id="1978293262">
      <w:bodyDiv w:val="1"/>
      <w:marLeft w:val="0"/>
      <w:marRight w:val="0"/>
      <w:marTop w:val="0"/>
      <w:marBottom w:val="0"/>
      <w:divBdr>
        <w:top w:val="none" w:sz="0" w:space="0" w:color="auto"/>
        <w:left w:val="none" w:sz="0" w:space="0" w:color="auto"/>
        <w:bottom w:val="none" w:sz="0" w:space="0" w:color="auto"/>
        <w:right w:val="none" w:sz="0" w:space="0" w:color="auto"/>
      </w:divBdr>
      <w:divsChild>
        <w:div w:id="635724379">
          <w:marLeft w:val="0"/>
          <w:marRight w:val="0"/>
          <w:marTop w:val="0"/>
          <w:marBottom w:val="0"/>
          <w:divBdr>
            <w:top w:val="none" w:sz="0" w:space="0" w:color="auto"/>
            <w:left w:val="none" w:sz="0" w:space="0" w:color="auto"/>
            <w:bottom w:val="none" w:sz="0" w:space="0" w:color="auto"/>
            <w:right w:val="none" w:sz="0" w:space="0" w:color="auto"/>
          </w:divBdr>
        </w:div>
        <w:div w:id="1634289821">
          <w:marLeft w:val="0"/>
          <w:marRight w:val="0"/>
          <w:marTop w:val="0"/>
          <w:marBottom w:val="0"/>
          <w:divBdr>
            <w:top w:val="none" w:sz="0" w:space="0" w:color="auto"/>
            <w:left w:val="none" w:sz="0" w:space="0" w:color="auto"/>
            <w:bottom w:val="none" w:sz="0" w:space="0" w:color="auto"/>
            <w:right w:val="none" w:sz="0" w:space="0" w:color="auto"/>
          </w:divBdr>
        </w:div>
        <w:div w:id="1104347400">
          <w:marLeft w:val="0"/>
          <w:marRight w:val="0"/>
          <w:marTop w:val="0"/>
          <w:marBottom w:val="0"/>
          <w:divBdr>
            <w:top w:val="none" w:sz="0" w:space="0" w:color="auto"/>
            <w:left w:val="none" w:sz="0" w:space="0" w:color="auto"/>
            <w:bottom w:val="none" w:sz="0" w:space="0" w:color="auto"/>
            <w:right w:val="none" w:sz="0" w:space="0" w:color="auto"/>
          </w:divBdr>
        </w:div>
        <w:div w:id="118108893">
          <w:marLeft w:val="0"/>
          <w:marRight w:val="0"/>
          <w:marTop w:val="0"/>
          <w:marBottom w:val="0"/>
          <w:divBdr>
            <w:top w:val="none" w:sz="0" w:space="0" w:color="auto"/>
            <w:left w:val="none" w:sz="0" w:space="0" w:color="auto"/>
            <w:bottom w:val="none" w:sz="0" w:space="0" w:color="auto"/>
            <w:right w:val="none" w:sz="0" w:space="0" w:color="auto"/>
          </w:divBdr>
        </w:div>
        <w:div w:id="1777097544">
          <w:marLeft w:val="0"/>
          <w:marRight w:val="0"/>
          <w:marTop w:val="0"/>
          <w:marBottom w:val="0"/>
          <w:divBdr>
            <w:top w:val="none" w:sz="0" w:space="0" w:color="auto"/>
            <w:left w:val="none" w:sz="0" w:space="0" w:color="auto"/>
            <w:bottom w:val="none" w:sz="0" w:space="0" w:color="auto"/>
            <w:right w:val="none" w:sz="0" w:space="0" w:color="auto"/>
          </w:divBdr>
        </w:div>
        <w:div w:id="127406607">
          <w:marLeft w:val="0"/>
          <w:marRight w:val="0"/>
          <w:marTop w:val="0"/>
          <w:marBottom w:val="0"/>
          <w:divBdr>
            <w:top w:val="none" w:sz="0" w:space="0" w:color="auto"/>
            <w:left w:val="none" w:sz="0" w:space="0" w:color="auto"/>
            <w:bottom w:val="none" w:sz="0" w:space="0" w:color="auto"/>
            <w:right w:val="none" w:sz="0" w:space="0" w:color="auto"/>
          </w:divBdr>
        </w:div>
        <w:div w:id="1182818148">
          <w:marLeft w:val="0"/>
          <w:marRight w:val="0"/>
          <w:marTop w:val="0"/>
          <w:marBottom w:val="0"/>
          <w:divBdr>
            <w:top w:val="none" w:sz="0" w:space="0" w:color="auto"/>
            <w:left w:val="none" w:sz="0" w:space="0" w:color="auto"/>
            <w:bottom w:val="none" w:sz="0" w:space="0" w:color="auto"/>
            <w:right w:val="none" w:sz="0" w:space="0" w:color="auto"/>
          </w:divBdr>
        </w:div>
        <w:div w:id="821888269">
          <w:marLeft w:val="0"/>
          <w:marRight w:val="0"/>
          <w:marTop w:val="0"/>
          <w:marBottom w:val="0"/>
          <w:divBdr>
            <w:top w:val="none" w:sz="0" w:space="0" w:color="auto"/>
            <w:left w:val="none" w:sz="0" w:space="0" w:color="auto"/>
            <w:bottom w:val="none" w:sz="0" w:space="0" w:color="auto"/>
            <w:right w:val="none" w:sz="0" w:space="0" w:color="auto"/>
          </w:divBdr>
        </w:div>
        <w:div w:id="1398935154">
          <w:marLeft w:val="0"/>
          <w:marRight w:val="0"/>
          <w:marTop w:val="0"/>
          <w:marBottom w:val="0"/>
          <w:divBdr>
            <w:top w:val="none" w:sz="0" w:space="0" w:color="auto"/>
            <w:left w:val="none" w:sz="0" w:space="0" w:color="auto"/>
            <w:bottom w:val="none" w:sz="0" w:space="0" w:color="auto"/>
            <w:right w:val="none" w:sz="0" w:space="0" w:color="auto"/>
          </w:divBdr>
        </w:div>
        <w:div w:id="1146628866">
          <w:marLeft w:val="0"/>
          <w:marRight w:val="0"/>
          <w:marTop w:val="0"/>
          <w:marBottom w:val="0"/>
          <w:divBdr>
            <w:top w:val="none" w:sz="0" w:space="0" w:color="auto"/>
            <w:left w:val="none" w:sz="0" w:space="0" w:color="auto"/>
            <w:bottom w:val="none" w:sz="0" w:space="0" w:color="auto"/>
            <w:right w:val="none" w:sz="0" w:space="0" w:color="auto"/>
          </w:divBdr>
        </w:div>
        <w:div w:id="258024068">
          <w:marLeft w:val="0"/>
          <w:marRight w:val="0"/>
          <w:marTop w:val="0"/>
          <w:marBottom w:val="0"/>
          <w:divBdr>
            <w:top w:val="none" w:sz="0" w:space="0" w:color="auto"/>
            <w:left w:val="none" w:sz="0" w:space="0" w:color="auto"/>
            <w:bottom w:val="none" w:sz="0" w:space="0" w:color="auto"/>
            <w:right w:val="none" w:sz="0" w:space="0" w:color="auto"/>
          </w:divBdr>
        </w:div>
        <w:div w:id="760299536">
          <w:marLeft w:val="0"/>
          <w:marRight w:val="0"/>
          <w:marTop w:val="0"/>
          <w:marBottom w:val="0"/>
          <w:divBdr>
            <w:top w:val="none" w:sz="0" w:space="0" w:color="auto"/>
            <w:left w:val="none" w:sz="0" w:space="0" w:color="auto"/>
            <w:bottom w:val="none" w:sz="0" w:space="0" w:color="auto"/>
            <w:right w:val="none" w:sz="0" w:space="0" w:color="auto"/>
          </w:divBdr>
        </w:div>
        <w:div w:id="1254897761">
          <w:marLeft w:val="0"/>
          <w:marRight w:val="0"/>
          <w:marTop w:val="0"/>
          <w:marBottom w:val="0"/>
          <w:divBdr>
            <w:top w:val="none" w:sz="0" w:space="0" w:color="auto"/>
            <w:left w:val="none" w:sz="0" w:space="0" w:color="auto"/>
            <w:bottom w:val="none" w:sz="0" w:space="0" w:color="auto"/>
            <w:right w:val="none" w:sz="0" w:space="0" w:color="auto"/>
          </w:divBdr>
        </w:div>
        <w:div w:id="51851776">
          <w:marLeft w:val="0"/>
          <w:marRight w:val="0"/>
          <w:marTop w:val="0"/>
          <w:marBottom w:val="0"/>
          <w:divBdr>
            <w:top w:val="none" w:sz="0" w:space="0" w:color="auto"/>
            <w:left w:val="none" w:sz="0" w:space="0" w:color="auto"/>
            <w:bottom w:val="none" w:sz="0" w:space="0" w:color="auto"/>
            <w:right w:val="none" w:sz="0" w:space="0" w:color="auto"/>
          </w:divBdr>
        </w:div>
        <w:div w:id="784229150">
          <w:marLeft w:val="0"/>
          <w:marRight w:val="0"/>
          <w:marTop w:val="0"/>
          <w:marBottom w:val="0"/>
          <w:divBdr>
            <w:top w:val="none" w:sz="0" w:space="0" w:color="auto"/>
            <w:left w:val="none" w:sz="0" w:space="0" w:color="auto"/>
            <w:bottom w:val="none" w:sz="0" w:space="0" w:color="auto"/>
            <w:right w:val="none" w:sz="0" w:space="0" w:color="auto"/>
          </w:divBdr>
        </w:div>
        <w:div w:id="194464055">
          <w:marLeft w:val="0"/>
          <w:marRight w:val="0"/>
          <w:marTop w:val="0"/>
          <w:marBottom w:val="0"/>
          <w:divBdr>
            <w:top w:val="none" w:sz="0" w:space="0" w:color="auto"/>
            <w:left w:val="none" w:sz="0" w:space="0" w:color="auto"/>
            <w:bottom w:val="none" w:sz="0" w:space="0" w:color="auto"/>
            <w:right w:val="none" w:sz="0" w:space="0" w:color="auto"/>
          </w:divBdr>
        </w:div>
        <w:div w:id="1599866971">
          <w:marLeft w:val="0"/>
          <w:marRight w:val="0"/>
          <w:marTop w:val="0"/>
          <w:marBottom w:val="0"/>
          <w:divBdr>
            <w:top w:val="none" w:sz="0" w:space="0" w:color="auto"/>
            <w:left w:val="none" w:sz="0" w:space="0" w:color="auto"/>
            <w:bottom w:val="none" w:sz="0" w:space="0" w:color="auto"/>
            <w:right w:val="none" w:sz="0" w:space="0" w:color="auto"/>
          </w:divBdr>
        </w:div>
        <w:div w:id="668363332">
          <w:marLeft w:val="0"/>
          <w:marRight w:val="0"/>
          <w:marTop w:val="0"/>
          <w:marBottom w:val="0"/>
          <w:divBdr>
            <w:top w:val="none" w:sz="0" w:space="0" w:color="auto"/>
            <w:left w:val="none" w:sz="0" w:space="0" w:color="auto"/>
            <w:bottom w:val="none" w:sz="0" w:space="0" w:color="auto"/>
            <w:right w:val="none" w:sz="0" w:space="0" w:color="auto"/>
          </w:divBdr>
        </w:div>
        <w:div w:id="1556619147">
          <w:marLeft w:val="0"/>
          <w:marRight w:val="0"/>
          <w:marTop w:val="0"/>
          <w:marBottom w:val="0"/>
          <w:divBdr>
            <w:top w:val="none" w:sz="0" w:space="0" w:color="auto"/>
            <w:left w:val="none" w:sz="0" w:space="0" w:color="auto"/>
            <w:bottom w:val="none" w:sz="0" w:space="0" w:color="auto"/>
            <w:right w:val="none" w:sz="0" w:space="0" w:color="auto"/>
          </w:divBdr>
        </w:div>
        <w:div w:id="543367683">
          <w:marLeft w:val="0"/>
          <w:marRight w:val="0"/>
          <w:marTop w:val="0"/>
          <w:marBottom w:val="0"/>
          <w:divBdr>
            <w:top w:val="none" w:sz="0" w:space="0" w:color="auto"/>
            <w:left w:val="none" w:sz="0" w:space="0" w:color="auto"/>
            <w:bottom w:val="none" w:sz="0" w:space="0" w:color="auto"/>
            <w:right w:val="none" w:sz="0" w:space="0" w:color="auto"/>
          </w:divBdr>
        </w:div>
        <w:div w:id="1747415586">
          <w:marLeft w:val="0"/>
          <w:marRight w:val="0"/>
          <w:marTop w:val="0"/>
          <w:marBottom w:val="0"/>
          <w:divBdr>
            <w:top w:val="none" w:sz="0" w:space="0" w:color="auto"/>
            <w:left w:val="none" w:sz="0" w:space="0" w:color="auto"/>
            <w:bottom w:val="none" w:sz="0" w:space="0" w:color="auto"/>
            <w:right w:val="none" w:sz="0" w:space="0" w:color="auto"/>
          </w:divBdr>
        </w:div>
        <w:div w:id="952901765">
          <w:marLeft w:val="0"/>
          <w:marRight w:val="0"/>
          <w:marTop w:val="0"/>
          <w:marBottom w:val="0"/>
          <w:divBdr>
            <w:top w:val="none" w:sz="0" w:space="0" w:color="auto"/>
            <w:left w:val="none" w:sz="0" w:space="0" w:color="auto"/>
            <w:bottom w:val="none" w:sz="0" w:space="0" w:color="auto"/>
            <w:right w:val="none" w:sz="0" w:space="0" w:color="auto"/>
          </w:divBdr>
        </w:div>
        <w:div w:id="357510005">
          <w:marLeft w:val="0"/>
          <w:marRight w:val="0"/>
          <w:marTop w:val="0"/>
          <w:marBottom w:val="0"/>
          <w:divBdr>
            <w:top w:val="none" w:sz="0" w:space="0" w:color="auto"/>
            <w:left w:val="none" w:sz="0" w:space="0" w:color="auto"/>
            <w:bottom w:val="none" w:sz="0" w:space="0" w:color="auto"/>
            <w:right w:val="none" w:sz="0" w:space="0" w:color="auto"/>
          </w:divBdr>
        </w:div>
        <w:div w:id="1188760197">
          <w:marLeft w:val="0"/>
          <w:marRight w:val="0"/>
          <w:marTop w:val="0"/>
          <w:marBottom w:val="0"/>
          <w:divBdr>
            <w:top w:val="none" w:sz="0" w:space="0" w:color="auto"/>
            <w:left w:val="none" w:sz="0" w:space="0" w:color="auto"/>
            <w:bottom w:val="none" w:sz="0" w:space="0" w:color="auto"/>
            <w:right w:val="none" w:sz="0" w:space="0" w:color="auto"/>
          </w:divBdr>
        </w:div>
        <w:div w:id="413207412">
          <w:marLeft w:val="0"/>
          <w:marRight w:val="0"/>
          <w:marTop w:val="0"/>
          <w:marBottom w:val="0"/>
          <w:divBdr>
            <w:top w:val="none" w:sz="0" w:space="0" w:color="auto"/>
            <w:left w:val="none" w:sz="0" w:space="0" w:color="auto"/>
            <w:bottom w:val="none" w:sz="0" w:space="0" w:color="auto"/>
            <w:right w:val="none" w:sz="0" w:space="0" w:color="auto"/>
          </w:divBdr>
        </w:div>
        <w:div w:id="1608274719">
          <w:marLeft w:val="0"/>
          <w:marRight w:val="0"/>
          <w:marTop w:val="0"/>
          <w:marBottom w:val="0"/>
          <w:divBdr>
            <w:top w:val="none" w:sz="0" w:space="0" w:color="auto"/>
            <w:left w:val="none" w:sz="0" w:space="0" w:color="auto"/>
            <w:bottom w:val="none" w:sz="0" w:space="0" w:color="auto"/>
            <w:right w:val="none" w:sz="0" w:space="0" w:color="auto"/>
          </w:divBdr>
        </w:div>
      </w:divsChild>
    </w:div>
    <w:div w:id="2046634152">
      <w:bodyDiv w:val="1"/>
      <w:marLeft w:val="0"/>
      <w:marRight w:val="0"/>
      <w:marTop w:val="0"/>
      <w:marBottom w:val="0"/>
      <w:divBdr>
        <w:top w:val="none" w:sz="0" w:space="0" w:color="auto"/>
        <w:left w:val="none" w:sz="0" w:space="0" w:color="auto"/>
        <w:bottom w:val="none" w:sz="0" w:space="0" w:color="auto"/>
        <w:right w:val="none" w:sz="0" w:space="0" w:color="auto"/>
      </w:divBdr>
      <w:divsChild>
        <w:div w:id="479082146">
          <w:marLeft w:val="0"/>
          <w:marRight w:val="0"/>
          <w:marTop w:val="0"/>
          <w:marBottom w:val="0"/>
          <w:divBdr>
            <w:top w:val="none" w:sz="0" w:space="0" w:color="auto"/>
            <w:left w:val="none" w:sz="0" w:space="0" w:color="auto"/>
            <w:bottom w:val="none" w:sz="0" w:space="0" w:color="auto"/>
            <w:right w:val="none" w:sz="0" w:space="0" w:color="auto"/>
          </w:divBdr>
        </w:div>
        <w:div w:id="150873610">
          <w:marLeft w:val="0"/>
          <w:marRight w:val="0"/>
          <w:marTop w:val="0"/>
          <w:marBottom w:val="0"/>
          <w:divBdr>
            <w:top w:val="none" w:sz="0" w:space="0" w:color="auto"/>
            <w:left w:val="none" w:sz="0" w:space="0" w:color="auto"/>
            <w:bottom w:val="none" w:sz="0" w:space="0" w:color="auto"/>
            <w:right w:val="none" w:sz="0" w:space="0" w:color="auto"/>
          </w:divBdr>
        </w:div>
        <w:div w:id="1598442768">
          <w:marLeft w:val="0"/>
          <w:marRight w:val="0"/>
          <w:marTop w:val="0"/>
          <w:marBottom w:val="0"/>
          <w:divBdr>
            <w:top w:val="none" w:sz="0" w:space="0" w:color="auto"/>
            <w:left w:val="none" w:sz="0" w:space="0" w:color="auto"/>
            <w:bottom w:val="none" w:sz="0" w:space="0" w:color="auto"/>
            <w:right w:val="none" w:sz="0" w:space="0" w:color="auto"/>
          </w:divBdr>
        </w:div>
        <w:div w:id="173620261">
          <w:marLeft w:val="0"/>
          <w:marRight w:val="0"/>
          <w:marTop w:val="0"/>
          <w:marBottom w:val="0"/>
          <w:divBdr>
            <w:top w:val="none" w:sz="0" w:space="0" w:color="auto"/>
            <w:left w:val="none" w:sz="0" w:space="0" w:color="auto"/>
            <w:bottom w:val="none" w:sz="0" w:space="0" w:color="auto"/>
            <w:right w:val="none" w:sz="0" w:space="0" w:color="auto"/>
          </w:divBdr>
        </w:div>
        <w:div w:id="1891064645">
          <w:marLeft w:val="0"/>
          <w:marRight w:val="0"/>
          <w:marTop w:val="0"/>
          <w:marBottom w:val="0"/>
          <w:divBdr>
            <w:top w:val="none" w:sz="0" w:space="0" w:color="auto"/>
            <w:left w:val="none" w:sz="0" w:space="0" w:color="auto"/>
            <w:bottom w:val="none" w:sz="0" w:space="0" w:color="auto"/>
            <w:right w:val="none" w:sz="0" w:space="0" w:color="auto"/>
          </w:divBdr>
        </w:div>
        <w:div w:id="2139060285">
          <w:marLeft w:val="0"/>
          <w:marRight w:val="0"/>
          <w:marTop w:val="0"/>
          <w:marBottom w:val="0"/>
          <w:divBdr>
            <w:top w:val="none" w:sz="0" w:space="0" w:color="auto"/>
            <w:left w:val="none" w:sz="0" w:space="0" w:color="auto"/>
            <w:bottom w:val="none" w:sz="0" w:space="0" w:color="auto"/>
            <w:right w:val="none" w:sz="0" w:space="0" w:color="auto"/>
          </w:divBdr>
        </w:div>
        <w:div w:id="2041665998">
          <w:marLeft w:val="0"/>
          <w:marRight w:val="0"/>
          <w:marTop w:val="0"/>
          <w:marBottom w:val="0"/>
          <w:divBdr>
            <w:top w:val="none" w:sz="0" w:space="0" w:color="auto"/>
            <w:left w:val="none" w:sz="0" w:space="0" w:color="auto"/>
            <w:bottom w:val="none" w:sz="0" w:space="0" w:color="auto"/>
            <w:right w:val="none" w:sz="0" w:space="0" w:color="auto"/>
          </w:divBdr>
        </w:div>
        <w:div w:id="1463575504">
          <w:marLeft w:val="0"/>
          <w:marRight w:val="0"/>
          <w:marTop w:val="0"/>
          <w:marBottom w:val="0"/>
          <w:divBdr>
            <w:top w:val="none" w:sz="0" w:space="0" w:color="auto"/>
            <w:left w:val="none" w:sz="0" w:space="0" w:color="auto"/>
            <w:bottom w:val="none" w:sz="0" w:space="0" w:color="auto"/>
            <w:right w:val="none" w:sz="0" w:space="0" w:color="auto"/>
          </w:divBdr>
        </w:div>
        <w:div w:id="1035540866">
          <w:marLeft w:val="0"/>
          <w:marRight w:val="0"/>
          <w:marTop w:val="0"/>
          <w:marBottom w:val="0"/>
          <w:divBdr>
            <w:top w:val="none" w:sz="0" w:space="0" w:color="auto"/>
            <w:left w:val="none" w:sz="0" w:space="0" w:color="auto"/>
            <w:bottom w:val="none" w:sz="0" w:space="0" w:color="auto"/>
            <w:right w:val="none" w:sz="0" w:space="0" w:color="auto"/>
          </w:divBdr>
        </w:div>
        <w:div w:id="574170625">
          <w:marLeft w:val="0"/>
          <w:marRight w:val="0"/>
          <w:marTop w:val="0"/>
          <w:marBottom w:val="0"/>
          <w:divBdr>
            <w:top w:val="none" w:sz="0" w:space="0" w:color="auto"/>
            <w:left w:val="none" w:sz="0" w:space="0" w:color="auto"/>
            <w:bottom w:val="none" w:sz="0" w:space="0" w:color="auto"/>
            <w:right w:val="none" w:sz="0" w:space="0" w:color="auto"/>
          </w:divBdr>
        </w:div>
        <w:div w:id="418991418">
          <w:marLeft w:val="0"/>
          <w:marRight w:val="0"/>
          <w:marTop w:val="0"/>
          <w:marBottom w:val="0"/>
          <w:divBdr>
            <w:top w:val="none" w:sz="0" w:space="0" w:color="auto"/>
            <w:left w:val="none" w:sz="0" w:space="0" w:color="auto"/>
            <w:bottom w:val="none" w:sz="0" w:space="0" w:color="auto"/>
            <w:right w:val="none" w:sz="0" w:space="0" w:color="auto"/>
          </w:divBdr>
        </w:div>
        <w:div w:id="1465539212">
          <w:marLeft w:val="0"/>
          <w:marRight w:val="0"/>
          <w:marTop w:val="0"/>
          <w:marBottom w:val="0"/>
          <w:divBdr>
            <w:top w:val="none" w:sz="0" w:space="0" w:color="auto"/>
            <w:left w:val="none" w:sz="0" w:space="0" w:color="auto"/>
            <w:bottom w:val="none" w:sz="0" w:space="0" w:color="auto"/>
            <w:right w:val="none" w:sz="0" w:space="0" w:color="auto"/>
          </w:divBdr>
        </w:div>
        <w:div w:id="1593853354">
          <w:marLeft w:val="0"/>
          <w:marRight w:val="0"/>
          <w:marTop w:val="0"/>
          <w:marBottom w:val="0"/>
          <w:divBdr>
            <w:top w:val="none" w:sz="0" w:space="0" w:color="auto"/>
            <w:left w:val="none" w:sz="0" w:space="0" w:color="auto"/>
            <w:bottom w:val="none" w:sz="0" w:space="0" w:color="auto"/>
            <w:right w:val="none" w:sz="0" w:space="0" w:color="auto"/>
          </w:divBdr>
        </w:div>
        <w:div w:id="777338689">
          <w:marLeft w:val="0"/>
          <w:marRight w:val="0"/>
          <w:marTop w:val="0"/>
          <w:marBottom w:val="0"/>
          <w:divBdr>
            <w:top w:val="none" w:sz="0" w:space="0" w:color="auto"/>
            <w:left w:val="none" w:sz="0" w:space="0" w:color="auto"/>
            <w:bottom w:val="none" w:sz="0" w:space="0" w:color="auto"/>
            <w:right w:val="none" w:sz="0" w:space="0" w:color="auto"/>
          </w:divBdr>
        </w:div>
        <w:div w:id="854227963">
          <w:marLeft w:val="0"/>
          <w:marRight w:val="0"/>
          <w:marTop w:val="0"/>
          <w:marBottom w:val="0"/>
          <w:divBdr>
            <w:top w:val="none" w:sz="0" w:space="0" w:color="auto"/>
            <w:left w:val="none" w:sz="0" w:space="0" w:color="auto"/>
            <w:bottom w:val="none" w:sz="0" w:space="0" w:color="auto"/>
            <w:right w:val="none" w:sz="0" w:space="0" w:color="auto"/>
          </w:divBdr>
        </w:div>
        <w:div w:id="1980458587">
          <w:marLeft w:val="0"/>
          <w:marRight w:val="0"/>
          <w:marTop w:val="0"/>
          <w:marBottom w:val="0"/>
          <w:divBdr>
            <w:top w:val="none" w:sz="0" w:space="0" w:color="auto"/>
            <w:left w:val="none" w:sz="0" w:space="0" w:color="auto"/>
            <w:bottom w:val="none" w:sz="0" w:space="0" w:color="auto"/>
            <w:right w:val="none" w:sz="0" w:space="0" w:color="auto"/>
          </w:divBdr>
        </w:div>
        <w:div w:id="1377698451">
          <w:marLeft w:val="0"/>
          <w:marRight w:val="0"/>
          <w:marTop w:val="0"/>
          <w:marBottom w:val="0"/>
          <w:divBdr>
            <w:top w:val="none" w:sz="0" w:space="0" w:color="auto"/>
            <w:left w:val="none" w:sz="0" w:space="0" w:color="auto"/>
            <w:bottom w:val="none" w:sz="0" w:space="0" w:color="auto"/>
            <w:right w:val="none" w:sz="0" w:space="0" w:color="auto"/>
          </w:divBdr>
        </w:div>
        <w:div w:id="1328555789">
          <w:marLeft w:val="0"/>
          <w:marRight w:val="0"/>
          <w:marTop w:val="0"/>
          <w:marBottom w:val="0"/>
          <w:divBdr>
            <w:top w:val="none" w:sz="0" w:space="0" w:color="auto"/>
            <w:left w:val="none" w:sz="0" w:space="0" w:color="auto"/>
            <w:bottom w:val="none" w:sz="0" w:space="0" w:color="auto"/>
            <w:right w:val="none" w:sz="0" w:space="0" w:color="auto"/>
          </w:divBdr>
        </w:div>
        <w:div w:id="993027390">
          <w:marLeft w:val="0"/>
          <w:marRight w:val="0"/>
          <w:marTop w:val="0"/>
          <w:marBottom w:val="0"/>
          <w:divBdr>
            <w:top w:val="none" w:sz="0" w:space="0" w:color="auto"/>
            <w:left w:val="none" w:sz="0" w:space="0" w:color="auto"/>
            <w:bottom w:val="none" w:sz="0" w:space="0" w:color="auto"/>
            <w:right w:val="none" w:sz="0" w:space="0" w:color="auto"/>
          </w:divBdr>
        </w:div>
        <w:div w:id="503739695">
          <w:marLeft w:val="0"/>
          <w:marRight w:val="0"/>
          <w:marTop w:val="0"/>
          <w:marBottom w:val="0"/>
          <w:divBdr>
            <w:top w:val="none" w:sz="0" w:space="0" w:color="auto"/>
            <w:left w:val="none" w:sz="0" w:space="0" w:color="auto"/>
            <w:bottom w:val="none" w:sz="0" w:space="0" w:color="auto"/>
            <w:right w:val="none" w:sz="0" w:space="0" w:color="auto"/>
          </w:divBdr>
        </w:div>
        <w:div w:id="905453723">
          <w:marLeft w:val="0"/>
          <w:marRight w:val="0"/>
          <w:marTop w:val="0"/>
          <w:marBottom w:val="0"/>
          <w:divBdr>
            <w:top w:val="none" w:sz="0" w:space="0" w:color="auto"/>
            <w:left w:val="none" w:sz="0" w:space="0" w:color="auto"/>
            <w:bottom w:val="none" w:sz="0" w:space="0" w:color="auto"/>
            <w:right w:val="none" w:sz="0" w:space="0" w:color="auto"/>
          </w:divBdr>
        </w:div>
        <w:div w:id="1496065120">
          <w:marLeft w:val="0"/>
          <w:marRight w:val="0"/>
          <w:marTop w:val="0"/>
          <w:marBottom w:val="0"/>
          <w:divBdr>
            <w:top w:val="none" w:sz="0" w:space="0" w:color="auto"/>
            <w:left w:val="none" w:sz="0" w:space="0" w:color="auto"/>
            <w:bottom w:val="none" w:sz="0" w:space="0" w:color="auto"/>
            <w:right w:val="none" w:sz="0" w:space="0" w:color="auto"/>
          </w:divBdr>
        </w:div>
        <w:div w:id="2123188918">
          <w:marLeft w:val="0"/>
          <w:marRight w:val="0"/>
          <w:marTop w:val="0"/>
          <w:marBottom w:val="0"/>
          <w:divBdr>
            <w:top w:val="none" w:sz="0" w:space="0" w:color="auto"/>
            <w:left w:val="none" w:sz="0" w:space="0" w:color="auto"/>
            <w:bottom w:val="none" w:sz="0" w:space="0" w:color="auto"/>
            <w:right w:val="none" w:sz="0" w:space="0" w:color="auto"/>
          </w:divBdr>
        </w:div>
        <w:div w:id="1394310989">
          <w:marLeft w:val="0"/>
          <w:marRight w:val="0"/>
          <w:marTop w:val="0"/>
          <w:marBottom w:val="0"/>
          <w:divBdr>
            <w:top w:val="none" w:sz="0" w:space="0" w:color="auto"/>
            <w:left w:val="none" w:sz="0" w:space="0" w:color="auto"/>
            <w:bottom w:val="none" w:sz="0" w:space="0" w:color="auto"/>
            <w:right w:val="none" w:sz="0" w:space="0" w:color="auto"/>
          </w:divBdr>
        </w:div>
        <w:div w:id="1258248042">
          <w:marLeft w:val="0"/>
          <w:marRight w:val="0"/>
          <w:marTop w:val="0"/>
          <w:marBottom w:val="0"/>
          <w:divBdr>
            <w:top w:val="none" w:sz="0" w:space="0" w:color="auto"/>
            <w:left w:val="none" w:sz="0" w:space="0" w:color="auto"/>
            <w:bottom w:val="none" w:sz="0" w:space="0" w:color="auto"/>
            <w:right w:val="none" w:sz="0" w:space="0" w:color="auto"/>
          </w:divBdr>
        </w:div>
        <w:div w:id="427043316">
          <w:marLeft w:val="0"/>
          <w:marRight w:val="0"/>
          <w:marTop w:val="0"/>
          <w:marBottom w:val="0"/>
          <w:divBdr>
            <w:top w:val="none" w:sz="0" w:space="0" w:color="auto"/>
            <w:left w:val="none" w:sz="0" w:space="0" w:color="auto"/>
            <w:bottom w:val="none" w:sz="0" w:space="0" w:color="auto"/>
            <w:right w:val="none" w:sz="0" w:space="0" w:color="auto"/>
          </w:divBdr>
        </w:div>
        <w:div w:id="225915895">
          <w:marLeft w:val="0"/>
          <w:marRight w:val="0"/>
          <w:marTop w:val="0"/>
          <w:marBottom w:val="0"/>
          <w:divBdr>
            <w:top w:val="none" w:sz="0" w:space="0" w:color="auto"/>
            <w:left w:val="none" w:sz="0" w:space="0" w:color="auto"/>
            <w:bottom w:val="none" w:sz="0" w:space="0" w:color="auto"/>
            <w:right w:val="none" w:sz="0" w:space="0" w:color="auto"/>
          </w:divBdr>
        </w:div>
        <w:div w:id="749236827">
          <w:marLeft w:val="0"/>
          <w:marRight w:val="0"/>
          <w:marTop w:val="0"/>
          <w:marBottom w:val="0"/>
          <w:divBdr>
            <w:top w:val="none" w:sz="0" w:space="0" w:color="auto"/>
            <w:left w:val="none" w:sz="0" w:space="0" w:color="auto"/>
            <w:bottom w:val="none" w:sz="0" w:space="0" w:color="auto"/>
            <w:right w:val="none" w:sz="0" w:space="0" w:color="auto"/>
          </w:divBdr>
        </w:div>
        <w:div w:id="611283821">
          <w:marLeft w:val="0"/>
          <w:marRight w:val="0"/>
          <w:marTop w:val="0"/>
          <w:marBottom w:val="0"/>
          <w:divBdr>
            <w:top w:val="none" w:sz="0" w:space="0" w:color="auto"/>
            <w:left w:val="none" w:sz="0" w:space="0" w:color="auto"/>
            <w:bottom w:val="none" w:sz="0" w:space="0" w:color="auto"/>
            <w:right w:val="none" w:sz="0" w:space="0" w:color="auto"/>
          </w:divBdr>
        </w:div>
        <w:div w:id="1009213974">
          <w:marLeft w:val="0"/>
          <w:marRight w:val="0"/>
          <w:marTop w:val="0"/>
          <w:marBottom w:val="0"/>
          <w:divBdr>
            <w:top w:val="none" w:sz="0" w:space="0" w:color="auto"/>
            <w:left w:val="none" w:sz="0" w:space="0" w:color="auto"/>
            <w:bottom w:val="none" w:sz="0" w:space="0" w:color="auto"/>
            <w:right w:val="none" w:sz="0" w:space="0" w:color="auto"/>
          </w:divBdr>
        </w:div>
        <w:div w:id="401374707">
          <w:marLeft w:val="0"/>
          <w:marRight w:val="0"/>
          <w:marTop w:val="0"/>
          <w:marBottom w:val="0"/>
          <w:divBdr>
            <w:top w:val="none" w:sz="0" w:space="0" w:color="auto"/>
            <w:left w:val="none" w:sz="0" w:space="0" w:color="auto"/>
            <w:bottom w:val="none" w:sz="0" w:space="0" w:color="auto"/>
            <w:right w:val="none" w:sz="0" w:space="0" w:color="auto"/>
          </w:divBdr>
        </w:div>
        <w:div w:id="30601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Maher</cp:lastModifiedBy>
  <cp:revision>4</cp:revision>
  <dcterms:created xsi:type="dcterms:W3CDTF">2019-09-14T19:49:00Z</dcterms:created>
  <dcterms:modified xsi:type="dcterms:W3CDTF">2019-10-18T08:56:00Z</dcterms:modified>
</cp:coreProperties>
</file>