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19B" w:rsidRPr="00F53193" w:rsidRDefault="0058619B" w:rsidP="00F53193">
      <w:pPr>
        <w:bidi w:val="0"/>
        <w:jc w:val="center"/>
        <w:rPr>
          <w:rFonts w:ascii="Stencil" w:hAnsi="Stencil"/>
          <w:b/>
          <w:bCs/>
          <w:sz w:val="40"/>
          <w:szCs w:val="40"/>
          <w:lang w:bidi="ar-IQ"/>
        </w:rPr>
      </w:pPr>
      <w:r w:rsidRPr="00F53193">
        <w:rPr>
          <w:rFonts w:ascii="Stencil" w:hAnsi="Stencil"/>
          <w:b/>
          <w:bCs/>
          <w:sz w:val="40"/>
          <w:szCs w:val="40"/>
          <w:lang w:bidi="ar-IQ"/>
        </w:rPr>
        <w:t>OTORHINOLARYNGOLOGY</w:t>
      </w:r>
    </w:p>
    <w:p w:rsidR="0058619B" w:rsidRDefault="0058619B" w:rsidP="00C82879">
      <w:pPr>
        <w:bidi w:val="0"/>
        <w:jc w:val="right"/>
        <w:rPr>
          <w:rFonts w:ascii="Stencil" w:hAnsi="Stencil"/>
          <w:b/>
          <w:bCs/>
          <w:sz w:val="24"/>
          <w:szCs w:val="24"/>
          <w:lang w:bidi="ar-IQ"/>
        </w:rPr>
      </w:pPr>
      <w:r>
        <w:rPr>
          <w:rFonts w:ascii="Stencil" w:hAnsi="Stencil"/>
          <w:b/>
          <w:bCs/>
          <w:sz w:val="40"/>
          <w:szCs w:val="40"/>
          <w:lang w:bidi="ar-IQ"/>
        </w:rPr>
        <w:t xml:space="preserve">                                         </w:t>
      </w:r>
      <w:r>
        <w:rPr>
          <w:rFonts w:ascii="Stencil" w:hAnsi="Stencil" w:hint="cs"/>
          <w:b/>
          <w:bCs/>
          <w:sz w:val="24"/>
          <w:szCs w:val="24"/>
          <w:rtl/>
          <w:lang w:bidi="ar-IQ"/>
        </w:rPr>
        <w:t>د</w:t>
      </w:r>
      <w:r>
        <w:rPr>
          <w:rFonts w:ascii="Stencil" w:hAnsi="Stencil"/>
          <w:b/>
          <w:bCs/>
          <w:sz w:val="24"/>
          <w:szCs w:val="24"/>
          <w:rtl/>
          <w:lang w:bidi="ar-IQ"/>
        </w:rPr>
        <w:t xml:space="preserve"> </w:t>
      </w:r>
      <w:r>
        <w:rPr>
          <w:rFonts w:ascii="Stencil" w:hAnsi="Stencil" w:hint="cs"/>
          <w:b/>
          <w:bCs/>
          <w:sz w:val="24"/>
          <w:szCs w:val="24"/>
          <w:rtl/>
          <w:lang w:bidi="ar-IQ"/>
        </w:rPr>
        <w:t>حيدر</w:t>
      </w:r>
      <w:r>
        <w:rPr>
          <w:rFonts w:ascii="Stencil" w:hAnsi="Stencil"/>
          <w:b/>
          <w:bCs/>
          <w:sz w:val="24"/>
          <w:szCs w:val="24"/>
          <w:rtl/>
          <w:lang w:bidi="ar-IQ"/>
        </w:rPr>
        <w:t xml:space="preserve"> </w:t>
      </w:r>
      <w:r>
        <w:rPr>
          <w:rFonts w:ascii="Stencil" w:hAnsi="Stencil" w:hint="cs"/>
          <w:b/>
          <w:bCs/>
          <w:sz w:val="24"/>
          <w:szCs w:val="24"/>
          <w:rtl/>
          <w:lang w:bidi="ar-IQ"/>
        </w:rPr>
        <w:t>السرحان</w:t>
      </w:r>
      <w:r>
        <w:rPr>
          <w:rFonts w:ascii="Stencil" w:hAnsi="Stencil"/>
          <w:b/>
          <w:bCs/>
          <w:sz w:val="24"/>
          <w:szCs w:val="24"/>
          <w:rtl/>
          <w:lang w:bidi="ar-IQ"/>
        </w:rPr>
        <w:t xml:space="preserve">                                     </w:t>
      </w:r>
    </w:p>
    <w:p w:rsidR="0058619B" w:rsidRDefault="0058619B" w:rsidP="00F53193">
      <w:pPr>
        <w:bidi w:val="0"/>
        <w:jc w:val="center"/>
        <w:rPr>
          <w:rFonts w:ascii="Stencil" w:hAnsi="Stencil"/>
          <w:b/>
          <w:bCs/>
          <w:sz w:val="40"/>
          <w:szCs w:val="40"/>
          <w:lang w:bidi="ar-IQ"/>
        </w:rPr>
      </w:pPr>
      <w:r w:rsidRPr="00F53193">
        <w:rPr>
          <w:rFonts w:ascii="Stencil" w:hAnsi="Stencil"/>
          <w:b/>
          <w:bCs/>
          <w:sz w:val="40"/>
          <w:szCs w:val="40"/>
          <w:lang w:bidi="ar-IQ"/>
        </w:rPr>
        <w:t>TONSILS AND ADENOIDS</w:t>
      </w:r>
    </w:p>
    <w:p w:rsidR="0058619B" w:rsidRPr="00405A89" w:rsidRDefault="0058619B" w:rsidP="00405A89">
      <w:pPr>
        <w:autoSpaceDE w:val="0"/>
        <w:autoSpaceDN w:val="0"/>
        <w:bidi w:val="0"/>
        <w:adjustRightInd w:val="0"/>
        <w:spacing w:after="0"/>
        <w:jc w:val="both"/>
        <w:rPr>
          <w:rFonts w:ascii="Times New Roman" w:hAnsi="Times New Roman" w:cs="Times New Roman"/>
          <w:color w:val="000000"/>
          <w:sz w:val="28"/>
          <w:szCs w:val="28"/>
        </w:rPr>
      </w:pPr>
      <w:r w:rsidRPr="00405A89">
        <w:rPr>
          <w:rFonts w:ascii="Times New Roman" w:hAnsi="Times New Roman" w:cs="Times New Roman"/>
          <w:color w:val="000000"/>
          <w:sz w:val="28"/>
          <w:szCs w:val="28"/>
        </w:rPr>
        <w:t xml:space="preserve">The tonsils are paired secondary lymphatic organs situated on the side of the </w:t>
      </w:r>
      <w:r>
        <w:rPr>
          <w:rFonts w:ascii="Times New Roman" w:hAnsi="Times New Roman" w:cs="Times New Roman"/>
          <w:color w:val="000000"/>
          <w:sz w:val="28"/>
          <w:szCs w:val="28"/>
        </w:rPr>
        <w:t xml:space="preserve">oropharynx </w:t>
      </w:r>
      <w:r w:rsidRPr="00405A89">
        <w:rPr>
          <w:rFonts w:ascii="Times New Roman" w:hAnsi="Times New Roman" w:cs="Times New Roman"/>
          <w:color w:val="000000"/>
          <w:sz w:val="28"/>
          <w:szCs w:val="28"/>
        </w:rPr>
        <w:t>between the palatoglossal (anterior tonsil pillar) and palatopharyngeal folds (posterior tonsil pillar). They are part of</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Waldeyer's ring, a ring of</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lymphoid tissue consisting of</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the adenoids,</w:t>
      </w:r>
      <w:r>
        <w:rPr>
          <w:rFonts w:ascii="Times New Roman" w:hAnsi="Times New Roman" w:cs="Times New Roman"/>
          <w:color w:val="000000"/>
          <w:sz w:val="28"/>
          <w:szCs w:val="28"/>
        </w:rPr>
        <w:t>the</w:t>
      </w:r>
    </w:p>
    <w:p w:rsidR="0058619B" w:rsidRPr="00405A89" w:rsidRDefault="0058619B" w:rsidP="00405A89">
      <w:pPr>
        <w:autoSpaceDE w:val="0"/>
        <w:autoSpaceDN w:val="0"/>
        <w:bidi w:val="0"/>
        <w:adjustRightInd w:val="0"/>
        <w:spacing w:after="0"/>
        <w:jc w:val="both"/>
        <w:rPr>
          <w:rFonts w:ascii="Times New Roman" w:hAnsi="Times New Roman" w:cs="Times New Roman"/>
          <w:color w:val="000000"/>
          <w:sz w:val="28"/>
          <w:szCs w:val="28"/>
        </w:rPr>
      </w:pPr>
      <w:r w:rsidRPr="00405A89">
        <w:rPr>
          <w:rFonts w:ascii="Times New Roman" w:hAnsi="Times New Roman" w:cs="Times New Roman"/>
          <w:color w:val="000000"/>
          <w:sz w:val="28"/>
          <w:szCs w:val="28"/>
        </w:rPr>
        <w:t xml:space="preserve">palatine tonsils and the lingual tonsils (which are embedded in the posterior third of tongue). The ring as a whole is thought to have some protective function as a barrier </w:t>
      </w:r>
      <w:r>
        <w:rPr>
          <w:rFonts w:ascii="Times New Roman" w:hAnsi="Times New Roman" w:cs="Times New Roman"/>
          <w:color w:val="000000"/>
          <w:sz w:val="28"/>
          <w:szCs w:val="28"/>
        </w:rPr>
        <w:t xml:space="preserve">against </w:t>
      </w:r>
      <w:r w:rsidRPr="00405A89">
        <w:rPr>
          <w:rFonts w:ascii="Times New Roman" w:hAnsi="Times New Roman" w:cs="Times New Roman"/>
          <w:color w:val="000000"/>
          <w:sz w:val="28"/>
          <w:szCs w:val="28"/>
        </w:rPr>
        <w:t>infection in the first few years of life. The tonsil is enclosed by a fibrous capsule, outside of</w:t>
      </w:r>
      <w:r>
        <w:rPr>
          <w:rFonts w:ascii="Times New Roman" w:hAnsi="Times New Roman" w:cs="Times New Roman"/>
          <w:color w:val="000000"/>
          <w:sz w:val="28"/>
          <w:szCs w:val="28"/>
        </w:rPr>
        <w:t xml:space="preserve"> which </w:t>
      </w:r>
      <w:r w:rsidRPr="00405A89">
        <w:rPr>
          <w:rFonts w:ascii="Times New Roman" w:hAnsi="Times New Roman" w:cs="Times New Roman"/>
          <w:color w:val="000000"/>
          <w:sz w:val="28"/>
          <w:szCs w:val="28"/>
        </w:rPr>
        <w:t>is a layer of</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areolar tissue. This separates the capsule from the pharyngobasilar fascia cove</w:t>
      </w:r>
      <w:r>
        <w:rPr>
          <w:rFonts w:ascii="Times New Roman" w:hAnsi="Times New Roman" w:cs="Times New Roman"/>
          <w:color w:val="000000"/>
          <w:sz w:val="28"/>
          <w:szCs w:val="28"/>
        </w:rPr>
        <w:t xml:space="preserve">ring </w:t>
      </w:r>
      <w:r w:rsidRPr="00405A89">
        <w:rPr>
          <w:rFonts w:ascii="Times New Roman" w:hAnsi="Times New Roman" w:cs="Times New Roman"/>
          <w:color w:val="000000"/>
          <w:sz w:val="28"/>
          <w:szCs w:val="28"/>
        </w:rPr>
        <w:t xml:space="preserve">the superior constrictor muscle that forms the tonsil bed. </w:t>
      </w:r>
    </w:p>
    <w:p w:rsidR="0058619B" w:rsidRPr="00405A89" w:rsidRDefault="0058619B" w:rsidP="00405A89">
      <w:pPr>
        <w:autoSpaceDE w:val="0"/>
        <w:autoSpaceDN w:val="0"/>
        <w:bidi w:val="0"/>
        <w:adjustRightInd w:val="0"/>
        <w:spacing w:before="260" w:after="0" w:line="240" w:lineRule="auto"/>
        <w:rPr>
          <w:rFonts w:ascii="Arial" w:hAnsi="Arial"/>
          <w:b/>
          <w:bCs/>
          <w:color w:val="000000"/>
          <w:sz w:val="28"/>
          <w:szCs w:val="28"/>
        </w:rPr>
      </w:pPr>
      <w:r w:rsidRPr="00405A89">
        <w:rPr>
          <w:rFonts w:ascii="Arial" w:hAnsi="Arial"/>
          <w:b/>
          <w:bCs/>
          <w:color w:val="000000"/>
          <w:sz w:val="28"/>
          <w:szCs w:val="28"/>
        </w:rPr>
        <w:t>Aetiology of acute tonsillitis</w:t>
      </w:r>
    </w:p>
    <w:p w:rsidR="0058619B" w:rsidRPr="00405A89" w:rsidRDefault="0058619B" w:rsidP="008709D5">
      <w:pPr>
        <w:autoSpaceDE w:val="0"/>
        <w:autoSpaceDN w:val="0"/>
        <w:bidi w:val="0"/>
        <w:adjustRightInd w:val="0"/>
        <w:spacing w:after="0"/>
        <w:jc w:val="both"/>
        <w:rPr>
          <w:rFonts w:ascii="Times New Roman" w:hAnsi="Times New Roman" w:cs="Times New Roman"/>
          <w:color w:val="000000"/>
          <w:sz w:val="28"/>
          <w:szCs w:val="28"/>
        </w:rPr>
      </w:pPr>
      <w:r w:rsidRPr="00405A89">
        <w:rPr>
          <w:rFonts w:ascii="Times New Roman" w:hAnsi="Times New Roman" w:cs="Times New Roman"/>
          <w:color w:val="000000"/>
          <w:sz w:val="28"/>
          <w:szCs w:val="28"/>
        </w:rPr>
        <w:t>Although this is a common disease, its aetiology and pathogenesis</w:t>
      </w:r>
      <w:r>
        <w:rPr>
          <w:rFonts w:ascii="Times New Roman" w:hAnsi="Times New Roman" w:cs="Times New Roman"/>
          <w:color w:val="000000"/>
          <w:sz w:val="28"/>
          <w:szCs w:val="28"/>
        </w:rPr>
        <w:t xml:space="preserve"> are poorly under</w:t>
      </w:r>
      <w:r w:rsidRPr="00405A89">
        <w:rPr>
          <w:rFonts w:ascii="Times New Roman" w:hAnsi="Times New Roman" w:cs="Times New Roman"/>
          <w:color w:val="000000"/>
          <w:sz w:val="28"/>
          <w:szCs w:val="28"/>
        </w:rPr>
        <w:t>stood. Acute tonsillitis is an infection which primarily affects the palatine tonsil. It is</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regarded as being distinctive from acute pharyngitis, which is most often a viral</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 xml:space="preserve">infection involving the lymphoid tissue on the posterior pharyngeal wall and </w:t>
      </w:r>
      <w:r>
        <w:rPr>
          <w:rFonts w:ascii="Times New Roman" w:hAnsi="Times New Roman" w:cs="Times New Roman"/>
          <w:i/>
          <w:iCs/>
          <w:color w:val="000000"/>
          <w:sz w:val="28"/>
          <w:szCs w:val="28"/>
        </w:rPr>
        <w:t xml:space="preserve">may </w:t>
      </w:r>
      <w:r w:rsidRPr="00405A89">
        <w:rPr>
          <w:rFonts w:ascii="Times New Roman" w:hAnsi="Times New Roman" w:cs="Times New Roman"/>
          <w:color w:val="000000"/>
          <w:sz w:val="28"/>
          <w:szCs w:val="28"/>
        </w:rPr>
        <w:t>include the tonsil. Although the disease is seen in adults, it is most frequent in childhood, presumably because immunity to common childhood organisms has not</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been fully established. There is some doubt regarding the most common causative</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 xml:space="preserve">organisms in acute tonsillitis. It has been suggested that viruses (e.g. influenza, </w:t>
      </w:r>
      <w:r>
        <w:rPr>
          <w:rFonts w:ascii="Times New Roman" w:hAnsi="Times New Roman" w:cs="Times New Roman"/>
          <w:color w:val="000000"/>
          <w:sz w:val="28"/>
          <w:szCs w:val="28"/>
        </w:rPr>
        <w:t>paraininfluenza, adenoviru</w:t>
      </w:r>
      <w:r w:rsidRPr="00405A89">
        <w:rPr>
          <w:rFonts w:ascii="Times New Roman" w:hAnsi="Times New Roman" w:cs="Times New Roman"/>
          <w:color w:val="000000"/>
          <w:sz w:val="28"/>
          <w:szCs w:val="28"/>
        </w:rPr>
        <w:t xml:space="preserve">s, enteroviruses and rhinoviruses) may be responsible </w:t>
      </w:r>
      <w:r>
        <w:rPr>
          <w:rFonts w:ascii="Times New Roman" w:hAnsi="Times New Roman" w:cs="Times New Roman"/>
          <w:color w:val="000000"/>
          <w:sz w:val="28"/>
          <w:szCs w:val="28"/>
        </w:rPr>
        <w:t>f</w:t>
      </w:r>
      <w:r w:rsidRPr="00405A89">
        <w:rPr>
          <w:rFonts w:ascii="Times New Roman" w:hAnsi="Times New Roman" w:cs="Times New Roman"/>
          <w:color w:val="000000"/>
          <w:sz w:val="28"/>
          <w:szCs w:val="28"/>
        </w:rPr>
        <w:t>or</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tonsillitis in up to 50% of occasions. In many other cases it is felt that an initial viral</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tonsillitis may predispose to a super</w:t>
      </w:r>
      <w:r>
        <w:rPr>
          <w:rFonts w:ascii="Times New Roman" w:hAnsi="Times New Roman" w:cs="Times New Roman"/>
          <w:color w:val="000000"/>
          <w:sz w:val="28"/>
          <w:szCs w:val="28"/>
        </w:rPr>
        <w:t>-</w:t>
      </w:r>
      <w:r w:rsidRPr="00405A89">
        <w:rPr>
          <w:rFonts w:ascii="Times New Roman" w:hAnsi="Times New Roman" w:cs="Times New Roman"/>
          <w:color w:val="000000"/>
          <w:sz w:val="28"/>
          <w:szCs w:val="28"/>
        </w:rPr>
        <w:t xml:space="preserve">infection by bacteria </w:t>
      </w:r>
      <w:r w:rsidRPr="00405A89">
        <w:rPr>
          <w:rFonts w:ascii="Times New Roman" w:hAnsi="Times New Roman" w:cs="Times New Roman"/>
          <w:i/>
          <w:iCs/>
          <w:color w:val="000000"/>
          <w:sz w:val="28"/>
          <w:szCs w:val="28"/>
        </w:rPr>
        <w:t>(</w:t>
      </w:r>
      <w:r>
        <w:rPr>
          <w:rFonts w:ascii="Times New Roman" w:hAnsi="Times New Roman" w:cs="Times New Roman"/>
          <w:i/>
          <w:iCs/>
          <w:color w:val="000000"/>
          <w:sz w:val="28"/>
          <w:szCs w:val="28"/>
        </w:rPr>
        <w:t>B he</w:t>
      </w:r>
      <w:r w:rsidRPr="00405A89">
        <w:rPr>
          <w:rFonts w:ascii="Times New Roman" w:hAnsi="Times New Roman" w:cs="Times New Roman"/>
          <w:i/>
          <w:iCs/>
          <w:color w:val="000000"/>
          <w:sz w:val="28"/>
          <w:szCs w:val="28"/>
        </w:rPr>
        <w:t>a</w:t>
      </w:r>
      <w:r>
        <w:rPr>
          <w:rFonts w:ascii="Times New Roman" w:hAnsi="Times New Roman" w:cs="Times New Roman"/>
          <w:i/>
          <w:iCs/>
          <w:color w:val="000000"/>
          <w:sz w:val="28"/>
          <w:szCs w:val="28"/>
        </w:rPr>
        <w:t>molytic</w:t>
      </w:r>
      <w:r w:rsidRPr="00405A89">
        <w:rPr>
          <w:rFonts w:ascii="Times New Roman" w:hAnsi="Times New Roman" w:cs="Times New Roman"/>
          <w:i/>
          <w:iCs/>
          <w:color w:val="000000"/>
          <w:sz w:val="28"/>
          <w:szCs w:val="28"/>
        </w:rPr>
        <w:t xml:space="preserve"> streptococcus</w:t>
      </w:r>
      <w:r>
        <w:rPr>
          <w:rFonts w:ascii="Times New Roman" w:hAnsi="Times New Roman" w:cs="Times New Roman"/>
          <w:i/>
          <w:iCs/>
          <w:color w:val="000000"/>
          <w:sz w:val="28"/>
          <w:szCs w:val="28"/>
        </w:rPr>
        <w:t xml:space="preserve">, </w:t>
      </w:r>
      <w:r w:rsidRPr="00405A89">
        <w:rPr>
          <w:rFonts w:ascii="Times New Roman" w:hAnsi="Times New Roman" w:cs="Times New Roman"/>
          <w:i/>
          <w:iCs/>
          <w:color w:val="000000"/>
          <w:sz w:val="28"/>
          <w:szCs w:val="28"/>
        </w:rPr>
        <w:t>Streptococcus pneumonias, Haemophihis influemaeas</w:t>
      </w:r>
      <w:r>
        <w:rPr>
          <w:rFonts w:ascii="Times New Roman" w:hAnsi="Times New Roman" w:cs="Times New Roman"/>
          <w:i/>
          <w:iCs/>
          <w:color w:val="000000"/>
          <w:sz w:val="28"/>
          <w:szCs w:val="28"/>
        </w:rPr>
        <w:t>ae</w:t>
      </w:r>
      <w:r w:rsidRPr="00405A89">
        <w:rPr>
          <w:rFonts w:ascii="Times New Roman" w:hAnsi="Times New Roman" w:cs="Times New Roman"/>
          <w:color w:val="000000"/>
          <w:sz w:val="28"/>
          <w:szCs w:val="28"/>
        </w:rPr>
        <w:t xml:space="preserve"> anaerobic organisms).</w:t>
      </w:r>
    </w:p>
    <w:p w:rsidR="0058619B" w:rsidRDefault="0058619B" w:rsidP="00405A89">
      <w:pPr>
        <w:autoSpaceDE w:val="0"/>
        <w:autoSpaceDN w:val="0"/>
        <w:bidi w:val="0"/>
        <w:adjustRightInd w:val="0"/>
        <w:spacing w:before="240" w:after="0" w:line="240" w:lineRule="auto"/>
        <w:rPr>
          <w:rFonts w:ascii="Arial" w:hAnsi="Arial"/>
          <w:b/>
          <w:bCs/>
          <w:color w:val="000000"/>
          <w:sz w:val="28"/>
          <w:szCs w:val="28"/>
        </w:rPr>
      </w:pPr>
    </w:p>
    <w:p w:rsidR="0058619B" w:rsidRDefault="0058619B" w:rsidP="00405A89">
      <w:pPr>
        <w:autoSpaceDE w:val="0"/>
        <w:autoSpaceDN w:val="0"/>
        <w:bidi w:val="0"/>
        <w:adjustRightInd w:val="0"/>
        <w:spacing w:before="240" w:after="0" w:line="240" w:lineRule="auto"/>
        <w:rPr>
          <w:rFonts w:ascii="Arial" w:hAnsi="Arial"/>
          <w:b/>
          <w:bCs/>
          <w:color w:val="000000"/>
          <w:sz w:val="28"/>
          <w:szCs w:val="28"/>
        </w:rPr>
      </w:pPr>
    </w:p>
    <w:p w:rsidR="0058619B" w:rsidRDefault="0058619B" w:rsidP="00D32589">
      <w:pPr>
        <w:autoSpaceDE w:val="0"/>
        <w:autoSpaceDN w:val="0"/>
        <w:bidi w:val="0"/>
        <w:adjustRightInd w:val="0"/>
        <w:spacing w:before="240" w:after="0" w:line="240" w:lineRule="auto"/>
        <w:jc w:val="both"/>
        <w:rPr>
          <w:rFonts w:ascii="Arial" w:hAnsi="Arial"/>
          <w:b/>
          <w:bCs/>
          <w:color w:val="000000"/>
          <w:sz w:val="28"/>
          <w:szCs w:val="28"/>
        </w:rPr>
      </w:pPr>
      <w:r w:rsidRPr="00405A89">
        <w:rPr>
          <w:rFonts w:ascii="Arial" w:hAnsi="Arial"/>
          <w:b/>
          <w:bCs/>
          <w:color w:val="000000"/>
          <w:sz w:val="28"/>
          <w:szCs w:val="28"/>
        </w:rPr>
        <w:t>Clinical features</w:t>
      </w:r>
    </w:p>
    <w:p w:rsidR="0058619B" w:rsidRDefault="0058619B" w:rsidP="00D32589">
      <w:pPr>
        <w:autoSpaceDE w:val="0"/>
        <w:autoSpaceDN w:val="0"/>
        <w:bidi w:val="0"/>
        <w:adjustRightInd w:val="0"/>
        <w:spacing w:before="240" w:after="0" w:line="240" w:lineRule="auto"/>
        <w:jc w:val="both"/>
        <w:rPr>
          <w:rFonts w:ascii="Times New Roman" w:hAnsi="Times New Roman" w:cs="Times New Roman"/>
          <w:color w:val="000000"/>
          <w:sz w:val="28"/>
          <w:szCs w:val="28"/>
        </w:rPr>
      </w:pPr>
      <w:r w:rsidRPr="00405A89">
        <w:rPr>
          <w:rFonts w:ascii="Times New Roman" w:hAnsi="Times New Roman" w:cs="Times New Roman"/>
          <w:color w:val="000000"/>
          <w:sz w:val="28"/>
          <w:szCs w:val="28"/>
        </w:rPr>
        <w:t>There may be a prodromal illness with pyrexia, malaise and headache for</w:t>
      </w:r>
      <w:r w:rsidRPr="00405A89">
        <w:rPr>
          <w:rFonts w:ascii="Times New Roman" w:hAnsi="Times New Roman" w:cs="Times New Roman"/>
          <w:b/>
          <w:bCs/>
          <w:color w:val="000000"/>
          <w:sz w:val="28"/>
          <w:szCs w:val="28"/>
        </w:rPr>
        <w:t xml:space="preserve"> a da</w:t>
      </w:r>
      <w:r>
        <w:rPr>
          <w:rFonts w:ascii="Times New Roman" w:hAnsi="Times New Roman" w:cs="Times New Roman"/>
          <w:b/>
          <w:bCs/>
          <w:color w:val="000000"/>
          <w:sz w:val="28"/>
          <w:szCs w:val="28"/>
        </w:rPr>
        <w:t xml:space="preserve">y </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 xml:space="preserve"> before the onset of</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the predominant symptom, which is a sore</w:t>
      </w:r>
      <w:r>
        <w:rPr>
          <w:rFonts w:ascii="Times New Roman" w:hAnsi="Times New Roman" w:cs="Times New Roman"/>
          <w:color w:val="000000"/>
          <w:sz w:val="28"/>
          <w:szCs w:val="28"/>
        </w:rPr>
        <w:t xml:space="preserve"> th</w:t>
      </w:r>
      <w:r w:rsidRPr="00405A89">
        <w:rPr>
          <w:rFonts w:ascii="Times New Roman" w:hAnsi="Times New Roman" w:cs="Times New Roman"/>
          <w:color w:val="000000"/>
          <w:sz w:val="28"/>
          <w:szCs w:val="28"/>
        </w:rPr>
        <w:t>roat. Pain may radiate to the ears or may occur in the neck due to</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 xml:space="preserve">cervical lymphadenopathy. Swallowing maybe painful (odynophagia) and the patient's voice may sound muffled. </w:t>
      </w:r>
      <w:r>
        <w:rPr>
          <w:rFonts w:ascii="Times New Roman" w:hAnsi="Times New Roman" w:cs="Times New Roman"/>
          <w:color w:val="000000"/>
          <w:sz w:val="28"/>
          <w:szCs w:val="28"/>
        </w:rPr>
        <w:t xml:space="preserve">There </w:t>
      </w:r>
      <w:r w:rsidRPr="00405A89">
        <w:rPr>
          <w:rFonts w:ascii="Times New Roman" w:hAnsi="Times New Roman" w:cs="Times New Roman"/>
          <w:color w:val="000000"/>
          <w:sz w:val="28"/>
          <w:szCs w:val="28"/>
        </w:rPr>
        <w:t>may be trismus and</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 xml:space="preserve">dribbling. Some children may have abdominal pain and </w:t>
      </w:r>
      <w:r>
        <w:rPr>
          <w:rFonts w:ascii="Times New Roman" w:hAnsi="Times New Roman" w:cs="Times New Roman"/>
          <w:color w:val="000000"/>
          <w:sz w:val="28"/>
          <w:szCs w:val="28"/>
        </w:rPr>
        <w:t>occa</w:t>
      </w:r>
      <w:r w:rsidRPr="00405A89">
        <w:rPr>
          <w:rFonts w:ascii="Times New Roman" w:hAnsi="Times New Roman" w:cs="Times New Roman"/>
          <w:color w:val="000000"/>
          <w:sz w:val="28"/>
          <w:szCs w:val="28"/>
        </w:rPr>
        <w:t>sionally</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 xml:space="preserve">vomiting. The tonsils are found to be hyperaemic on examination with </w:t>
      </w:r>
      <w:r>
        <w:rPr>
          <w:rFonts w:ascii="Times New Roman" w:hAnsi="Times New Roman" w:cs="Times New Roman"/>
          <w:color w:val="000000"/>
          <w:sz w:val="28"/>
          <w:szCs w:val="28"/>
        </w:rPr>
        <w:t>pus</w:t>
      </w:r>
      <w:r w:rsidRPr="00405A89">
        <w:rPr>
          <w:rFonts w:ascii="Times New Roman" w:hAnsi="Times New Roman" w:cs="Times New Roman"/>
          <w:color w:val="000000"/>
          <w:sz w:val="28"/>
          <w:szCs w:val="28"/>
        </w:rPr>
        <w:t>and debris in the crypts. There will be tender cervical</w:t>
      </w:r>
      <w:r>
        <w:rPr>
          <w:rFonts w:ascii="Times New Roman" w:hAnsi="Times New Roman" w:cs="Times New Roman"/>
          <w:color w:val="000000"/>
          <w:sz w:val="28"/>
          <w:szCs w:val="28"/>
        </w:rPr>
        <w:t xml:space="preserve"> </w:t>
      </w:r>
      <w:r w:rsidRPr="00405A89">
        <w:rPr>
          <w:rFonts w:ascii="Times New Roman" w:hAnsi="Times New Roman" w:cs="Times New Roman"/>
          <w:color w:val="000000"/>
          <w:sz w:val="28"/>
          <w:szCs w:val="28"/>
        </w:rPr>
        <w:t>lymphadenopathy, particula</w:t>
      </w:r>
      <w:r>
        <w:rPr>
          <w:rFonts w:ascii="Times New Roman" w:hAnsi="Times New Roman" w:cs="Times New Roman"/>
          <w:color w:val="000000"/>
          <w:sz w:val="28"/>
          <w:szCs w:val="28"/>
        </w:rPr>
        <w:t xml:space="preserve">rly in </w:t>
      </w:r>
      <w:r w:rsidRPr="00405A89">
        <w:rPr>
          <w:rFonts w:ascii="Times New Roman" w:hAnsi="Times New Roman" w:cs="Times New Roman"/>
          <w:color w:val="000000"/>
          <w:sz w:val="28"/>
          <w:szCs w:val="28"/>
        </w:rPr>
        <w:t>the jugulodigastric nodes. Glandular fever, agranuiocytosis, leukaemia and diftheria must always be borne in mind</w:t>
      </w:r>
    </w:p>
    <w:p w:rsidR="0058619B" w:rsidRDefault="0058619B" w:rsidP="00D32589">
      <w:pPr>
        <w:autoSpaceDE w:val="0"/>
        <w:autoSpaceDN w:val="0"/>
        <w:bidi w:val="0"/>
        <w:adjustRightInd w:val="0"/>
        <w:spacing w:before="240" w:after="0" w:line="240" w:lineRule="auto"/>
        <w:jc w:val="both"/>
        <w:rPr>
          <w:rFonts w:ascii="Times New Roman" w:hAnsi="Times New Roman" w:cs="Times New Roman"/>
          <w:b/>
          <w:bCs/>
          <w:color w:val="000000"/>
          <w:sz w:val="28"/>
          <w:szCs w:val="28"/>
        </w:rPr>
      </w:pPr>
    </w:p>
    <w:p w:rsidR="0058619B" w:rsidRPr="00D32589" w:rsidRDefault="0058619B" w:rsidP="00D32589">
      <w:pPr>
        <w:autoSpaceDE w:val="0"/>
        <w:autoSpaceDN w:val="0"/>
        <w:bidi w:val="0"/>
        <w:adjustRightInd w:val="0"/>
        <w:spacing w:before="240" w:after="0" w:line="240" w:lineRule="auto"/>
        <w:jc w:val="both"/>
        <w:rPr>
          <w:rFonts w:ascii="Times New Roman" w:hAnsi="Times New Roman" w:cs="Times New Roman"/>
          <w:b/>
          <w:bCs/>
          <w:color w:val="000000"/>
          <w:sz w:val="28"/>
          <w:szCs w:val="28"/>
        </w:rPr>
      </w:pPr>
      <w:r w:rsidRPr="00D32589">
        <w:rPr>
          <w:rFonts w:ascii="Times New Roman" w:hAnsi="Times New Roman" w:cs="Times New Roman"/>
          <w:b/>
          <w:bCs/>
          <w:color w:val="000000"/>
          <w:sz w:val="28"/>
          <w:szCs w:val="28"/>
        </w:rPr>
        <w:t>Investigations:</w:t>
      </w:r>
    </w:p>
    <w:p w:rsidR="0058619B" w:rsidRDefault="0058619B" w:rsidP="00D32589">
      <w:pPr>
        <w:autoSpaceDE w:val="0"/>
        <w:autoSpaceDN w:val="0"/>
        <w:bidi w:val="0"/>
        <w:adjustRightInd w:val="0"/>
        <w:spacing w:before="240" w:after="0" w:line="240" w:lineRule="auto"/>
        <w:jc w:val="both"/>
        <w:rPr>
          <w:rFonts w:ascii="Times New Roman" w:hAnsi="Times New Roman" w:cs="Times New Roman"/>
          <w:color w:val="000000"/>
          <w:sz w:val="28"/>
          <w:szCs w:val="28"/>
        </w:rPr>
      </w:pPr>
      <w:r w:rsidRPr="00405A89">
        <w:rPr>
          <w:rFonts w:ascii="Times New Roman" w:hAnsi="Times New Roman" w:cs="Times New Roman"/>
          <w:color w:val="000000"/>
          <w:sz w:val="28"/>
          <w:szCs w:val="28"/>
        </w:rPr>
        <w:t>Paul-Bunnell</w:t>
      </w:r>
      <w:r>
        <w:rPr>
          <w:rFonts w:ascii="Times New Roman" w:hAnsi="Times New Roman" w:cs="Times New Roman"/>
          <w:color w:val="000000"/>
          <w:sz w:val="28"/>
          <w:szCs w:val="28"/>
        </w:rPr>
        <w:t xml:space="preserve"> test</w:t>
      </w:r>
      <w:r w:rsidRPr="00405A89">
        <w:rPr>
          <w:rFonts w:ascii="Times New Roman" w:hAnsi="Times New Roman" w:cs="Times New Roman"/>
          <w:color w:val="000000"/>
          <w:sz w:val="28"/>
          <w:szCs w:val="28"/>
        </w:rPr>
        <w:t xml:space="preserve"> </w:t>
      </w:r>
    </w:p>
    <w:p w:rsidR="0058619B" w:rsidRDefault="0058619B" w:rsidP="00D32589">
      <w:pPr>
        <w:autoSpaceDE w:val="0"/>
        <w:autoSpaceDN w:val="0"/>
        <w:bidi w:val="0"/>
        <w:adjustRightInd w:val="0"/>
        <w:spacing w:before="240" w:after="0" w:line="240" w:lineRule="auto"/>
        <w:jc w:val="both"/>
        <w:rPr>
          <w:rFonts w:ascii="Times New Roman" w:hAnsi="Times New Roman" w:cs="Times New Roman"/>
          <w:color w:val="000000"/>
          <w:sz w:val="28"/>
          <w:szCs w:val="28"/>
        </w:rPr>
      </w:pPr>
      <w:r w:rsidRPr="00405A89">
        <w:rPr>
          <w:rFonts w:ascii="Times New Roman" w:hAnsi="Times New Roman" w:cs="Times New Roman"/>
          <w:color w:val="000000"/>
          <w:sz w:val="28"/>
          <w:szCs w:val="28"/>
        </w:rPr>
        <w:t>white cell count</w:t>
      </w:r>
    </w:p>
    <w:p w:rsidR="0058619B" w:rsidRPr="00405A89" w:rsidRDefault="0058619B" w:rsidP="00D32589">
      <w:pPr>
        <w:autoSpaceDE w:val="0"/>
        <w:autoSpaceDN w:val="0"/>
        <w:bidi w:val="0"/>
        <w:adjustRightInd w:val="0"/>
        <w:spacing w:before="240" w:after="0" w:line="240" w:lineRule="auto"/>
        <w:jc w:val="both"/>
        <w:rPr>
          <w:rFonts w:ascii="Times New Roman" w:hAnsi="Times New Roman" w:cs="Times New Roman"/>
          <w:color w:val="000000"/>
          <w:sz w:val="28"/>
          <w:szCs w:val="28"/>
        </w:rPr>
      </w:pPr>
      <w:r w:rsidRPr="00405A89">
        <w:rPr>
          <w:rFonts w:ascii="Times New Roman" w:hAnsi="Times New Roman" w:cs="Times New Roman"/>
          <w:color w:val="000000"/>
          <w:sz w:val="28"/>
          <w:szCs w:val="28"/>
        </w:rPr>
        <w:t>throat swab.</w:t>
      </w:r>
    </w:p>
    <w:p w:rsidR="0058619B" w:rsidRDefault="0058619B" w:rsidP="00405A89">
      <w:pPr>
        <w:autoSpaceDE w:val="0"/>
        <w:autoSpaceDN w:val="0"/>
        <w:bidi w:val="0"/>
        <w:adjustRightInd w:val="0"/>
        <w:spacing w:before="240" w:after="0" w:line="240" w:lineRule="auto"/>
        <w:rPr>
          <w:rFonts w:ascii="Arial" w:hAnsi="Arial"/>
          <w:b/>
          <w:bCs/>
          <w:color w:val="000000"/>
          <w:sz w:val="28"/>
          <w:szCs w:val="28"/>
        </w:rPr>
      </w:pPr>
    </w:p>
    <w:p w:rsidR="0058619B" w:rsidRPr="00405A89" w:rsidRDefault="0058619B" w:rsidP="00D32589">
      <w:pPr>
        <w:autoSpaceDE w:val="0"/>
        <w:autoSpaceDN w:val="0"/>
        <w:bidi w:val="0"/>
        <w:adjustRightInd w:val="0"/>
        <w:spacing w:before="240" w:after="0" w:line="240" w:lineRule="auto"/>
        <w:rPr>
          <w:rFonts w:ascii="Arial" w:hAnsi="Arial"/>
          <w:b/>
          <w:bCs/>
          <w:color w:val="000000"/>
          <w:sz w:val="28"/>
          <w:szCs w:val="28"/>
        </w:rPr>
      </w:pPr>
      <w:r w:rsidRPr="00405A89">
        <w:rPr>
          <w:rFonts w:ascii="Arial" w:hAnsi="Arial"/>
          <w:b/>
          <w:bCs/>
          <w:color w:val="000000"/>
          <w:sz w:val="28"/>
          <w:szCs w:val="28"/>
        </w:rPr>
        <w:t>Management</w:t>
      </w:r>
    </w:p>
    <w:p w:rsidR="0058619B" w:rsidRPr="0089488A" w:rsidRDefault="0058619B" w:rsidP="0089488A">
      <w:pPr>
        <w:autoSpaceDE w:val="0"/>
        <w:autoSpaceDN w:val="0"/>
        <w:bidi w:val="0"/>
        <w:adjustRightInd w:val="0"/>
        <w:spacing w:after="0"/>
        <w:jc w:val="both"/>
        <w:rPr>
          <w:rFonts w:ascii="Times New Roman" w:hAnsi="Times New Roman" w:cs="Times New Roman"/>
          <w:color w:val="000000"/>
          <w:sz w:val="28"/>
          <w:szCs w:val="28"/>
        </w:rPr>
      </w:pPr>
      <w:r w:rsidRPr="00405A89">
        <w:rPr>
          <w:rFonts w:ascii="Times New Roman" w:hAnsi="Times New Roman" w:cs="Times New Roman"/>
          <w:color w:val="000000"/>
          <w:sz w:val="28"/>
          <w:szCs w:val="28"/>
        </w:rPr>
        <w:t>Even though viruses are implicated as the pathogenic organisms in many cases,</w:t>
      </w:r>
      <w:r>
        <w:rPr>
          <w:rFonts w:ascii="Times New Roman" w:hAnsi="Times New Roman" w:cs="Times New Roman"/>
          <w:b/>
          <w:bCs/>
          <w:i/>
          <w:iCs/>
          <w:color w:val="000000"/>
          <w:sz w:val="28"/>
          <w:szCs w:val="28"/>
        </w:rPr>
        <w:t xml:space="preserve"> it is </w:t>
      </w:r>
      <w:r w:rsidRPr="00405A89">
        <w:rPr>
          <w:rFonts w:ascii="Times New Roman" w:hAnsi="Times New Roman" w:cs="Times New Roman"/>
          <w:color w:val="000000"/>
          <w:sz w:val="28"/>
          <w:szCs w:val="28"/>
        </w:rPr>
        <w:t>likely any patient who attends a medical practitioner with the clinical features</w:t>
      </w:r>
      <w:r>
        <w:rPr>
          <w:rFonts w:ascii="Times New Roman" w:hAnsi="Times New Roman" w:cs="Times New Roman"/>
          <w:b/>
          <w:bCs/>
          <w:color w:val="000000"/>
          <w:sz w:val="24"/>
          <w:szCs w:val="24"/>
          <w:lang w:bidi="ar-IQ"/>
        </w:rPr>
        <w:t xml:space="preserve"> of </w:t>
      </w:r>
      <w:r w:rsidRPr="0089488A">
        <w:rPr>
          <w:rFonts w:ascii="Times New Roman" w:hAnsi="Times New Roman" w:cs="Times New Roman"/>
          <w:color w:val="000000"/>
          <w:sz w:val="28"/>
          <w:szCs w:val="28"/>
        </w:rPr>
        <w:t>tonsillitis will be treated with antibiotics. Penicillin V is still the drug of choice, with</w:t>
      </w:r>
      <w:r>
        <w:rPr>
          <w:rFonts w:ascii="Times New Roman" w:hAnsi="Times New Roman" w:cs="Times New Roman"/>
          <w:color w:val="000000"/>
          <w:sz w:val="28"/>
          <w:szCs w:val="28"/>
        </w:rPr>
        <w:t xml:space="preserve"> </w:t>
      </w:r>
      <w:r w:rsidRPr="0089488A">
        <w:rPr>
          <w:rFonts w:ascii="Times New Roman" w:hAnsi="Times New Roman" w:cs="Times New Roman"/>
          <w:color w:val="000000"/>
          <w:sz w:val="28"/>
          <w:szCs w:val="28"/>
        </w:rPr>
        <w:t>erythromycin reserved for those patients allergic to penicillin. Ampicillin should</w:t>
      </w:r>
      <w:r>
        <w:rPr>
          <w:rFonts w:ascii="Times New Roman" w:hAnsi="Times New Roman" w:cs="Times New Roman"/>
          <w:color w:val="000000"/>
          <w:sz w:val="28"/>
          <w:szCs w:val="28"/>
        </w:rPr>
        <w:t xml:space="preserve"> </w:t>
      </w:r>
      <w:r w:rsidRPr="0089488A">
        <w:rPr>
          <w:rFonts w:ascii="Times New Roman" w:hAnsi="Times New Roman" w:cs="Times New Roman"/>
          <w:color w:val="000000"/>
          <w:sz w:val="28"/>
          <w:szCs w:val="28"/>
        </w:rPr>
        <w:t xml:space="preserve">never be used to treat acute tonsillitis in case the patient has infectious </w:t>
      </w:r>
      <w:r>
        <w:rPr>
          <w:rFonts w:ascii="Times New Roman" w:hAnsi="Times New Roman" w:cs="Times New Roman"/>
          <w:color w:val="000000"/>
          <w:sz w:val="28"/>
          <w:szCs w:val="28"/>
        </w:rPr>
        <w:t>mononucleo</w:t>
      </w:r>
      <w:r w:rsidRPr="0089488A">
        <w:rPr>
          <w:rFonts w:ascii="Times New Roman" w:hAnsi="Times New Roman" w:cs="Times New Roman"/>
          <w:color w:val="000000"/>
          <w:sz w:val="28"/>
          <w:szCs w:val="28"/>
        </w:rPr>
        <w:t>sis, when a generalized maculopapular rash may develop. The patient should have</w:t>
      </w:r>
      <w:r>
        <w:rPr>
          <w:rFonts w:ascii="Times New Roman" w:hAnsi="Times New Roman" w:cs="Times New Roman"/>
          <w:color w:val="000000"/>
          <w:sz w:val="28"/>
          <w:szCs w:val="28"/>
        </w:rPr>
        <w:t xml:space="preserve"> </w:t>
      </w:r>
      <w:r w:rsidRPr="0089488A">
        <w:rPr>
          <w:rFonts w:ascii="Times New Roman" w:hAnsi="Times New Roman" w:cs="Times New Roman"/>
          <w:color w:val="000000"/>
          <w:sz w:val="28"/>
          <w:szCs w:val="28"/>
        </w:rPr>
        <w:t>paracetamol for analgesia. Aspirin is contraindicated in children because of the risk</w:t>
      </w:r>
      <w:r>
        <w:rPr>
          <w:rFonts w:ascii="Times New Roman" w:hAnsi="Times New Roman" w:cs="Times New Roman"/>
          <w:color w:val="000000"/>
          <w:sz w:val="28"/>
          <w:szCs w:val="28"/>
        </w:rPr>
        <w:t xml:space="preserve"> </w:t>
      </w:r>
      <w:r w:rsidRPr="0089488A">
        <w:rPr>
          <w:rFonts w:ascii="Times New Roman" w:hAnsi="Times New Roman" w:cs="Times New Roman"/>
          <w:color w:val="000000"/>
          <w:sz w:val="28"/>
          <w:szCs w:val="28"/>
        </w:rPr>
        <w:t xml:space="preserve">of Reye's syndrome. Fluid replacement and bed rest </w:t>
      </w:r>
      <w:r>
        <w:rPr>
          <w:rFonts w:ascii="Times New Roman" w:hAnsi="Times New Roman" w:cs="Times New Roman"/>
          <w:color w:val="000000"/>
          <w:sz w:val="28"/>
          <w:szCs w:val="28"/>
        </w:rPr>
        <w:t xml:space="preserve">may be required </w:t>
      </w:r>
      <w:r w:rsidRPr="0089488A">
        <w:rPr>
          <w:rFonts w:ascii="Times New Roman" w:hAnsi="Times New Roman" w:cs="Times New Roman"/>
          <w:color w:val="000000"/>
          <w:sz w:val="28"/>
          <w:szCs w:val="28"/>
        </w:rPr>
        <w:t>in the</w:t>
      </w:r>
      <w:r>
        <w:rPr>
          <w:rFonts w:ascii="Times New Roman" w:hAnsi="Times New Roman" w:cs="Times New Roman"/>
          <w:color w:val="000000"/>
          <w:sz w:val="28"/>
          <w:szCs w:val="28"/>
        </w:rPr>
        <w:t xml:space="preserve"> </w:t>
      </w:r>
      <w:r w:rsidRPr="0089488A">
        <w:rPr>
          <w:rFonts w:ascii="Times New Roman" w:hAnsi="Times New Roman" w:cs="Times New Roman"/>
          <w:color w:val="000000"/>
          <w:sz w:val="28"/>
          <w:szCs w:val="28"/>
        </w:rPr>
        <w:t>severe attack.</w:t>
      </w:r>
    </w:p>
    <w:p w:rsidR="0058619B" w:rsidRDefault="0058619B" w:rsidP="0089488A">
      <w:pPr>
        <w:autoSpaceDE w:val="0"/>
        <w:autoSpaceDN w:val="0"/>
        <w:bidi w:val="0"/>
        <w:adjustRightInd w:val="0"/>
        <w:spacing w:before="240" w:after="0" w:line="240" w:lineRule="auto"/>
        <w:rPr>
          <w:rFonts w:ascii="Times New Roman" w:hAnsi="Times New Roman" w:cs="Times New Roman"/>
          <w:b/>
          <w:bCs/>
          <w:color w:val="000000"/>
          <w:sz w:val="28"/>
          <w:szCs w:val="28"/>
        </w:rPr>
      </w:pPr>
    </w:p>
    <w:p w:rsidR="0058619B" w:rsidRDefault="0058619B" w:rsidP="0089488A">
      <w:pPr>
        <w:autoSpaceDE w:val="0"/>
        <w:autoSpaceDN w:val="0"/>
        <w:bidi w:val="0"/>
        <w:adjustRightInd w:val="0"/>
        <w:spacing w:before="240" w:after="0" w:line="240" w:lineRule="auto"/>
        <w:rPr>
          <w:rFonts w:ascii="Times New Roman" w:hAnsi="Times New Roman" w:cs="Times New Roman"/>
          <w:b/>
          <w:bCs/>
          <w:color w:val="000000"/>
          <w:sz w:val="28"/>
          <w:szCs w:val="28"/>
        </w:rPr>
      </w:pPr>
    </w:p>
    <w:p w:rsidR="0058619B" w:rsidRDefault="0058619B" w:rsidP="0089488A">
      <w:pPr>
        <w:autoSpaceDE w:val="0"/>
        <w:autoSpaceDN w:val="0"/>
        <w:bidi w:val="0"/>
        <w:adjustRightInd w:val="0"/>
        <w:spacing w:before="240" w:after="0" w:line="240" w:lineRule="auto"/>
        <w:rPr>
          <w:rFonts w:ascii="Times New Roman" w:hAnsi="Times New Roman" w:cs="Times New Roman"/>
          <w:b/>
          <w:bCs/>
          <w:color w:val="000000"/>
          <w:sz w:val="28"/>
          <w:szCs w:val="28"/>
        </w:rPr>
      </w:pPr>
    </w:p>
    <w:p w:rsidR="0058619B" w:rsidRPr="0089488A" w:rsidRDefault="0058619B" w:rsidP="0089488A">
      <w:pPr>
        <w:autoSpaceDE w:val="0"/>
        <w:autoSpaceDN w:val="0"/>
        <w:bidi w:val="0"/>
        <w:adjustRightInd w:val="0"/>
        <w:spacing w:before="240" w:after="0" w:line="240" w:lineRule="auto"/>
        <w:rPr>
          <w:rFonts w:ascii="Times New Roman" w:hAnsi="Times New Roman" w:cs="Times New Roman"/>
          <w:color w:val="000000"/>
          <w:sz w:val="28"/>
          <w:szCs w:val="28"/>
        </w:rPr>
      </w:pPr>
      <w:r w:rsidRPr="0089488A">
        <w:rPr>
          <w:rFonts w:ascii="Times New Roman" w:hAnsi="Times New Roman" w:cs="Times New Roman"/>
          <w:b/>
          <w:bCs/>
          <w:color w:val="000000"/>
          <w:sz w:val="28"/>
          <w:szCs w:val="28"/>
        </w:rPr>
        <w:t>Complications of acute tonsillitis</w:t>
      </w:r>
    </w:p>
    <w:p w:rsidR="0058619B" w:rsidRPr="0089488A" w:rsidRDefault="0058619B" w:rsidP="0089488A">
      <w:pPr>
        <w:autoSpaceDE w:val="0"/>
        <w:autoSpaceDN w:val="0"/>
        <w:bidi w:val="0"/>
        <w:adjustRightInd w:val="0"/>
        <w:spacing w:after="0" w:line="240" w:lineRule="auto"/>
        <w:ind w:left="840"/>
        <w:rPr>
          <w:rFonts w:ascii="Times New Roman" w:hAnsi="Times New Roman" w:cs="Times New Roman"/>
          <w:color w:val="000000"/>
          <w:sz w:val="28"/>
          <w:szCs w:val="28"/>
        </w:rPr>
      </w:pPr>
      <w:r w:rsidRPr="0089488A">
        <w:rPr>
          <w:rFonts w:ascii="Times New Roman" w:hAnsi="Times New Roman" w:cs="Times New Roman"/>
          <w:b/>
          <w:bCs/>
          <w:i/>
          <w:iCs/>
          <w:color w:val="000000"/>
          <w:sz w:val="28"/>
          <w:szCs w:val="28"/>
        </w:rPr>
        <w:t>1.  Local.</w:t>
      </w:r>
    </w:p>
    <w:p w:rsidR="0058619B" w:rsidRPr="0089488A" w:rsidRDefault="0058619B" w:rsidP="0089488A">
      <w:pPr>
        <w:autoSpaceDE w:val="0"/>
        <w:autoSpaceDN w:val="0"/>
        <w:bidi w:val="0"/>
        <w:adjustRightInd w:val="0"/>
        <w:spacing w:before="20" w:after="0" w:line="240" w:lineRule="auto"/>
        <w:ind w:left="1200" w:hanging="380"/>
        <w:rPr>
          <w:rFonts w:ascii="Times New Roman" w:hAnsi="Times New Roman" w:cs="Times New Roman"/>
          <w:color w:val="000000"/>
          <w:sz w:val="28"/>
          <w:szCs w:val="28"/>
        </w:rPr>
      </w:pPr>
      <w:r w:rsidRPr="0089488A">
        <w:rPr>
          <w:rFonts w:ascii="Times New Roman" w:hAnsi="Times New Roman" w:cs="Times New Roman"/>
          <w:color w:val="000000"/>
          <w:sz w:val="28"/>
          <w:szCs w:val="28"/>
        </w:rPr>
        <w:t>•  Severe swelling causing respiratory obstruction.</w:t>
      </w:r>
    </w:p>
    <w:p w:rsidR="0058619B" w:rsidRPr="0089488A" w:rsidRDefault="0058619B" w:rsidP="0089488A">
      <w:pPr>
        <w:autoSpaceDE w:val="0"/>
        <w:autoSpaceDN w:val="0"/>
        <w:bidi w:val="0"/>
        <w:adjustRightInd w:val="0"/>
        <w:spacing w:before="20" w:after="0" w:line="240" w:lineRule="auto"/>
        <w:ind w:left="1200" w:hanging="380"/>
        <w:rPr>
          <w:rFonts w:ascii="Times New Roman" w:hAnsi="Times New Roman" w:cs="Times New Roman"/>
          <w:color w:val="000000"/>
          <w:sz w:val="28"/>
          <w:szCs w:val="28"/>
        </w:rPr>
      </w:pPr>
      <w:r w:rsidRPr="0089488A">
        <w:rPr>
          <w:rFonts w:ascii="Times New Roman" w:hAnsi="Times New Roman" w:cs="Times New Roman"/>
          <w:color w:val="000000"/>
          <w:sz w:val="28"/>
          <w:szCs w:val="28"/>
        </w:rPr>
        <w:t>• Abscess formation:</w:t>
      </w:r>
    </w:p>
    <w:p w:rsidR="0058619B" w:rsidRPr="0089488A" w:rsidRDefault="0058619B" w:rsidP="0089488A">
      <w:pPr>
        <w:autoSpaceDE w:val="0"/>
        <w:autoSpaceDN w:val="0"/>
        <w:bidi w:val="0"/>
        <w:adjustRightInd w:val="0"/>
        <w:spacing w:before="20" w:after="0" w:line="240" w:lineRule="auto"/>
        <w:ind w:left="1160"/>
        <w:rPr>
          <w:rFonts w:ascii="Times New Roman" w:hAnsi="Times New Roman" w:cs="Times New Roman"/>
          <w:color w:val="000000"/>
          <w:sz w:val="28"/>
          <w:szCs w:val="28"/>
        </w:rPr>
      </w:pPr>
      <w:r w:rsidRPr="0089488A">
        <w:rPr>
          <w:rFonts w:ascii="Times New Roman" w:hAnsi="Times New Roman" w:cs="Times New Roman"/>
          <w:color w:val="000000"/>
          <w:sz w:val="28"/>
          <w:szCs w:val="28"/>
        </w:rPr>
        <w:t>Peritonsillar (quinsy).</w:t>
      </w:r>
    </w:p>
    <w:p w:rsidR="0058619B" w:rsidRPr="0089488A" w:rsidRDefault="0058619B" w:rsidP="0089488A">
      <w:pPr>
        <w:autoSpaceDE w:val="0"/>
        <w:autoSpaceDN w:val="0"/>
        <w:bidi w:val="0"/>
        <w:adjustRightInd w:val="0"/>
        <w:spacing w:before="20" w:after="0" w:line="240" w:lineRule="auto"/>
        <w:ind w:left="1160"/>
        <w:rPr>
          <w:rFonts w:ascii="Times New Roman" w:hAnsi="Times New Roman" w:cs="Times New Roman"/>
          <w:color w:val="000000"/>
          <w:sz w:val="28"/>
          <w:szCs w:val="28"/>
        </w:rPr>
      </w:pPr>
      <w:r w:rsidRPr="0089488A">
        <w:rPr>
          <w:rFonts w:ascii="Times New Roman" w:hAnsi="Times New Roman" w:cs="Times New Roman"/>
          <w:color w:val="000000"/>
          <w:sz w:val="28"/>
          <w:szCs w:val="28"/>
        </w:rPr>
        <w:t>Parapharyngeal.</w:t>
      </w:r>
    </w:p>
    <w:p w:rsidR="0058619B" w:rsidRPr="0089488A" w:rsidRDefault="0058619B" w:rsidP="0089488A">
      <w:pPr>
        <w:autoSpaceDE w:val="0"/>
        <w:autoSpaceDN w:val="0"/>
        <w:bidi w:val="0"/>
        <w:adjustRightInd w:val="0"/>
        <w:spacing w:before="20" w:after="0" w:line="240" w:lineRule="auto"/>
        <w:ind w:left="1160"/>
        <w:rPr>
          <w:rFonts w:ascii="Times New Roman" w:hAnsi="Times New Roman" w:cs="Times New Roman"/>
          <w:color w:val="000000"/>
          <w:sz w:val="28"/>
          <w:szCs w:val="28"/>
        </w:rPr>
      </w:pPr>
      <w:r w:rsidRPr="0089488A">
        <w:rPr>
          <w:rFonts w:ascii="Times New Roman" w:hAnsi="Times New Roman" w:cs="Times New Roman"/>
          <w:color w:val="000000"/>
          <w:sz w:val="28"/>
          <w:szCs w:val="28"/>
        </w:rPr>
        <w:t>Retropharyngeal.</w:t>
      </w:r>
    </w:p>
    <w:p w:rsidR="0058619B" w:rsidRPr="0089488A" w:rsidRDefault="0058619B" w:rsidP="0089488A">
      <w:pPr>
        <w:autoSpaceDE w:val="0"/>
        <w:autoSpaceDN w:val="0"/>
        <w:bidi w:val="0"/>
        <w:adjustRightInd w:val="0"/>
        <w:spacing w:before="20" w:after="0" w:line="240" w:lineRule="auto"/>
        <w:ind w:left="1200" w:hanging="380"/>
        <w:rPr>
          <w:rFonts w:ascii="Times New Roman" w:hAnsi="Times New Roman" w:cs="Times New Roman"/>
          <w:color w:val="000000"/>
          <w:sz w:val="28"/>
          <w:szCs w:val="28"/>
        </w:rPr>
      </w:pPr>
      <w:r w:rsidRPr="0089488A">
        <w:rPr>
          <w:rFonts w:ascii="Times New Roman" w:hAnsi="Times New Roman" w:cs="Times New Roman"/>
          <w:color w:val="000000"/>
          <w:sz w:val="28"/>
          <w:szCs w:val="28"/>
        </w:rPr>
        <w:t>•  Acute otitis media.</w:t>
      </w:r>
    </w:p>
    <w:p w:rsidR="0058619B" w:rsidRPr="0089488A" w:rsidRDefault="0058619B" w:rsidP="0089488A">
      <w:pPr>
        <w:autoSpaceDE w:val="0"/>
        <w:autoSpaceDN w:val="0"/>
        <w:bidi w:val="0"/>
        <w:adjustRightInd w:val="0"/>
        <w:spacing w:before="20" w:after="0" w:line="240" w:lineRule="auto"/>
        <w:ind w:left="1200" w:hanging="380"/>
        <w:rPr>
          <w:rFonts w:ascii="Times New Roman" w:hAnsi="Times New Roman" w:cs="Times New Roman"/>
          <w:color w:val="000000"/>
          <w:sz w:val="28"/>
          <w:szCs w:val="28"/>
        </w:rPr>
      </w:pPr>
      <w:r w:rsidRPr="0089488A">
        <w:rPr>
          <w:rFonts w:ascii="Times New Roman" w:hAnsi="Times New Roman" w:cs="Times New Roman"/>
          <w:color w:val="000000"/>
          <w:sz w:val="28"/>
          <w:szCs w:val="28"/>
        </w:rPr>
        <w:t>•   Recurrent acute tonsillitis (chronic tonsillitis).</w:t>
      </w:r>
    </w:p>
    <w:p w:rsidR="0058619B" w:rsidRPr="0089488A" w:rsidRDefault="0058619B" w:rsidP="0089488A">
      <w:pPr>
        <w:autoSpaceDE w:val="0"/>
        <w:autoSpaceDN w:val="0"/>
        <w:bidi w:val="0"/>
        <w:adjustRightInd w:val="0"/>
        <w:spacing w:before="140" w:after="0" w:line="240" w:lineRule="auto"/>
        <w:ind w:left="840"/>
        <w:rPr>
          <w:rFonts w:ascii="Times New Roman" w:hAnsi="Times New Roman" w:cs="Times New Roman"/>
          <w:color w:val="000000"/>
          <w:sz w:val="28"/>
          <w:szCs w:val="28"/>
        </w:rPr>
      </w:pPr>
      <w:r w:rsidRPr="0089488A">
        <w:rPr>
          <w:rFonts w:ascii="Times New Roman" w:hAnsi="Times New Roman" w:cs="Times New Roman"/>
          <w:b/>
          <w:bCs/>
          <w:color w:val="000000"/>
          <w:sz w:val="28"/>
          <w:szCs w:val="28"/>
        </w:rPr>
        <w:t xml:space="preserve">2. </w:t>
      </w:r>
      <w:r w:rsidRPr="0089488A">
        <w:rPr>
          <w:rFonts w:ascii="Times New Roman" w:hAnsi="Times New Roman" w:cs="Times New Roman"/>
          <w:b/>
          <w:bCs/>
          <w:i/>
          <w:iCs/>
          <w:color w:val="000000"/>
          <w:sz w:val="28"/>
          <w:szCs w:val="28"/>
        </w:rPr>
        <w:t>General.</w:t>
      </w:r>
    </w:p>
    <w:p w:rsidR="0058619B" w:rsidRPr="0089488A" w:rsidRDefault="0058619B" w:rsidP="0089488A">
      <w:pPr>
        <w:autoSpaceDE w:val="0"/>
        <w:autoSpaceDN w:val="0"/>
        <w:bidi w:val="0"/>
        <w:adjustRightInd w:val="0"/>
        <w:spacing w:before="20" w:after="0" w:line="240" w:lineRule="auto"/>
        <w:ind w:left="1200" w:hanging="380"/>
        <w:rPr>
          <w:rFonts w:ascii="Times New Roman" w:hAnsi="Times New Roman" w:cs="Times New Roman"/>
          <w:color w:val="000000"/>
          <w:sz w:val="28"/>
          <w:szCs w:val="28"/>
        </w:rPr>
      </w:pPr>
      <w:r w:rsidRPr="0089488A">
        <w:rPr>
          <w:rFonts w:ascii="Times New Roman" w:hAnsi="Times New Roman" w:cs="Times New Roman"/>
          <w:color w:val="000000"/>
          <w:sz w:val="28"/>
          <w:szCs w:val="28"/>
        </w:rPr>
        <w:t>•  Septicaemia.</w:t>
      </w:r>
    </w:p>
    <w:p w:rsidR="0058619B" w:rsidRPr="0089488A" w:rsidRDefault="0058619B" w:rsidP="0089488A">
      <w:pPr>
        <w:autoSpaceDE w:val="0"/>
        <w:autoSpaceDN w:val="0"/>
        <w:bidi w:val="0"/>
        <w:adjustRightInd w:val="0"/>
        <w:spacing w:before="20" w:after="0" w:line="240" w:lineRule="auto"/>
        <w:ind w:left="1200" w:hanging="380"/>
        <w:rPr>
          <w:rFonts w:ascii="Times New Roman" w:hAnsi="Times New Roman" w:cs="Times New Roman"/>
          <w:color w:val="000000"/>
          <w:sz w:val="28"/>
          <w:szCs w:val="28"/>
        </w:rPr>
      </w:pPr>
      <w:r w:rsidRPr="0089488A">
        <w:rPr>
          <w:rFonts w:ascii="Times New Roman" w:hAnsi="Times New Roman" w:cs="Times New Roman"/>
          <w:color w:val="000000"/>
          <w:sz w:val="28"/>
          <w:szCs w:val="28"/>
        </w:rPr>
        <w:t>•  Meningitis.</w:t>
      </w:r>
    </w:p>
    <w:p w:rsidR="0058619B" w:rsidRPr="0089488A" w:rsidRDefault="0058619B" w:rsidP="0089488A">
      <w:pPr>
        <w:autoSpaceDE w:val="0"/>
        <w:autoSpaceDN w:val="0"/>
        <w:bidi w:val="0"/>
        <w:adjustRightInd w:val="0"/>
        <w:spacing w:before="20" w:after="0" w:line="240" w:lineRule="auto"/>
        <w:ind w:left="1200" w:hanging="380"/>
        <w:rPr>
          <w:rFonts w:ascii="Times New Roman" w:hAnsi="Times New Roman" w:cs="Times New Roman"/>
          <w:color w:val="000000"/>
          <w:sz w:val="28"/>
          <w:szCs w:val="28"/>
        </w:rPr>
      </w:pPr>
      <w:r w:rsidRPr="0089488A">
        <w:rPr>
          <w:rFonts w:ascii="Times New Roman" w:hAnsi="Times New Roman" w:cs="Times New Roman"/>
          <w:color w:val="000000"/>
          <w:sz w:val="28"/>
          <w:szCs w:val="28"/>
        </w:rPr>
        <w:t>• Acute rheumatic fever.</w:t>
      </w:r>
    </w:p>
    <w:p w:rsidR="0058619B" w:rsidRDefault="0058619B" w:rsidP="0089488A">
      <w:pPr>
        <w:autoSpaceDE w:val="0"/>
        <w:autoSpaceDN w:val="0"/>
        <w:bidi w:val="0"/>
        <w:adjustRightInd w:val="0"/>
        <w:spacing w:before="20" w:after="0" w:line="240" w:lineRule="auto"/>
        <w:ind w:left="1200" w:hanging="380"/>
        <w:rPr>
          <w:rFonts w:ascii="Times New Roman" w:hAnsi="Times New Roman" w:cs="Times New Roman"/>
          <w:color w:val="000000"/>
          <w:sz w:val="28"/>
          <w:szCs w:val="28"/>
        </w:rPr>
      </w:pPr>
      <w:r w:rsidRPr="0089488A">
        <w:rPr>
          <w:rFonts w:ascii="Times New Roman" w:hAnsi="Times New Roman" w:cs="Times New Roman"/>
          <w:color w:val="000000"/>
          <w:sz w:val="28"/>
          <w:szCs w:val="28"/>
        </w:rPr>
        <w:t>• Acute glomerulonephritis.</w:t>
      </w:r>
    </w:p>
    <w:p w:rsidR="0058619B" w:rsidRDefault="0058619B" w:rsidP="00765699">
      <w:pPr>
        <w:autoSpaceDE w:val="0"/>
        <w:autoSpaceDN w:val="0"/>
        <w:bidi w:val="0"/>
        <w:adjustRightInd w:val="0"/>
        <w:spacing w:before="20" w:after="0" w:line="240" w:lineRule="auto"/>
        <w:rPr>
          <w:rFonts w:ascii="Times New Roman" w:hAnsi="Times New Roman" w:cs="Times New Roman"/>
          <w:color w:val="000000"/>
          <w:sz w:val="28"/>
          <w:szCs w:val="28"/>
        </w:rPr>
      </w:pPr>
    </w:p>
    <w:p w:rsidR="0058619B" w:rsidRDefault="0058619B" w:rsidP="00765699">
      <w:pPr>
        <w:autoSpaceDE w:val="0"/>
        <w:autoSpaceDN w:val="0"/>
        <w:bidi w:val="0"/>
        <w:adjustRightInd w:val="0"/>
        <w:spacing w:before="20" w:after="0" w:line="240" w:lineRule="auto"/>
        <w:rPr>
          <w:rFonts w:ascii="Times New Roman" w:hAnsi="Times New Roman" w:cs="Times New Roman"/>
          <w:color w:val="000000"/>
          <w:sz w:val="28"/>
          <w:szCs w:val="28"/>
        </w:rPr>
      </w:pPr>
    </w:p>
    <w:p w:rsidR="0058619B" w:rsidRPr="00C82B91" w:rsidRDefault="0058619B" w:rsidP="00765699">
      <w:pPr>
        <w:autoSpaceDE w:val="0"/>
        <w:autoSpaceDN w:val="0"/>
        <w:bidi w:val="0"/>
        <w:adjustRightInd w:val="0"/>
        <w:spacing w:before="20" w:after="0" w:line="240" w:lineRule="auto"/>
        <w:rPr>
          <w:rFonts w:ascii="Times New Roman" w:hAnsi="Times New Roman" w:cs="Times New Roman"/>
          <w:b/>
          <w:bCs/>
          <w:color w:val="000000"/>
          <w:sz w:val="28"/>
          <w:szCs w:val="28"/>
        </w:rPr>
      </w:pPr>
      <w:r w:rsidRPr="00C82B91">
        <w:rPr>
          <w:rFonts w:ascii="Times New Roman" w:hAnsi="Times New Roman" w:cs="Times New Roman"/>
          <w:b/>
          <w:bCs/>
          <w:color w:val="000000"/>
          <w:sz w:val="28"/>
          <w:szCs w:val="28"/>
        </w:rPr>
        <w:t>Tonsillectomy</w:t>
      </w:r>
    </w:p>
    <w:p w:rsidR="0058619B" w:rsidRPr="00C82B91" w:rsidRDefault="0058619B" w:rsidP="00765699">
      <w:pPr>
        <w:autoSpaceDE w:val="0"/>
        <w:autoSpaceDN w:val="0"/>
        <w:bidi w:val="0"/>
        <w:adjustRightInd w:val="0"/>
        <w:spacing w:after="0" w:line="240" w:lineRule="auto"/>
        <w:ind w:left="760"/>
        <w:rPr>
          <w:rFonts w:ascii="Arial" w:hAnsi="Arial"/>
          <w:color w:val="000000"/>
          <w:sz w:val="28"/>
          <w:szCs w:val="28"/>
        </w:rPr>
      </w:pPr>
      <w:r w:rsidRPr="00C82B91">
        <w:rPr>
          <w:rFonts w:ascii="Arial" w:hAnsi="Arial"/>
          <w:color w:val="000000"/>
          <w:sz w:val="28"/>
          <w:szCs w:val="28"/>
        </w:rPr>
        <w:t>Indications for tonsillectomy</w:t>
      </w:r>
    </w:p>
    <w:p w:rsidR="0058619B" w:rsidRPr="00C82B91" w:rsidRDefault="0058619B" w:rsidP="00765699">
      <w:pPr>
        <w:autoSpaceDE w:val="0"/>
        <w:autoSpaceDN w:val="0"/>
        <w:bidi w:val="0"/>
        <w:adjustRightInd w:val="0"/>
        <w:spacing w:after="0"/>
        <w:rPr>
          <w:rFonts w:ascii="Times New Roman" w:hAnsi="Times New Roman" w:cs="Times New Roman"/>
          <w:color w:val="000000"/>
          <w:sz w:val="28"/>
          <w:szCs w:val="28"/>
        </w:rPr>
      </w:pPr>
      <w:r w:rsidRPr="00C82B91">
        <w:rPr>
          <w:rFonts w:ascii="Times New Roman" w:hAnsi="Times New Roman" w:cs="Times New Roman"/>
          <w:color w:val="000000"/>
          <w:sz w:val="28"/>
          <w:szCs w:val="28"/>
        </w:rPr>
        <w:t>• Recurrent episodes o</w:t>
      </w:r>
      <w:r>
        <w:rPr>
          <w:rFonts w:ascii="Times New Roman" w:hAnsi="Times New Roman" w:cs="Times New Roman"/>
          <w:color w:val="000000"/>
          <w:sz w:val="28"/>
          <w:szCs w:val="28"/>
        </w:rPr>
        <w:t xml:space="preserve">f acute tonsillitis. </w:t>
      </w:r>
    </w:p>
    <w:p w:rsidR="0058619B" w:rsidRPr="00C82B91" w:rsidRDefault="0058619B" w:rsidP="00765699">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Previous episodes of peritonsillar abscess (quinsy).</w:t>
      </w:r>
    </w:p>
    <w:p w:rsidR="0058619B" w:rsidRPr="00C82B91" w:rsidRDefault="0058619B" w:rsidP="00765699">
      <w:pPr>
        <w:autoSpaceDE w:val="0"/>
        <w:autoSpaceDN w:val="0"/>
        <w:bidi w:val="0"/>
        <w:adjustRightInd w:val="0"/>
        <w:spacing w:after="0"/>
        <w:rPr>
          <w:rFonts w:ascii="Times New Roman" w:hAnsi="Times New Roman" w:cs="Times New Roman"/>
          <w:color w:val="000000"/>
          <w:sz w:val="28"/>
          <w:szCs w:val="28"/>
        </w:rPr>
      </w:pPr>
      <w:r w:rsidRPr="00C82B91">
        <w:rPr>
          <w:rFonts w:ascii="Times New Roman" w:hAnsi="Times New Roman" w:cs="Times New Roman"/>
          <w:color w:val="000000"/>
          <w:sz w:val="28"/>
          <w:szCs w:val="28"/>
        </w:rPr>
        <w:t>•  Suspected neoplasm (unilateral enlargement or ulceration)</w:t>
      </w:r>
    </w:p>
    <w:p w:rsidR="0058619B" w:rsidRPr="00C82B91" w:rsidRDefault="0058619B" w:rsidP="00765699">
      <w:pPr>
        <w:autoSpaceDE w:val="0"/>
        <w:autoSpaceDN w:val="0"/>
        <w:bidi w:val="0"/>
        <w:adjustRightInd w:val="0"/>
        <w:spacing w:after="0"/>
        <w:rPr>
          <w:rFonts w:ascii="Times New Roman" w:hAnsi="Times New Roman" w:cs="Times New Roman"/>
          <w:color w:val="000000"/>
          <w:sz w:val="28"/>
          <w:szCs w:val="28"/>
        </w:rPr>
      </w:pPr>
      <w:r w:rsidRPr="00C82B91">
        <w:rPr>
          <w:rFonts w:ascii="Times New Roman" w:hAnsi="Times New Roman" w:cs="Times New Roman"/>
          <w:color w:val="000000"/>
          <w:sz w:val="28"/>
          <w:szCs w:val="28"/>
        </w:rPr>
        <w:t xml:space="preserve">•  </w:t>
      </w:r>
      <w:r>
        <w:rPr>
          <w:rFonts w:ascii="Times New Roman" w:hAnsi="Times New Roman" w:cs="Times New Roman"/>
          <w:color w:val="000000"/>
          <w:sz w:val="28"/>
          <w:szCs w:val="28"/>
        </w:rPr>
        <w:t>Part of another procedure (</w:t>
      </w:r>
      <w:r w:rsidRPr="00C82B91">
        <w:rPr>
          <w:rFonts w:ascii="Times New Roman" w:hAnsi="Times New Roman" w:cs="Times New Roman"/>
          <w:color w:val="000000"/>
          <w:sz w:val="28"/>
          <w:szCs w:val="28"/>
        </w:rPr>
        <w:t xml:space="preserve"> access to glossopharyngeal nerve</w:t>
      </w:r>
      <w:r w:rsidRPr="00C82B91">
        <w:rPr>
          <w:rFonts w:ascii="Times New Roman" w:hAnsi="Times New Roman" w:cs="Times New Roman"/>
          <w:b/>
          <w:bCs/>
          <w:color w:val="000000"/>
          <w:sz w:val="28"/>
          <w:szCs w:val="28"/>
        </w:rPr>
        <w:t xml:space="preserve"> or styloid</w:t>
      </w:r>
      <w:r w:rsidRPr="00C82B91">
        <w:rPr>
          <w:rFonts w:ascii="Times New Roman" w:hAnsi="Times New Roman" w:cs="Times New Roman"/>
          <w:color w:val="000000"/>
          <w:sz w:val="28"/>
          <w:szCs w:val="28"/>
        </w:rPr>
        <w:t xml:space="preserve">  Process).</w:t>
      </w:r>
    </w:p>
    <w:p w:rsidR="0058619B" w:rsidRPr="00C82B91" w:rsidRDefault="0058619B" w:rsidP="00765699">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Gross enlargement causing airway obstruction (sleep apnoea syndrome).</w:t>
      </w:r>
    </w:p>
    <w:p w:rsidR="0058619B" w:rsidRPr="00C82B91" w:rsidRDefault="0058619B" w:rsidP="00765699">
      <w:pPr>
        <w:autoSpaceDE w:val="0"/>
        <w:autoSpaceDN w:val="0"/>
        <w:bidi w:val="0"/>
        <w:adjustRightInd w:val="0"/>
        <w:spacing w:before="240" w:after="0" w:line="240" w:lineRule="auto"/>
        <w:rPr>
          <w:rFonts w:ascii="Arial" w:hAnsi="Arial"/>
          <w:color w:val="000000"/>
          <w:sz w:val="28"/>
          <w:szCs w:val="28"/>
        </w:rPr>
      </w:pPr>
      <w:r w:rsidRPr="00C82B91">
        <w:rPr>
          <w:rFonts w:ascii="Arial" w:hAnsi="Arial"/>
          <w:color w:val="000000"/>
          <w:sz w:val="28"/>
          <w:szCs w:val="28"/>
        </w:rPr>
        <w:t>Contraindications</w:t>
      </w:r>
    </w:p>
    <w:p w:rsidR="0058619B" w:rsidRPr="00C82B91" w:rsidRDefault="0058619B" w:rsidP="00765699">
      <w:pPr>
        <w:autoSpaceDE w:val="0"/>
        <w:autoSpaceDN w:val="0"/>
        <w:bidi w:val="0"/>
        <w:adjustRightInd w:val="0"/>
        <w:spacing w:before="140" w:after="0" w:line="240" w:lineRule="auto"/>
        <w:rPr>
          <w:rFonts w:ascii="Arial" w:hAnsi="Arial"/>
          <w:color w:val="000000"/>
          <w:sz w:val="28"/>
          <w:szCs w:val="28"/>
        </w:rPr>
      </w:pPr>
      <w:r w:rsidRPr="00C82B91">
        <w:rPr>
          <w:rFonts w:ascii="Times New Roman" w:hAnsi="Times New Roman" w:cs="Times New Roman"/>
          <w:color w:val="000000"/>
          <w:sz w:val="28"/>
          <w:szCs w:val="28"/>
        </w:rPr>
        <w:t xml:space="preserve">•  Recent episode of tonsillitis or upper respiratory tract infection (within 2 </w:t>
      </w:r>
      <w:r w:rsidRPr="00C82B91">
        <w:rPr>
          <w:rFonts w:ascii="Arial" w:hAnsi="Arial"/>
          <w:color w:val="000000"/>
          <w:sz w:val="28"/>
          <w:szCs w:val="28"/>
        </w:rPr>
        <w:t>weeks).</w:t>
      </w:r>
    </w:p>
    <w:p w:rsidR="0058619B" w:rsidRPr="00C82B91" w:rsidRDefault="0058619B" w:rsidP="00765699">
      <w:pPr>
        <w:autoSpaceDE w:val="0"/>
        <w:autoSpaceDN w:val="0"/>
        <w:bidi w:val="0"/>
        <w:adjustRightInd w:val="0"/>
        <w:spacing w:after="0"/>
        <w:ind w:right="2800"/>
        <w:rPr>
          <w:rFonts w:ascii="Times New Roman" w:hAnsi="Times New Roman" w:cs="Times New Roman"/>
          <w:color w:val="000000"/>
          <w:sz w:val="28"/>
          <w:szCs w:val="28"/>
        </w:rPr>
      </w:pPr>
      <w:r w:rsidRPr="00C82B91">
        <w:rPr>
          <w:rFonts w:ascii="Times New Roman" w:hAnsi="Times New Roman" w:cs="Times New Roman"/>
          <w:color w:val="000000"/>
          <w:sz w:val="28"/>
          <w:szCs w:val="28"/>
        </w:rPr>
        <w:t>•  Bleeding disorder.</w:t>
      </w:r>
    </w:p>
    <w:p w:rsidR="0058619B" w:rsidRPr="00C82B91" w:rsidRDefault="0058619B" w:rsidP="00765699">
      <w:pPr>
        <w:autoSpaceDE w:val="0"/>
        <w:autoSpaceDN w:val="0"/>
        <w:bidi w:val="0"/>
        <w:adjustRightInd w:val="0"/>
        <w:spacing w:after="0"/>
        <w:ind w:right="2800"/>
        <w:rPr>
          <w:rFonts w:ascii="Times New Roman" w:hAnsi="Times New Roman" w:cs="Times New Roman"/>
          <w:color w:val="000000"/>
          <w:sz w:val="28"/>
          <w:szCs w:val="28"/>
        </w:rPr>
      </w:pPr>
      <w:r w:rsidRPr="00C82B91">
        <w:rPr>
          <w:rFonts w:ascii="Times New Roman" w:hAnsi="Times New Roman" w:cs="Times New Roman"/>
          <w:color w:val="000000"/>
          <w:sz w:val="28"/>
          <w:szCs w:val="28"/>
        </w:rPr>
        <w:t>•  Oral contraceptives.</w:t>
      </w:r>
    </w:p>
    <w:p w:rsidR="0058619B" w:rsidRPr="00C82B91" w:rsidRDefault="0058619B" w:rsidP="00765699">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Cleft-palate.</w:t>
      </w:r>
    </w:p>
    <w:p w:rsidR="0058619B" w:rsidRPr="00C82B91" w:rsidRDefault="0058619B" w:rsidP="00765699">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During certain epidemics (e.g. polio).</w:t>
      </w:r>
    </w:p>
    <w:p w:rsidR="0058619B" w:rsidRPr="00C82B91" w:rsidRDefault="0058619B" w:rsidP="00765699">
      <w:pPr>
        <w:autoSpaceDE w:val="0"/>
        <w:autoSpaceDN w:val="0"/>
        <w:bidi w:val="0"/>
        <w:adjustRightInd w:val="0"/>
        <w:spacing w:before="240" w:after="0" w:line="240" w:lineRule="auto"/>
        <w:rPr>
          <w:rFonts w:ascii="Times New Roman" w:hAnsi="Times New Roman" w:cs="Times New Roman"/>
          <w:b/>
          <w:bCs/>
          <w:color w:val="000000"/>
          <w:sz w:val="28"/>
          <w:szCs w:val="28"/>
        </w:rPr>
      </w:pPr>
      <w:r w:rsidRPr="00C82B91">
        <w:rPr>
          <w:rFonts w:ascii="Times New Roman" w:hAnsi="Times New Roman" w:cs="Times New Roman"/>
          <w:b/>
          <w:bCs/>
          <w:color w:val="000000"/>
          <w:sz w:val="28"/>
          <w:szCs w:val="28"/>
        </w:rPr>
        <w:t>Complications of tonsillectomy</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i/>
          <w:iCs/>
          <w:color w:val="000000"/>
          <w:sz w:val="28"/>
          <w:szCs w:val="28"/>
        </w:rPr>
        <w:t>1. Peroperative.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Anaesthetic</w:t>
      </w:r>
      <w:r w:rsidRPr="00C82B91">
        <w:rPr>
          <w:rFonts w:ascii="Times New Roman" w:hAnsi="Times New Roman" w:cs="Times New Roman"/>
          <w:b/>
          <w:bCs/>
          <w:color w:val="000000"/>
          <w:sz w:val="28"/>
          <w:szCs w:val="28"/>
        </w:rPr>
        <w:t xml:space="preserve"> reaction.</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Haemorrhage.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Damage to teeth.</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Trauma to the posterior pharyngeal wall (careless insertion of the tongue blade).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Dislocation of the temperomandibular joint by over-opening the mouth gag.</w:t>
      </w:r>
    </w:p>
    <w:p w:rsidR="0058619B" w:rsidRPr="00C82B91" w:rsidRDefault="0058619B" w:rsidP="00C82B91">
      <w:pPr>
        <w:autoSpaceDE w:val="0"/>
        <w:autoSpaceDN w:val="0"/>
        <w:bidi w:val="0"/>
        <w:adjustRightInd w:val="0"/>
        <w:spacing w:before="14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xml:space="preserve">2. </w:t>
      </w:r>
      <w:r w:rsidRPr="00C82B91">
        <w:rPr>
          <w:rFonts w:ascii="Times New Roman" w:hAnsi="Times New Roman" w:cs="Times New Roman"/>
          <w:i/>
          <w:iCs/>
          <w:color w:val="000000"/>
          <w:sz w:val="28"/>
          <w:szCs w:val="28"/>
        </w:rPr>
        <w:t>Immediate.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i/>
          <w:iCs/>
          <w:color w:val="000000"/>
          <w:sz w:val="28"/>
          <w:szCs w:val="28"/>
        </w:rPr>
        <w:t>•</w:t>
      </w:r>
      <w:r w:rsidRPr="00C82B91">
        <w:rPr>
          <w:rFonts w:ascii="Times New Roman" w:hAnsi="Times New Roman" w:cs="Times New Roman"/>
          <w:color w:val="000000"/>
          <w:sz w:val="28"/>
          <w:szCs w:val="28"/>
        </w:rPr>
        <w:t xml:space="preserve"> Reactionary haemorrhage.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Anaesthetic complications.</w:t>
      </w:r>
    </w:p>
    <w:p w:rsidR="0058619B" w:rsidRPr="00C82B91" w:rsidRDefault="0058619B" w:rsidP="00765699">
      <w:pPr>
        <w:autoSpaceDE w:val="0"/>
        <w:autoSpaceDN w:val="0"/>
        <w:bidi w:val="0"/>
        <w:adjustRightInd w:val="0"/>
        <w:spacing w:before="20" w:after="0" w:line="240" w:lineRule="auto"/>
        <w:rPr>
          <w:rFonts w:ascii="Times New Roman" w:hAnsi="Times New Roman" w:cs="Times New Roman"/>
          <w:color w:val="000000"/>
          <w:sz w:val="28"/>
          <w:szCs w:val="28"/>
        </w:rPr>
      </w:pPr>
    </w:p>
    <w:p w:rsidR="0058619B" w:rsidRPr="00C82B91" w:rsidRDefault="0058619B" w:rsidP="00765699">
      <w:pPr>
        <w:autoSpaceDE w:val="0"/>
        <w:autoSpaceDN w:val="0"/>
        <w:bidi w:val="0"/>
        <w:adjustRightInd w:val="0"/>
        <w:spacing w:before="20" w:after="0" w:line="240" w:lineRule="auto"/>
        <w:rPr>
          <w:rFonts w:ascii="Times New Roman" w:hAnsi="Times New Roman" w:cs="Times New Roman"/>
          <w:color w:val="000000"/>
          <w:sz w:val="28"/>
          <w:szCs w:val="28"/>
        </w:rPr>
      </w:pPr>
    </w:p>
    <w:p w:rsidR="0058619B" w:rsidRPr="00C82B91" w:rsidRDefault="0058619B" w:rsidP="00C82B91">
      <w:pPr>
        <w:autoSpaceDE w:val="0"/>
        <w:autoSpaceDN w:val="0"/>
        <w:bidi w:val="0"/>
        <w:adjustRightInd w:val="0"/>
        <w:spacing w:after="0" w:line="240" w:lineRule="auto"/>
        <w:rPr>
          <w:rFonts w:ascii="Times New Roman" w:hAnsi="Times New Roman" w:cs="Times New Roman"/>
          <w:color w:val="000000"/>
          <w:sz w:val="28"/>
          <w:szCs w:val="28"/>
        </w:rPr>
      </w:pPr>
      <w:r w:rsidRPr="00C82B91">
        <w:rPr>
          <w:rFonts w:ascii="Times New Roman" w:hAnsi="Times New Roman" w:cs="Times New Roman"/>
          <w:b/>
          <w:bCs/>
          <w:color w:val="000000"/>
          <w:sz w:val="28"/>
          <w:szCs w:val="28"/>
        </w:rPr>
        <w:t xml:space="preserve">3.  </w:t>
      </w:r>
      <w:r w:rsidRPr="00C82B91">
        <w:rPr>
          <w:rFonts w:ascii="Times New Roman" w:hAnsi="Times New Roman" w:cs="Times New Roman"/>
          <w:b/>
          <w:bCs/>
          <w:i/>
          <w:iCs/>
          <w:color w:val="000000"/>
          <w:sz w:val="28"/>
          <w:szCs w:val="28"/>
        </w:rPr>
        <w:t>Early.</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i/>
          <w:iCs/>
          <w:color w:val="000000"/>
          <w:sz w:val="28"/>
          <w:szCs w:val="28"/>
        </w:rPr>
        <w:t>•</w:t>
      </w:r>
      <w:r w:rsidRPr="00C82B91">
        <w:rPr>
          <w:rFonts w:ascii="Times New Roman" w:hAnsi="Times New Roman" w:cs="Times New Roman"/>
          <w:color w:val="000000"/>
          <w:sz w:val="28"/>
          <w:szCs w:val="28"/>
        </w:rPr>
        <w:t xml:space="preserve"> Secondary haemorrhage.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Haematoma and oedema of the uvula.</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Infection (may lead to secondary haemorrhage).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Earache (referred pain or acute otitis media).</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Pulmonary complications (pneumonia and lung abscess are rare).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Subacute bacterial endocarditis (if the patient has a cardiac defect).</w:t>
      </w:r>
    </w:p>
    <w:p w:rsidR="0058619B" w:rsidRPr="00C82B91" w:rsidRDefault="0058619B" w:rsidP="00C82B91">
      <w:pPr>
        <w:autoSpaceDE w:val="0"/>
        <w:autoSpaceDN w:val="0"/>
        <w:bidi w:val="0"/>
        <w:adjustRightInd w:val="0"/>
        <w:spacing w:after="0" w:line="240" w:lineRule="auto"/>
        <w:ind w:left="5800"/>
        <w:rPr>
          <w:rFonts w:ascii="Arial" w:hAnsi="Arial"/>
          <w:noProof/>
          <w:color w:val="000000"/>
          <w:sz w:val="28"/>
          <w:szCs w:val="28"/>
        </w:rPr>
      </w:pPr>
      <w:r w:rsidRPr="00C82B91">
        <w:rPr>
          <w:rFonts w:ascii="Arial" w:hAnsi="Arial"/>
          <w:noProof/>
          <w:color w:val="000000"/>
          <w:sz w:val="28"/>
          <w:szCs w:val="28"/>
        </w:rPr>
        <w:t>•</w:t>
      </w:r>
    </w:p>
    <w:p w:rsidR="0058619B" w:rsidRPr="00C82B91" w:rsidRDefault="0058619B" w:rsidP="00C82B91">
      <w:pPr>
        <w:autoSpaceDE w:val="0"/>
        <w:autoSpaceDN w:val="0"/>
        <w:bidi w:val="0"/>
        <w:adjustRightInd w:val="0"/>
        <w:spacing w:after="0" w:line="240" w:lineRule="auto"/>
        <w:rPr>
          <w:rFonts w:ascii="Times New Roman" w:hAnsi="Times New Roman" w:cs="Times New Roman"/>
          <w:color w:val="000000"/>
          <w:sz w:val="28"/>
          <w:szCs w:val="28"/>
        </w:rPr>
      </w:pPr>
      <w:r w:rsidRPr="00C82B91">
        <w:rPr>
          <w:rFonts w:ascii="Times New Roman" w:hAnsi="Times New Roman" w:cs="Times New Roman"/>
          <w:b/>
          <w:bCs/>
          <w:color w:val="000000"/>
          <w:sz w:val="28"/>
          <w:szCs w:val="28"/>
        </w:rPr>
        <w:t>4. Late.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 Scarring of the soft palate (limiting mobility and possibly affecting voice).</w:t>
      </w:r>
    </w:p>
    <w:p w:rsidR="0058619B" w:rsidRPr="00C82B91" w:rsidRDefault="0058619B" w:rsidP="00C82B91">
      <w:pPr>
        <w:autoSpaceDE w:val="0"/>
        <w:autoSpaceDN w:val="0"/>
        <w:bidi w:val="0"/>
        <w:adjustRightInd w:val="0"/>
        <w:spacing w:before="20" w:after="0" w:line="240" w:lineRule="auto"/>
        <w:rPr>
          <w:rFonts w:ascii="Times New Roman" w:hAnsi="Times New Roman" w:cs="Times New Roman"/>
          <w:color w:val="000000"/>
          <w:sz w:val="28"/>
          <w:szCs w:val="28"/>
        </w:rPr>
      </w:pPr>
      <w:r w:rsidRPr="00C82B91">
        <w:rPr>
          <w:rFonts w:ascii="Times New Roman" w:hAnsi="Times New Roman" w:cs="Times New Roman"/>
          <w:color w:val="000000"/>
          <w:sz w:val="28"/>
          <w:szCs w:val="28"/>
        </w:rPr>
        <w:t>•  Tonsillar remnants (which may be the site of recurrent acute infection).</w:t>
      </w:r>
    </w:p>
    <w:p w:rsidR="0058619B" w:rsidRDefault="0058619B" w:rsidP="00405A89">
      <w:pPr>
        <w:bidi w:val="0"/>
        <w:rPr>
          <w:rFonts w:ascii="Times New Roman" w:hAnsi="Times New Roman" w:cs="Times New Roman"/>
          <w:b/>
          <w:bCs/>
          <w:color w:val="000000"/>
          <w:sz w:val="24"/>
          <w:szCs w:val="24"/>
          <w:lang w:bidi="ar-IQ"/>
        </w:rPr>
      </w:pPr>
    </w:p>
    <w:p w:rsidR="0058619B" w:rsidRDefault="0058619B" w:rsidP="00C82B91">
      <w:pPr>
        <w:bidi w:val="0"/>
        <w:rPr>
          <w:rFonts w:ascii="Times New Roman" w:hAnsi="Times New Roman" w:cs="Times New Roman"/>
          <w:b/>
          <w:bCs/>
          <w:color w:val="000000"/>
          <w:sz w:val="24"/>
          <w:szCs w:val="24"/>
          <w:lang w:bidi="ar-IQ"/>
        </w:rPr>
      </w:pPr>
    </w:p>
    <w:p w:rsidR="0058619B" w:rsidRPr="00C82B91" w:rsidRDefault="0058619B" w:rsidP="00C82B91">
      <w:pPr>
        <w:bidi w:val="0"/>
        <w:rPr>
          <w:rFonts w:ascii="Times New Roman" w:hAnsi="Times New Roman" w:cs="Times New Roman"/>
          <w:b/>
          <w:bCs/>
          <w:color w:val="000000"/>
          <w:sz w:val="24"/>
          <w:szCs w:val="24"/>
          <w:lang w:bidi="ar-IQ"/>
        </w:rPr>
      </w:pPr>
    </w:p>
    <w:p w:rsidR="0058619B" w:rsidRPr="00C82B91" w:rsidRDefault="0058619B" w:rsidP="00405A89">
      <w:pPr>
        <w:bidi w:val="0"/>
        <w:rPr>
          <w:rFonts w:ascii="Algerian" w:hAnsi="Algerian" w:cs="Times New Roman"/>
          <w:b/>
          <w:bCs/>
          <w:sz w:val="34"/>
          <w:szCs w:val="34"/>
          <w:lang w:bidi="ar-IQ"/>
        </w:rPr>
      </w:pPr>
      <w:r w:rsidRPr="00C82B91">
        <w:rPr>
          <w:rFonts w:ascii="Algerian" w:hAnsi="Algerian" w:cs="Times New Roman"/>
          <w:b/>
          <w:bCs/>
          <w:sz w:val="34"/>
          <w:szCs w:val="34"/>
          <w:lang w:bidi="ar-IQ"/>
        </w:rPr>
        <w:t>THE ADENOID</w:t>
      </w:r>
    </w:p>
    <w:p w:rsidR="0058619B" w:rsidRPr="00405A89" w:rsidRDefault="0058619B" w:rsidP="00405A89">
      <w:pPr>
        <w:bidi w:val="0"/>
        <w:rPr>
          <w:rFonts w:ascii="Times New Roman" w:hAnsi="Times New Roman" w:cs="Times New Roman"/>
          <w:b/>
          <w:bCs/>
          <w:sz w:val="24"/>
          <w:szCs w:val="24"/>
          <w:lang w:bidi="ar-IQ"/>
        </w:rPr>
      </w:pPr>
    </w:p>
    <w:p w:rsidR="0058619B" w:rsidRPr="00F7231D" w:rsidRDefault="0058619B" w:rsidP="00F53193">
      <w:pPr>
        <w:autoSpaceDE w:val="0"/>
        <w:autoSpaceDN w:val="0"/>
        <w:bidi w:val="0"/>
        <w:adjustRightInd w:val="0"/>
        <w:spacing w:after="0"/>
        <w:jc w:val="both"/>
        <w:rPr>
          <w:rFonts w:ascii="Times New Roman" w:hAnsi="Times New Roman" w:cs="Times New Roman"/>
          <w:color w:val="000000"/>
          <w:sz w:val="28"/>
          <w:szCs w:val="28"/>
        </w:rPr>
      </w:pPr>
      <w:r w:rsidRPr="00F7231D">
        <w:rPr>
          <w:rFonts w:ascii="Times New Roman" w:hAnsi="Times New Roman" w:cs="Times New Roman"/>
          <w:color w:val="000000"/>
          <w:sz w:val="28"/>
          <w:szCs w:val="28"/>
        </w:rPr>
        <w:t>The adenoids are a mass of lymphoid tissue found at the junction of the roof and posterior wall of the nasopharynx. The size of the adenoids varies, but in general they attain their maximum size between the ages of 3 and 8 years and then regress.</w:t>
      </w:r>
    </w:p>
    <w:p w:rsidR="0058619B" w:rsidRPr="00F7231D" w:rsidRDefault="0058619B" w:rsidP="00F53193">
      <w:pPr>
        <w:autoSpaceDE w:val="0"/>
        <w:autoSpaceDN w:val="0"/>
        <w:bidi w:val="0"/>
        <w:adjustRightInd w:val="0"/>
        <w:spacing w:after="0"/>
        <w:jc w:val="both"/>
        <w:rPr>
          <w:rFonts w:ascii="Times New Roman" w:hAnsi="Times New Roman" w:cs="Times New Roman"/>
          <w:color w:val="000000"/>
          <w:sz w:val="28"/>
          <w:szCs w:val="28"/>
        </w:rPr>
      </w:pPr>
    </w:p>
    <w:p w:rsidR="0058619B" w:rsidRPr="00F7231D" w:rsidRDefault="0058619B" w:rsidP="00F53193">
      <w:pPr>
        <w:autoSpaceDE w:val="0"/>
        <w:autoSpaceDN w:val="0"/>
        <w:bidi w:val="0"/>
        <w:adjustRightInd w:val="0"/>
        <w:spacing w:after="0" w:line="240" w:lineRule="auto"/>
        <w:jc w:val="both"/>
        <w:rPr>
          <w:rFonts w:ascii="Arial" w:hAnsi="Arial"/>
          <w:b/>
          <w:bCs/>
          <w:color w:val="000000"/>
          <w:sz w:val="28"/>
          <w:szCs w:val="28"/>
        </w:rPr>
      </w:pPr>
      <w:r w:rsidRPr="00F7231D">
        <w:rPr>
          <w:rFonts w:ascii="Arial" w:hAnsi="Arial"/>
          <w:b/>
          <w:bCs/>
          <w:color w:val="000000"/>
          <w:sz w:val="28"/>
          <w:szCs w:val="28"/>
        </w:rPr>
        <w:t xml:space="preserve">Pathology </w:t>
      </w:r>
    </w:p>
    <w:p w:rsidR="0058619B" w:rsidRPr="00F7231D" w:rsidRDefault="0058619B" w:rsidP="00F53193">
      <w:pPr>
        <w:autoSpaceDE w:val="0"/>
        <w:autoSpaceDN w:val="0"/>
        <w:bidi w:val="0"/>
        <w:adjustRightInd w:val="0"/>
        <w:spacing w:before="460" w:after="0"/>
        <w:jc w:val="both"/>
        <w:rPr>
          <w:rFonts w:ascii="Times New Roman" w:hAnsi="Times New Roman" w:cs="Times New Roman"/>
          <w:color w:val="000000"/>
          <w:sz w:val="28"/>
          <w:szCs w:val="28"/>
        </w:rPr>
      </w:pPr>
      <w:r w:rsidRPr="00F7231D">
        <w:rPr>
          <w:rFonts w:ascii="Times New Roman" w:hAnsi="Times New Roman" w:cs="Times New Roman"/>
          <w:color w:val="000000"/>
          <w:sz w:val="28"/>
          <w:szCs w:val="28"/>
        </w:rPr>
        <w:t>Inflammation due to acute viral and bacterial infections results in hyperplasia with enlargement and multiplication of the lymphoid follicles. Most of the pathological effects related to the adenoids are due to this increase in size. The symptoms caused by hypertrophy result not from the actual size of the lymphoid mass, but from the relative .disproportion in size between the adenoids and the cavity of the nasopharynx. The effect of the enlargement is to produce obstruction of the nasal airways and possibly obstruction of the Eusiachian tubes.</w:t>
      </w:r>
    </w:p>
    <w:p w:rsidR="0058619B" w:rsidRPr="00F7231D" w:rsidRDefault="0058619B" w:rsidP="00F53193">
      <w:pPr>
        <w:autoSpaceDE w:val="0"/>
        <w:autoSpaceDN w:val="0"/>
        <w:bidi w:val="0"/>
        <w:adjustRightInd w:val="0"/>
        <w:spacing w:before="200" w:after="0"/>
        <w:jc w:val="both"/>
        <w:rPr>
          <w:rFonts w:ascii="Times New Roman" w:hAnsi="Times New Roman" w:cs="Times New Roman"/>
          <w:color w:val="000000"/>
          <w:sz w:val="28"/>
          <w:szCs w:val="28"/>
        </w:rPr>
      </w:pPr>
    </w:p>
    <w:p w:rsidR="0058619B" w:rsidRPr="002D255F" w:rsidRDefault="0058619B" w:rsidP="00F53193">
      <w:pPr>
        <w:autoSpaceDE w:val="0"/>
        <w:autoSpaceDN w:val="0"/>
        <w:bidi w:val="0"/>
        <w:adjustRightInd w:val="0"/>
        <w:spacing w:before="200" w:after="0"/>
        <w:jc w:val="both"/>
        <w:rPr>
          <w:rFonts w:ascii="Times New Roman" w:hAnsi="Times New Roman" w:cs="Times New Roman"/>
          <w:b/>
          <w:bCs/>
          <w:i/>
          <w:iCs/>
          <w:color w:val="000000"/>
          <w:sz w:val="28"/>
          <w:szCs w:val="28"/>
        </w:rPr>
      </w:pPr>
      <w:r w:rsidRPr="002D255F">
        <w:rPr>
          <w:rFonts w:ascii="Times New Roman" w:hAnsi="Times New Roman" w:cs="Times New Roman"/>
          <w:b/>
          <w:bCs/>
          <w:color w:val="000000"/>
          <w:sz w:val="28"/>
          <w:szCs w:val="28"/>
        </w:rPr>
        <w:t>Clinical Feature</w:t>
      </w:r>
      <w:r w:rsidRPr="002D255F">
        <w:rPr>
          <w:rFonts w:ascii="Times New Roman" w:hAnsi="Times New Roman" w:cs="Times New Roman"/>
          <w:b/>
          <w:bCs/>
          <w:i/>
          <w:iCs/>
          <w:color w:val="000000"/>
          <w:sz w:val="28"/>
          <w:szCs w:val="28"/>
        </w:rPr>
        <w:t xml:space="preserve"> </w:t>
      </w:r>
    </w:p>
    <w:p w:rsidR="0058619B" w:rsidRPr="00F7231D" w:rsidRDefault="0058619B" w:rsidP="00E965F7">
      <w:pPr>
        <w:autoSpaceDE w:val="0"/>
        <w:autoSpaceDN w:val="0"/>
        <w:bidi w:val="0"/>
        <w:adjustRightInd w:val="0"/>
        <w:spacing w:before="200" w:after="0"/>
        <w:jc w:val="both"/>
        <w:rPr>
          <w:rFonts w:ascii="Times New Roman" w:hAnsi="Times New Roman" w:cs="Times New Roman"/>
          <w:color w:val="000000"/>
          <w:sz w:val="28"/>
          <w:szCs w:val="28"/>
        </w:rPr>
      </w:pPr>
      <w:r w:rsidRPr="00F7231D">
        <w:rPr>
          <w:rFonts w:ascii="Times New Roman" w:hAnsi="Times New Roman" w:cs="Times New Roman"/>
          <w:i/>
          <w:iCs/>
          <w:color w:val="000000"/>
          <w:sz w:val="28"/>
          <w:szCs w:val="28"/>
        </w:rPr>
        <w:t>Nasal obstruction</w:t>
      </w:r>
      <w:r w:rsidRPr="00F7231D">
        <w:rPr>
          <w:rFonts w:ascii="Times New Roman" w:hAnsi="Times New Roman" w:cs="Times New Roman"/>
          <w:color w:val="000000"/>
          <w:sz w:val="28"/>
          <w:szCs w:val="28"/>
        </w:rPr>
        <w:t xml:space="preserve"> leads to mouth breathing, snoring, and hyponasal speech. Infants may have difficulty in feeding because they have to stop sucking intermittently to take breath. Nasal discharge and postnasal drip or catarrh</w:t>
      </w:r>
      <w:r>
        <w:rPr>
          <w:rFonts w:ascii="Times New Roman" w:hAnsi="Times New Roman" w:cs="Times New Roman"/>
          <w:color w:val="000000"/>
          <w:sz w:val="28"/>
          <w:szCs w:val="28"/>
        </w:rPr>
        <w:t xml:space="preserve"> may</w:t>
      </w:r>
      <w:r w:rsidRPr="00F7231D">
        <w:rPr>
          <w:rFonts w:ascii="Times New Roman" w:hAnsi="Times New Roman" w:cs="Times New Roman"/>
          <w:color w:val="000000"/>
          <w:sz w:val="28"/>
          <w:szCs w:val="28"/>
        </w:rPr>
        <w:t xml:space="preserve"> develop as a result of secondary chronic rhinitis and sinusitis. Besides snoring, some children may suffer from episodes of sleep apnea. The child with the characteristic adenoid facies appearance (an open lip posture, prominent upper incisors, a short upper lip. a thin nose and ahypoplastic maxilla with a high arched palate is rarely seen.</w:t>
      </w:r>
    </w:p>
    <w:p w:rsidR="0058619B" w:rsidRPr="00F7231D" w:rsidRDefault="0058619B" w:rsidP="00F7231D">
      <w:pPr>
        <w:autoSpaceDE w:val="0"/>
        <w:autoSpaceDN w:val="0"/>
        <w:bidi w:val="0"/>
        <w:adjustRightInd w:val="0"/>
        <w:spacing w:before="200" w:after="0"/>
        <w:jc w:val="both"/>
        <w:rPr>
          <w:rFonts w:ascii="Times New Roman" w:hAnsi="Times New Roman" w:cs="Times New Roman"/>
          <w:color w:val="000000"/>
          <w:sz w:val="28"/>
          <w:szCs w:val="28"/>
        </w:rPr>
      </w:pPr>
      <w:r w:rsidRPr="00F7231D">
        <w:rPr>
          <w:rFonts w:ascii="Times New Roman" w:hAnsi="Times New Roman" w:cs="Times New Roman"/>
          <w:i/>
          <w:iCs/>
          <w:color w:val="000000"/>
          <w:sz w:val="28"/>
          <w:szCs w:val="28"/>
        </w:rPr>
        <w:t>Eusiachian tube obstruction</w:t>
      </w:r>
      <w:r w:rsidRPr="00F7231D">
        <w:rPr>
          <w:rFonts w:ascii="Times New Roman" w:hAnsi="Times New Roman" w:cs="Times New Roman"/>
          <w:color w:val="000000"/>
          <w:sz w:val="28"/>
          <w:szCs w:val="28"/>
        </w:rPr>
        <w:t xml:space="preserve"> may result in earache, and deafness due to recurrent bouts of acute otitis media and otitis media with effusion (glue ear). </w:t>
      </w:r>
    </w:p>
    <w:p w:rsidR="0058619B" w:rsidRPr="006F6097" w:rsidRDefault="0058619B" w:rsidP="00F7231D">
      <w:pPr>
        <w:autoSpaceDE w:val="0"/>
        <w:autoSpaceDN w:val="0"/>
        <w:bidi w:val="0"/>
        <w:adjustRightInd w:val="0"/>
        <w:spacing w:before="200" w:after="0"/>
        <w:jc w:val="both"/>
        <w:rPr>
          <w:rFonts w:ascii="Times New Roman" w:hAnsi="Times New Roman" w:cs="Times New Roman"/>
          <w:b/>
          <w:bCs/>
          <w:sz w:val="28"/>
          <w:szCs w:val="28"/>
        </w:rPr>
      </w:pPr>
      <w:r w:rsidRPr="006F6097">
        <w:rPr>
          <w:rFonts w:ascii="Times New Roman" w:hAnsi="Times New Roman" w:cs="Times New Roman"/>
          <w:b/>
          <w:bCs/>
          <w:sz w:val="28"/>
          <w:szCs w:val="28"/>
        </w:rPr>
        <w:t>Investigations:</w:t>
      </w:r>
    </w:p>
    <w:p w:rsidR="0058619B" w:rsidRDefault="0058619B" w:rsidP="00000847">
      <w:pPr>
        <w:autoSpaceDE w:val="0"/>
        <w:autoSpaceDN w:val="0"/>
        <w:bidi w:val="0"/>
        <w:adjustRightInd w:val="0"/>
        <w:spacing w:before="200" w:after="0"/>
        <w:jc w:val="both"/>
        <w:rPr>
          <w:rFonts w:ascii="Times New Roman" w:hAnsi="Times New Roman" w:cs="Times New Roman"/>
          <w:sz w:val="28"/>
          <w:szCs w:val="28"/>
        </w:rPr>
      </w:pPr>
      <w:r>
        <w:rPr>
          <w:rFonts w:ascii="Times New Roman" w:hAnsi="Times New Roman" w:cs="Times New Roman"/>
          <w:sz w:val="28"/>
          <w:szCs w:val="28"/>
        </w:rPr>
        <w:t>Lateral soft tissue of the neck</w:t>
      </w:r>
    </w:p>
    <w:p w:rsidR="0058619B" w:rsidRDefault="0058619B" w:rsidP="00000847">
      <w:pPr>
        <w:autoSpaceDE w:val="0"/>
        <w:autoSpaceDN w:val="0"/>
        <w:bidi w:val="0"/>
        <w:adjustRightInd w:val="0"/>
        <w:spacing w:before="200" w:after="0"/>
        <w:jc w:val="both"/>
        <w:rPr>
          <w:rFonts w:ascii="Times New Roman" w:hAnsi="Times New Roman" w:cs="Times New Roman"/>
          <w:sz w:val="28"/>
          <w:szCs w:val="28"/>
        </w:rPr>
      </w:pPr>
    </w:p>
    <w:p w:rsidR="0058619B" w:rsidRPr="006F6097" w:rsidRDefault="0058619B" w:rsidP="006F6097">
      <w:pPr>
        <w:autoSpaceDE w:val="0"/>
        <w:autoSpaceDN w:val="0"/>
        <w:bidi w:val="0"/>
        <w:adjustRightInd w:val="0"/>
        <w:spacing w:before="200" w:after="0"/>
        <w:jc w:val="both"/>
        <w:rPr>
          <w:rFonts w:ascii="Times New Roman" w:hAnsi="Times New Roman" w:cs="Times New Roman"/>
          <w:b/>
          <w:bCs/>
          <w:sz w:val="28"/>
          <w:szCs w:val="28"/>
        </w:rPr>
      </w:pPr>
      <w:r w:rsidRPr="006F6097">
        <w:rPr>
          <w:rFonts w:ascii="Times New Roman" w:hAnsi="Times New Roman" w:cs="Times New Roman"/>
          <w:b/>
          <w:bCs/>
          <w:sz w:val="28"/>
          <w:szCs w:val="28"/>
        </w:rPr>
        <w:t>Treatment:</w:t>
      </w:r>
    </w:p>
    <w:p w:rsidR="0058619B" w:rsidRDefault="0058619B" w:rsidP="006F6097">
      <w:pPr>
        <w:autoSpaceDE w:val="0"/>
        <w:autoSpaceDN w:val="0"/>
        <w:bidi w:val="0"/>
        <w:adjustRightInd w:val="0"/>
        <w:spacing w:before="200" w:after="0"/>
        <w:jc w:val="both"/>
        <w:rPr>
          <w:rFonts w:ascii="Times New Roman" w:hAnsi="Times New Roman" w:cs="Times New Roman"/>
          <w:sz w:val="28"/>
          <w:szCs w:val="28"/>
        </w:rPr>
      </w:pPr>
      <w:r>
        <w:rPr>
          <w:rFonts w:ascii="Times New Roman" w:hAnsi="Times New Roman" w:cs="Times New Roman"/>
          <w:sz w:val="28"/>
          <w:szCs w:val="28"/>
        </w:rPr>
        <w:t>Medical Treatment: Antibiotics and antihistamines for 3 weeks</w:t>
      </w:r>
    </w:p>
    <w:p w:rsidR="0058619B" w:rsidRDefault="0058619B" w:rsidP="006F6097">
      <w:pPr>
        <w:autoSpaceDE w:val="0"/>
        <w:autoSpaceDN w:val="0"/>
        <w:bidi w:val="0"/>
        <w:adjustRightInd w:val="0"/>
        <w:spacing w:before="200" w:after="0"/>
        <w:jc w:val="both"/>
        <w:rPr>
          <w:rFonts w:ascii="Times New Roman" w:hAnsi="Times New Roman" w:cs="Times New Roman"/>
          <w:sz w:val="28"/>
          <w:szCs w:val="28"/>
        </w:rPr>
      </w:pPr>
    </w:p>
    <w:p w:rsidR="0058619B" w:rsidRDefault="0058619B" w:rsidP="00000847">
      <w:pPr>
        <w:autoSpaceDE w:val="0"/>
        <w:autoSpaceDN w:val="0"/>
        <w:bidi w:val="0"/>
        <w:adjustRightInd w:val="0"/>
        <w:spacing w:before="200" w:after="0"/>
        <w:jc w:val="both"/>
        <w:rPr>
          <w:rFonts w:ascii="Times New Roman" w:hAnsi="Times New Roman" w:cs="Times New Roman"/>
          <w:sz w:val="28"/>
          <w:szCs w:val="28"/>
        </w:rPr>
      </w:pPr>
      <w:r>
        <w:rPr>
          <w:rFonts w:ascii="Times New Roman" w:hAnsi="Times New Roman" w:cs="Times New Roman"/>
          <w:sz w:val="28"/>
          <w:szCs w:val="28"/>
        </w:rPr>
        <w:t>Indications for Adenoidectomy</w:t>
      </w:r>
    </w:p>
    <w:p w:rsidR="0058619B" w:rsidRPr="006F6097" w:rsidRDefault="0058619B" w:rsidP="006F6097">
      <w:pPr>
        <w:autoSpaceDE w:val="0"/>
        <w:autoSpaceDN w:val="0"/>
        <w:bidi w:val="0"/>
        <w:adjustRightInd w:val="0"/>
        <w:spacing w:before="160" w:after="0" w:line="240" w:lineRule="auto"/>
        <w:ind w:left="240" w:hanging="220"/>
        <w:rPr>
          <w:rFonts w:ascii="Times New Roman" w:hAnsi="Times New Roman" w:cs="Times New Roman"/>
          <w:color w:val="000000"/>
          <w:sz w:val="28"/>
          <w:szCs w:val="28"/>
        </w:rPr>
      </w:pPr>
      <w:r w:rsidRPr="006F6097">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Pr="006F6097">
        <w:rPr>
          <w:rFonts w:ascii="Times New Roman" w:hAnsi="Times New Roman" w:cs="Times New Roman"/>
          <w:color w:val="000000"/>
          <w:sz w:val="28"/>
          <w:szCs w:val="28"/>
        </w:rPr>
        <w:t xml:space="preserve"> Nasal obstruction.</w:t>
      </w:r>
    </w:p>
    <w:p w:rsidR="0058619B" w:rsidRPr="006F6097" w:rsidRDefault="0058619B" w:rsidP="006F6097">
      <w:pPr>
        <w:autoSpaceDE w:val="0"/>
        <w:autoSpaceDN w:val="0"/>
        <w:bidi w:val="0"/>
        <w:adjustRightInd w:val="0"/>
        <w:spacing w:before="20" w:after="0" w:line="240" w:lineRule="auto"/>
        <w:ind w:left="240" w:hanging="220"/>
        <w:rPr>
          <w:rFonts w:ascii="Times New Roman" w:hAnsi="Times New Roman" w:cs="Times New Roman"/>
          <w:color w:val="000000"/>
          <w:sz w:val="28"/>
          <w:szCs w:val="28"/>
        </w:rPr>
      </w:pPr>
      <w:r w:rsidRPr="006F6097">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6F6097">
        <w:rPr>
          <w:rFonts w:ascii="Times New Roman" w:hAnsi="Times New Roman" w:cs="Times New Roman"/>
          <w:color w:val="000000"/>
          <w:sz w:val="28"/>
          <w:szCs w:val="28"/>
        </w:rPr>
        <w:t xml:space="preserve"> Otitis media with effusion (glue</w:t>
      </w:r>
      <w:r w:rsidRPr="006F6097">
        <w:rPr>
          <w:rFonts w:ascii="Times New Roman" w:hAnsi="Times New Roman" w:cs="Times New Roman"/>
          <w:b/>
          <w:bCs/>
          <w:color w:val="000000"/>
          <w:sz w:val="28"/>
          <w:szCs w:val="28"/>
        </w:rPr>
        <w:t xml:space="preserve"> ear).</w:t>
      </w:r>
    </w:p>
    <w:p w:rsidR="0058619B" w:rsidRPr="006F6097" w:rsidRDefault="0058619B" w:rsidP="00C45688">
      <w:pPr>
        <w:autoSpaceDE w:val="0"/>
        <w:autoSpaceDN w:val="0"/>
        <w:bidi w:val="0"/>
        <w:adjustRightInd w:val="0"/>
        <w:spacing w:before="20" w:after="0" w:line="240" w:lineRule="auto"/>
        <w:ind w:left="240" w:hanging="220"/>
        <w:rPr>
          <w:rFonts w:ascii="Times New Roman" w:hAnsi="Times New Roman" w:cs="Times New Roman"/>
          <w:color w:val="000000"/>
          <w:sz w:val="28"/>
          <w:szCs w:val="28"/>
        </w:rPr>
      </w:pPr>
      <w:r w:rsidRPr="006F6097">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6F6097">
        <w:rPr>
          <w:rFonts w:ascii="Times New Roman" w:hAnsi="Times New Roman" w:cs="Times New Roman"/>
          <w:color w:val="000000"/>
          <w:sz w:val="28"/>
          <w:szCs w:val="28"/>
        </w:rPr>
        <w:t xml:space="preserve"> Recurrent acu</w:t>
      </w:r>
      <w:r>
        <w:rPr>
          <w:rFonts w:ascii="Times New Roman" w:hAnsi="Times New Roman" w:cs="Times New Roman"/>
          <w:color w:val="000000"/>
          <w:sz w:val="28"/>
          <w:szCs w:val="28"/>
        </w:rPr>
        <w:t>t</w:t>
      </w:r>
      <w:r w:rsidRPr="006F6097">
        <w:rPr>
          <w:rFonts w:ascii="Times New Roman" w:hAnsi="Times New Roman" w:cs="Times New Roman"/>
          <w:color w:val="000000"/>
          <w:sz w:val="28"/>
          <w:szCs w:val="28"/>
        </w:rPr>
        <w:t>e otitis media.</w:t>
      </w:r>
    </w:p>
    <w:p w:rsidR="0058619B" w:rsidRPr="006F6097" w:rsidRDefault="0058619B" w:rsidP="006F6097">
      <w:pPr>
        <w:autoSpaceDE w:val="0"/>
        <w:autoSpaceDN w:val="0"/>
        <w:bidi w:val="0"/>
        <w:adjustRightInd w:val="0"/>
        <w:spacing w:before="20" w:after="0" w:line="240" w:lineRule="auto"/>
        <w:ind w:left="240" w:hanging="220"/>
        <w:rPr>
          <w:rFonts w:ascii="Times New Roman" w:hAnsi="Times New Roman" w:cs="Times New Roman"/>
          <w:color w:val="000000"/>
          <w:sz w:val="28"/>
          <w:szCs w:val="28"/>
        </w:rPr>
      </w:pPr>
      <w:r w:rsidRPr="006F6097">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6F6097">
        <w:rPr>
          <w:rFonts w:ascii="Times New Roman" w:hAnsi="Times New Roman" w:cs="Times New Roman"/>
          <w:color w:val="000000"/>
          <w:sz w:val="28"/>
          <w:szCs w:val="28"/>
        </w:rPr>
        <w:t xml:space="preserve"> Chronic rhinosinusitis.</w:t>
      </w:r>
    </w:p>
    <w:p w:rsidR="0058619B" w:rsidRDefault="0058619B" w:rsidP="006F6097">
      <w:pPr>
        <w:autoSpaceDE w:val="0"/>
        <w:autoSpaceDN w:val="0"/>
        <w:bidi w:val="0"/>
        <w:adjustRightInd w:val="0"/>
        <w:spacing w:before="20" w:after="0" w:line="240" w:lineRule="auto"/>
        <w:ind w:left="240" w:hanging="220"/>
        <w:rPr>
          <w:rFonts w:ascii="Times New Roman" w:hAnsi="Times New Roman" w:cs="Times New Roman"/>
          <w:color w:val="000000"/>
          <w:sz w:val="28"/>
          <w:szCs w:val="28"/>
        </w:rPr>
      </w:pPr>
      <w:r w:rsidRPr="006F6097">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6F6097">
        <w:rPr>
          <w:rFonts w:ascii="Times New Roman" w:hAnsi="Times New Roman" w:cs="Times New Roman"/>
          <w:color w:val="000000"/>
          <w:sz w:val="28"/>
          <w:szCs w:val="28"/>
        </w:rPr>
        <w:t xml:space="preserve"> Sleep apnea</w:t>
      </w:r>
    </w:p>
    <w:p w:rsidR="0058619B" w:rsidRDefault="0058619B" w:rsidP="006F6097">
      <w:pPr>
        <w:autoSpaceDE w:val="0"/>
        <w:autoSpaceDN w:val="0"/>
        <w:bidi w:val="0"/>
        <w:adjustRightInd w:val="0"/>
        <w:spacing w:before="20" w:after="0" w:line="240" w:lineRule="auto"/>
        <w:ind w:left="240" w:hanging="220"/>
        <w:rPr>
          <w:rFonts w:ascii="Times New Roman" w:hAnsi="Times New Roman" w:cs="Times New Roman"/>
          <w:color w:val="000000"/>
          <w:sz w:val="28"/>
          <w:szCs w:val="28"/>
        </w:rPr>
      </w:pPr>
    </w:p>
    <w:p w:rsidR="0058619B" w:rsidRDefault="0058619B" w:rsidP="00C45688">
      <w:pPr>
        <w:autoSpaceDE w:val="0"/>
        <w:autoSpaceDN w:val="0"/>
        <w:bidi w:val="0"/>
        <w:adjustRightInd w:val="0"/>
        <w:spacing w:before="20" w:after="0" w:line="240" w:lineRule="auto"/>
        <w:ind w:left="240" w:hanging="220"/>
        <w:rPr>
          <w:rFonts w:ascii="Times New Roman" w:hAnsi="Times New Roman" w:cs="Times New Roman"/>
          <w:color w:val="000000"/>
          <w:sz w:val="28"/>
          <w:szCs w:val="28"/>
        </w:rPr>
      </w:pPr>
      <w:r>
        <w:rPr>
          <w:rFonts w:ascii="Times New Roman" w:hAnsi="Times New Roman" w:cs="Times New Roman"/>
          <w:color w:val="000000"/>
          <w:sz w:val="28"/>
          <w:szCs w:val="28"/>
        </w:rPr>
        <w:t>Contra-indications</w:t>
      </w:r>
    </w:p>
    <w:p w:rsidR="0058619B" w:rsidRDefault="0058619B" w:rsidP="00C45688">
      <w:pPr>
        <w:pStyle w:val="ListParagraph"/>
        <w:numPr>
          <w:ilvl w:val="0"/>
          <w:numId w:val="1"/>
        </w:numPr>
        <w:autoSpaceDE w:val="0"/>
        <w:autoSpaceDN w:val="0"/>
        <w:bidi w:val="0"/>
        <w:adjustRightInd w:val="0"/>
        <w:spacing w:before="20" w:after="0" w:line="240" w:lineRule="auto"/>
        <w:rPr>
          <w:rFonts w:ascii="Times New Roman" w:hAnsi="Times New Roman" w:cs="Times New Roman"/>
          <w:sz w:val="28"/>
          <w:szCs w:val="28"/>
        </w:rPr>
      </w:pPr>
      <w:r>
        <w:rPr>
          <w:rFonts w:ascii="Times New Roman" w:hAnsi="Times New Roman" w:cs="Times New Roman"/>
          <w:sz w:val="28"/>
          <w:szCs w:val="28"/>
        </w:rPr>
        <w:t>Recurrent upper respiratory tract infection</w:t>
      </w:r>
    </w:p>
    <w:p w:rsidR="0058619B" w:rsidRDefault="0058619B" w:rsidP="00C45688">
      <w:pPr>
        <w:pStyle w:val="ListParagraph"/>
        <w:numPr>
          <w:ilvl w:val="0"/>
          <w:numId w:val="1"/>
        </w:numPr>
        <w:autoSpaceDE w:val="0"/>
        <w:autoSpaceDN w:val="0"/>
        <w:bidi w:val="0"/>
        <w:adjustRightInd w:val="0"/>
        <w:spacing w:before="20" w:after="0" w:line="240" w:lineRule="auto"/>
        <w:rPr>
          <w:rFonts w:ascii="Times New Roman" w:hAnsi="Times New Roman" w:cs="Times New Roman"/>
          <w:sz w:val="28"/>
          <w:szCs w:val="28"/>
        </w:rPr>
      </w:pPr>
      <w:r>
        <w:rPr>
          <w:rFonts w:ascii="Times New Roman" w:hAnsi="Times New Roman" w:cs="Times New Roman"/>
          <w:sz w:val="28"/>
          <w:szCs w:val="28"/>
        </w:rPr>
        <w:t>Uncontrollable bleeding</w:t>
      </w:r>
    </w:p>
    <w:p w:rsidR="0058619B" w:rsidRDefault="0058619B" w:rsidP="00C45688">
      <w:pPr>
        <w:pStyle w:val="ListParagraph"/>
        <w:numPr>
          <w:ilvl w:val="0"/>
          <w:numId w:val="1"/>
        </w:numPr>
        <w:autoSpaceDE w:val="0"/>
        <w:autoSpaceDN w:val="0"/>
        <w:bidi w:val="0"/>
        <w:adjustRightInd w:val="0"/>
        <w:spacing w:before="20" w:after="0" w:line="240" w:lineRule="auto"/>
        <w:rPr>
          <w:rFonts w:ascii="Times New Roman" w:hAnsi="Times New Roman" w:cs="Times New Roman"/>
          <w:sz w:val="28"/>
          <w:szCs w:val="28"/>
        </w:rPr>
      </w:pPr>
      <w:r>
        <w:rPr>
          <w:rFonts w:ascii="Times New Roman" w:hAnsi="Times New Roman" w:cs="Times New Roman"/>
          <w:sz w:val="28"/>
          <w:szCs w:val="28"/>
        </w:rPr>
        <w:t>Cleft palate</w:t>
      </w:r>
    </w:p>
    <w:p w:rsidR="0058619B" w:rsidRDefault="0058619B" w:rsidP="00C45688">
      <w:pPr>
        <w:autoSpaceDE w:val="0"/>
        <w:autoSpaceDN w:val="0"/>
        <w:bidi w:val="0"/>
        <w:adjustRightInd w:val="0"/>
        <w:spacing w:before="20" w:after="0" w:line="240" w:lineRule="auto"/>
        <w:ind w:left="20"/>
        <w:rPr>
          <w:rFonts w:ascii="Times New Roman" w:hAnsi="Times New Roman" w:cs="Times New Roman"/>
          <w:sz w:val="28"/>
          <w:szCs w:val="28"/>
        </w:rPr>
      </w:pPr>
    </w:p>
    <w:p w:rsidR="0058619B" w:rsidRDefault="0058619B" w:rsidP="00C45688">
      <w:pPr>
        <w:autoSpaceDE w:val="0"/>
        <w:autoSpaceDN w:val="0"/>
        <w:bidi w:val="0"/>
        <w:adjustRightInd w:val="0"/>
        <w:spacing w:before="20" w:after="0" w:line="240" w:lineRule="auto"/>
        <w:ind w:left="20"/>
        <w:rPr>
          <w:rFonts w:ascii="Times New Roman" w:hAnsi="Times New Roman" w:cs="Times New Roman"/>
          <w:sz w:val="28"/>
          <w:szCs w:val="28"/>
        </w:rPr>
      </w:pPr>
      <w:r>
        <w:rPr>
          <w:rFonts w:ascii="Times New Roman" w:hAnsi="Times New Roman" w:cs="Times New Roman"/>
          <w:sz w:val="28"/>
          <w:szCs w:val="28"/>
        </w:rPr>
        <w:t>Complications:</w:t>
      </w:r>
    </w:p>
    <w:p w:rsidR="0058619B" w:rsidRPr="002D255F" w:rsidRDefault="0058619B" w:rsidP="002D255F">
      <w:pPr>
        <w:autoSpaceDE w:val="0"/>
        <w:autoSpaceDN w:val="0"/>
        <w:bidi w:val="0"/>
        <w:adjustRightInd w:val="0"/>
        <w:spacing w:before="160" w:after="0" w:line="240" w:lineRule="auto"/>
        <w:rPr>
          <w:rFonts w:ascii="Times New Roman" w:hAnsi="Times New Roman" w:cs="Times New Roman"/>
          <w:i/>
          <w:iCs/>
          <w:sz w:val="28"/>
          <w:szCs w:val="28"/>
        </w:rPr>
      </w:pPr>
      <w:r w:rsidRPr="002D255F">
        <w:rPr>
          <w:rFonts w:ascii="Times New Roman" w:hAnsi="Times New Roman" w:cs="Times New Roman"/>
          <w:i/>
          <w:iCs/>
          <w:sz w:val="28"/>
          <w:szCs w:val="28"/>
        </w:rPr>
        <w:t xml:space="preserve"> Immediate:</w:t>
      </w:r>
    </w:p>
    <w:p w:rsidR="0058619B" w:rsidRPr="002D255F" w:rsidRDefault="0058619B" w:rsidP="002D255F">
      <w:pPr>
        <w:autoSpaceDE w:val="0"/>
        <w:autoSpaceDN w:val="0"/>
        <w:bidi w:val="0"/>
        <w:adjustRightInd w:val="0"/>
        <w:spacing w:before="160" w:after="0" w:line="240" w:lineRule="auto"/>
        <w:ind w:left="240" w:hanging="220"/>
        <w:rPr>
          <w:rFonts w:ascii="Times New Roman" w:hAnsi="Times New Roman" w:cs="Times New Roman"/>
          <w:color w:val="000000"/>
          <w:sz w:val="28"/>
          <w:szCs w:val="28"/>
        </w:rPr>
      </w:pPr>
      <w:r>
        <w:rPr>
          <w:rFonts w:ascii="Times New Roman" w:hAnsi="Times New Roman" w:cs="Times New Roman"/>
          <w:sz w:val="28"/>
          <w:szCs w:val="28"/>
        </w:rPr>
        <w:t xml:space="preserve">• Anaesthetic complications.                 </w:t>
      </w:r>
      <w:r>
        <w:rPr>
          <w:rFonts w:ascii="Times New Roman" w:hAnsi="Times New Roman" w:cs="Times New Roman"/>
          <w:color w:val="007F00"/>
          <w:sz w:val="28"/>
          <w:szCs w:val="28"/>
          <w:vertAlign w:val="superscript"/>
        </w:rPr>
        <w:t>;</w:t>
      </w:r>
    </w:p>
    <w:p w:rsidR="0058619B" w:rsidRPr="002D255F" w:rsidRDefault="0058619B" w:rsidP="002D255F">
      <w:pPr>
        <w:autoSpaceDE w:val="0"/>
        <w:autoSpaceDN w:val="0"/>
        <w:bidi w:val="0"/>
        <w:adjustRightInd w:val="0"/>
        <w:spacing w:before="20" w:after="0" w:line="240" w:lineRule="auto"/>
        <w:ind w:left="240" w:hanging="220"/>
        <w:rPr>
          <w:rFonts w:ascii="Times New Roman" w:hAnsi="Times New Roman" w:cs="Times New Roman"/>
          <w:color w:val="000000"/>
          <w:sz w:val="28"/>
          <w:szCs w:val="28"/>
        </w:rPr>
      </w:pPr>
      <w:r w:rsidRPr="002D255F">
        <w:rPr>
          <w:rFonts w:ascii="Times New Roman" w:hAnsi="Times New Roman" w:cs="Times New Roman"/>
          <w:color w:val="000000"/>
          <w:sz w:val="28"/>
          <w:szCs w:val="28"/>
        </w:rPr>
        <w:t>• Soft palate damage.</w:t>
      </w:r>
    </w:p>
    <w:p w:rsidR="0058619B" w:rsidRPr="002D255F" w:rsidRDefault="0058619B" w:rsidP="002D255F">
      <w:pPr>
        <w:autoSpaceDE w:val="0"/>
        <w:autoSpaceDN w:val="0"/>
        <w:bidi w:val="0"/>
        <w:adjustRightInd w:val="0"/>
        <w:spacing w:before="20" w:after="0" w:line="240" w:lineRule="auto"/>
        <w:ind w:left="240" w:hanging="220"/>
        <w:rPr>
          <w:rFonts w:ascii="Times New Roman" w:hAnsi="Times New Roman" w:cs="Times New Roman"/>
          <w:color w:val="000000"/>
          <w:sz w:val="28"/>
          <w:szCs w:val="28"/>
        </w:rPr>
      </w:pPr>
      <w:r w:rsidRPr="002D255F">
        <w:rPr>
          <w:rFonts w:ascii="Times New Roman" w:hAnsi="Times New Roman" w:cs="Times New Roman"/>
          <w:color w:val="000000"/>
          <w:sz w:val="28"/>
          <w:szCs w:val="28"/>
        </w:rPr>
        <w:t>• Dislocation of the cervical spine.</w:t>
      </w:r>
    </w:p>
    <w:p w:rsidR="0058619B" w:rsidRPr="002D255F" w:rsidRDefault="0058619B" w:rsidP="002D255F">
      <w:pPr>
        <w:autoSpaceDE w:val="0"/>
        <w:autoSpaceDN w:val="0"/>
        <w:bidi w:val="0"/>
        <w:adjustRightInd w:val="0"/>
        <w:spacing w:before="20" w:after="0" w:line="240" w:lineRule="auto"/>
        <w:ind w:left="240" w:hanging="220"/>
        <w:rPr>
          <w:rFonts w:ascii="Times New Roman" w:hAnsi="Times New Roman" w:cs="Times New Roman"/>
          <w:color w:val="000000"/>
          <w:sz w:val="28"/>
          <w:szCs w:val="28"/>
        </w:rPr>
      </w:pPr>
      <w:r w:rsidRPr="002D255F">
        <w:rPr>
          <w:rFonts w:ascii="Times New Roman" w:hAnsi="Times New Roman" w:cs="Times New Roman"/>
          <w:color w:val="000000"/>
          <w:sz w:val="28"/>
          <w:szCs w:val="28"/>
        </w:rPr>
        <w:t>• Reactionary haemorrhage.</w:t>
      </w:r>
    </w:p>
    <w:p w:rsidR="0058619B" w:rsidRPr="002D255F" w:rsidRDefault="0058619B" w:rsidP="002D255F">
      <w:pPr>
        <w:autoSpaceDE w:val="0"/>
        <w:autoSpaceDN w:val="0"/>
        <w:bidi w:val="0"/>
        <w:adjustRightInd w:val="0"/>
        <w:spacing w:before="20" w:after="0" w:line="240" w:lineRule="auto"/>
        <w:ind w:left="20"/>
        <w:rPr>
          <w:rFonts w:ascii="Times New Roman" w:hAnsi="Times New Roman" w:cs="Times New Roman"/>
          <w:color w:val="000000"/>
          <w:sz w:val="28"/>
          <w:szCs w:val="28"/>
        </w:rPr>
      </w:pPr>
    </w:p>
    <w:p w:rsidR="0058619B" w:rsidRPr="002D255F" w:rsidRDefault="0058619B" w:rsidP="002D255F">
      <w:pPr>
        <w:autoSpaceDE w:val="0"/>
        <w:autoSpaceDN w:val="0"/>
        <w:bidi w:val="0"/>
        <w:adjustRightInd w:val="0"/>
        <w:spacing w:before="20" w:after="0" w:line="240" w:lineRule="auto"/>
        <w:ind w:left="20"/>
        <w:rPr>
          <w:rFonts w:ascii="Times New Roman" w:hAnsi="Times New Roman" w:cs="Times New Roman"/>
          <w:color w:val="000000"/>
          <w:sz w:val="28"/>
          <w:szCs w:val="28"/>
        </w:rPr>
      </w:pPr>
      <w:r w:rsidRPr="002D255F">
        <w:rPr>
          <w:rFonts w:ascii="Times New Roman" w:hAnsi="Times New Roman" w:cs="Times New Roman"/>
          <w:color w:val="000000"/>
          <w:sz w:val="28"/>
          <w:szCs w:val="28"/>
        </w:rPr>
        <w:t>Early:</w:t>
      </w:r>
    </w:p>
    <w:p w:rsidR="0058619B" w:rsidRPr="002D255F" w:rsidRDefault="0058619B" w:rsidP="002D255F">
      <w:pPr>
        <w:autoSpaceDE w:val="0"/>
        <w:autoSpaceDN w:val="0"/>
        <w:bidi w:val="0"/>
        <w:adjustRightInd w:val="0"/>
        <w:spacing w:before="80" w:after="0" w:line="240" w:lineRule="auto"/>
        <w:ind w:left="240" w:hanging="220"/>
        <w:rPr>
          <w:rFonts w:ascii="Times New Roman" w:hAnsi="Times New Roman" w:cs="Times New Roman"/>
          <w:color w:val="000000"/>
          <w:sz w:val="28"/>
          <w:szCs w:val="28"/>
        </w:rPr>
      </w:pPr>
      <w:r w:rsidRPr="002D255F">
        <w:rPr>
          <w:rFonts w:ascii="Times New Roman" w:hAnsi="Times New Roman" w:cs="Times New Roman"/>
          <w:color w:val="000000"/>
          <w:sz w:val="28"/>
          <w:szCs w:val="28"/>
        </w:rPr>
        <w:t>• Secondary hemorrhage.</w:t>
      </w:r>
    </w:p>
    <w:p w:rsidR="0058619B" w:rsidRDefault="0058619B" w:rsidP="002D255F">
      <w:pPr>
        <w:autoSpaceDE w:val="0"/>
        <w:autoSpaceDN w:val="0"/>
        <w:bidi w:val="0"/>
        <w:adjustRightInd w:val="0"/>
        <w:spacing w:before="20" w:after="0" w:line="240" w:lineRule="auto"/>
        <w:ind w:left="20"/>
        <w:rPr>
          <w:rFonts w:ascii="Times New Roman" w:hAnsi="Times New Roman" w:cs="Times New Roman"/>
          <w:sz w:val="28"/>
          <w:szCs w:val="28"/>
        </w:rPr>
      </w:pPr>
      <w:r>
        <w:rPr>
          <w:rFonts w:ascii="Times New Roman" w:hAnsi="Times New Roman" w:cs="Times New Roman"/>
          <w:color w:val="000000"/>
          <w:sz w:val="28"/>
          <w:szCs w:val="28"/>
        </w:rPr>
        <w:t>• Subluxasion of the atl</w:t>
      </w:r>
      <w:r w:rsidRPr="002D255F">
        <w:rPr>
          <w:rFonts w:ascii="Times New Roman" w:hAnsi="Times New Roman" w:cs="Times New Roman"/>
          <w:color w:val="000000"/>
          <w:sz w:val="28"/>
          <w:szCs w:val="28"/>
        </w:rPr>
        <w:t xml:space="preserve">anio-occipital joint </w:t>
      </w:r>
      <w:r w:rsidRPr="00C45688">
        <w:rPr>
          <w:rFonts w:ascii="Times New Roman" w:hAnsi="Times New Roman" w:cs="Times New Roman"/>
          <w:sz w:val="28"/>
          <w:szCs w:val="28"/>
        </w:rPr>
        <w:t xml:space="preserve">    </w:t>
      </w:r>
    </w:p>
    <w:p w:rsidR="0058619B" w:rsidRDefault="0058619B" w:rsidP="002D255F">
      <w:pPr>
        <w:autoSpaceDE w:val="0"/>
        <w:autoSpaceDN w:val="0"/>
        <w:bidi w:val="0"/>
        <w:adjustRightInd w:val="0"/>
        <w:spacing w:before="20" w:after="0" w:line="240" w:lineRule="auto"/>
        <w:ind w:left="20"/>
        <w:rPr>
          <w:rFonts w:ascii="Times New Roman" w:hAnsi="Times New Roman" w:cs="Times New Roman"/>
          <w:sz w:val="28"/>
          <w:szCs w:val="28"/>
        </w:rPr>
      </w:pPr>
    </w:p>
    <w:p w:rsidR="0058619B" w:rsidRPr="002D255F" w:rsidRDefault="0058619B" w:rsidP="002D255F">
      <w:pPr>
        <w:autoSpaceDE w:val="0"/>
        <w:autoSpaceDN w:val="0"/>
        <w:bidi w:val="0"/>
        <w:adjustRightInd w:val="0"/>
        <w:spacing w:before="20" w:after="0" w:line="240" w:lineRule="auto"/>
        <w:ind w:left="20"/>
        <w:rPr>
          <w:rFonts w:ascii="Times New Roman" w:hAnsi="Times New Roman" w:cs="Times New Roman"/>
          <w:color w:val="000000"/>
          <w:sz w:val="28"/>
          <w:szCs w:val="28"/>
        </w:rPr>
      </w:pPr>
      <w:r w:rsidRPr="002D255F">
        <w:rPr>
          <w:rFonts w:ascii="Times New Roman" w:hAnsi="Times New Roman" w:cs="Times New Roman"/>
          <w:color w:val="000000"/>
          <w:sz w:val="28"/>
          <w:szCs w:val="28"/>
        </w:rPr>
        <w:t>Late:</w:t>
      </w:r>
    </w:p>
    <w:p w:rsidR="0058619B" w:rsidRPr="002D255F" w:rsidRDefault="0058619B" w:rsidP="002D255F">
      <w:pPr>
        <w:autoSpaceDE w:val="0"/>
        <w:autoSpaceDN w:val="0"/>
        <w:bidi w:val="0"/>
        <w:adjustRightInd w:val="0"/>
        <w:spacing w:before="120" w:after="0" w:line="240" w:lineRule="auto"/>
        <w:ind w:left="240" w:hanging="220"/>
        <w:rPr>
          <w:rFonts w:ascii="Times New Roman" w:hAnsi="Times New Roman" w:cs="Times New Roman"/>
          <w:color w:val="000000"/>
          <w:sz w:val="28"/>
          <w:szCs w:val="28"/>
        </w:rPr>
      </w:pPr>
      <w:r w:rsidRPr="002D255F">
        <w:rPr>
          <w:rFonts w:ascii="Times New Roman" w:hAnsi="Times New Roman" w:cs="Times New Roman"/>
          <w:color w:val="000000"/>
          <w:sz w:val="28"/>
          <w:szCs w:val="28"/>
        </w:rPr>
        <w:t>• Eustachian tube stenosis.</w:t>
      </w:r>
    </w:p>
    <w:p w:rsidR="0058619B" w:rsidRPr="002D255F" w:rsidRDefault="0058619B" w:rsidP="002D255F">
      <w:pPr>
        <w:autoSpaceDE w:val="0"/>
        <w:autoSpaceDN w:val="0"/>
        <w:bidi w:val="0"/>
        <w:adjustRightInd w:val="0"/>
        <w:spacing w:after="0" w:line="240" w:lineRule="auto"/>
        <w:ind w:left="240" w:hanging="220"/>
        <w:rPr>
          <w:rFonts w:ascii="Times New Roman" w:hAnsi="Times New Roman" w:cs="Times New Roman"/>
          <w:color w:val="000000"/>
          <w:sz w:val="28"/>
          <w:szCs w:val="28"/>
        </w:rPr>
      </w:pPr>
      <w:r>
        <w:rPr>
          <w:rFonts w:ascii="Times New Roman" w:hAnsi="Times New Roman" w:cs="Times New Roman"/>
          <w:color w:val="000000"/>
          <w:sz w:val="28"/>
          <w:szCs w:val="28"/>
        </w:rPr>
        <w:t>• Hypen</w:t>
      </w:r>
      <w:r w:rsidRPr="002D255F">
        <w:rPr>
          <w:rFonts w:ascii="Times New Roman" w:hAnsi="Times New Roman" w:cs="Times New Roman"/>
          <w:color w:val="000000"/>
          <w:sz w:val="28"/>
          <w:szCs w:val="28"/>
        </w:rPr>
        <w:t>asal speech (rhinolalia</w:t>
      </w:r>
      <w:r w:rsidRPr="002D255F">
        <w:rPr>
          <w:rFonts w:ascii="Times New Roman" w:hAnsi="Times New Roman" w:cs="Times New Roman"/>
          <w:b/>
          <w:bCs/>
          <w:color w:val="000000"/>
          <w:sz w:val="28"/>
          <w:szCs w:val="28"/>
        </w:rPr>
        <w:t xml:space="preserve"> aperta).</w:t>
      </w:r>
    </w:p>
    <w:p w:rsidR="0058619B" w:rsidRPr="002D255F" w:rsidRDefault="0058619B" w:rsidP="002D255F">
      <w:pPr>
        <w:autoSpaceDE w:val="0"/>
        <w:autoSpaceDN w:val="0"/>
        <w:bidi w:val="0"/>
        <w:adjustRightInd w:val="0"/>
        <w:spacing w:after="0" w:line="240" w:lineRule="auto"/>
        <w:ind w:left="240" w:hanging="220"/>
        <w:rPr>
          <w:rFonts w:ascii="Times New Roman" w:hAnsi="Times New Roman" w:cs="Times New Roman"/>
          <w:color w:val="000000"/>
          <w:sz w:val="28"/>
          <w:szCs w:val="28"/>
        </w:rPr>
      </w:pPr>
      <w:r w:rsidRPr="002D255F">
        <w:rPr>
          <w:rFonts w:ascii="Times New Roman" w:hAnsi="Times New Roman" w:cs="Times New Roman"/>
          <w:color w:val="000000"/>
          <w:sz w:val="28"/>
          <w:szCs w:val="28"/>
        </w:rPr>
        <w:t>• Persistence of symptoms.</w:t>
      </w:r>
    </w:p>
    <w:p w:rsidR="0058619B" w:rsidRDefault="0058619B" w:rsidP="002D255F">
      <w:pPr>
        <w:autoSpaceDE w:val="0"/>
        <w:autoSpaceDN w:val="0"/>
        <w:bidi w:val="0"/>
        <w:adjustRightInd w:val="0"/>
        <w:spacing w:before="20" w:after="0" w:line="240" w:lineRule="auto"/>
        <w:ind w:left="20"/>
        <w:rPr>
          <w:rFonts w:ascii="Times New Roman" w:hAnsi="Times New Roman" w:cs="Times New Roman"/>
          <w:sz w:val="28"/>
          <w:szCs w:val="28"/>
        </w:rPr>
      </w:pPr>
    </w:p>
    <w:p w:rsidR="0058619B" w:rsidRDefault="0058619B" w:rsidP="00405A89">
      <w:pPr>
        <w:autoSpaceDE w:val="0"/>
        <w:autoSpaceDN w:val="0"/>
        <w:bidi w:val="0"/>
        <w:adjustRightInd w:val="0"/>
        <w:spacing w:before="20" w:after="0" w:line="240" w:lineRule="auto"/>
        <w:ind w:left="20"/>
        <w:rPr>
          <w:rFonts w:ascii="Times New Roman" w:hAnsi="Times New Roman" w:cs="Times New Roman"/>
          <w:sz w:val="28"/>
          <w:szCs w:val="28"/>
        </w:rPr>
      </w:pPr>
    </w:p>
    <w:p w:rsidR="0058619B" w:rsidRDefault="0058619B" w:rsidP="00405A89">
      <w:pPr>
        <w:autoSpaceDE w:val="0"/>
        <w:autoSpaceDN w:val="0"/>
        <w:bidi w:val="0"/>
        <w:adjustRightInd w:val="0"/>
        <w:spacing w:before="20" w:after="0" w:line="240" w:lineRule="auto"/>
        <w:ind w:left="20"/>
        <w:rPr>
          <w:rFonts w:ascii="Times New Roman" w:hAnsi="Times New Roman" w:cs="Times New Roman"/>
          <w:sz w:val="28"/>
          <w:szCs w:val="28"/>
        </w:rPr>
      </w:pPr>
    </w:p>
    <w:p w:rsidR="0058619B" w:rsidRPr="00C45688" w:rsidRDefault="0058619B" w:rsidP="002D255F">
      <w:pPr>
        <w:autoSpaceDE w:val="0"/>
        <w:autoSpaceDN w:val="0"/>
        <w:bidi w:val="0"/>
        <w:adjustRightInd w:val="0"/>
        <w:spacing w:before="20" w:after="0" w:line="240" w:lineRule="auto"/>
        <w:ind w:left="20"/>
        <w:rPr>
          <w:rFonts w:ascii="Times New Roman" w:hAnsi="Times New Roman" w:cs="Times New Roman"/>
          <w:sz w:val="28"/>
          <w:szCs w:val="28"/>
        </w:rPr>
      </w:pPr>
    </w:p>
    <w:sectPr w:rsidR="0058619B" w:rsidRPr="00C45688" w:rsidSect="004236E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tencil">
    <w:altName w:val="Courier New"/>
    <w:panose1 w:val="00000000000000000000"/>
    <w:charset w:val="00"/>
    <w:family w:val="decorative"/>
    <w:notTrueType/>
    <w:pitch w:val="variable"/>
    <w:sig w:usb0="00000003" w:usb1="00000000" w:usb2="00000000" w:usb3="00000000" w:csb0="00000001" w:csb1="00000000"/>
  </w:font>
  <w:font w:name="Algerian">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B2B01"/>
    <w:multiLevelType w:val="hybridMultilevel"/>
    <w:tmpl w:val="3B92C1EA"/>
    <w:lvl w:ilvl="0" w:tplc="D7822948">
      <w:start w:val="1"/>
      <w:numFmt w:val="decimal"/>
      <w:lvlText w:val="%1."/>
      <w:lvlJc w:val="left"/>
      <w:pPr>
        <w:ind w:left="380" w:hanging="360"/>
      </w:pPr>
      <w:rPr>
        <w:rFonts w:cs="Times New Roman" w:hint="default"/>
        <w:color w:val="000000"/>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3193"/>
    <w:rsid w:val="00000847"/>
    <w:rsid w:val="0015426B"/>
    <w:rsid w:val="00212B45"/>
    <w:rsid w:val="0022313D"/>
    <w:rsid w:val="00233DB4"/>
    <w:rsid w:val="002D255F"/>
    <w:rsid w:val="00405A89"/>
    <w:rsid w:val="004236E2"/>
    <w:rsid w:val="00430898"/>
    <w:rsid w:val="00494A88"/>
    <w:rsid w:val="0058619B"/>
    <w:rsid w:val="00685449"/>
    <w:rsid w:val="006F6097"/>
    <w:rsid w:val="00765699"/>
    <w:rsid w:val="007B1F9C"/>
    <w:rsid w:val="008709D5"/>
    <w:rsid w:val="0089488A"/>
    <w:rsid w:val="008E738A"/>
    <w:rsid w:val="00A84461"/>
    <w:rsid w:val="00C45688"/>
    <w:rsid w:val="00C657A3"/>
    <w:rsid w:val="00C82879"/>
    <w:rsid w:val="00C82B91"/>
    <w:rsid w:val="00CB740E"/>
    <w:rsid w:val="00D32589"/>
    <w:rsid w:val="00E965F7"/>
    <w:rsid w:val="00EB28D0"/>
    <w:rsid w:val="00EB62D6"/>
    <w:rsid w:val="00F16419"/>
    <w:rsid w:val="00F53193"/>
    <w:rsid w:val="00F7231D"/>
    <w:rsid w:val="00FD4658"/>
    <w:rsid w:val="00FF48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58"/>
    <w:pPr>
      <w:bidi/>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45688"/>
    <w:pPr>
      <w:ind w:left="720"/>
      <w:contextualSpacing/>
    </w:pPr>
  </w:style>
  <w:style w:type="character" w:styleId="Hyperlink">
    <w:name w:val="Hyperlink"/>
    <w:basedOn w:val="DefaultParagraphFont"/>
    <w:uiPriority w:val="99"/>
    <w:rsid w:val="00C82B9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133</TotalTime>
  <Pages>6</Pages>
  <Words>1107</Words>
  <Characters>6314</Characters>
  <Application>Microsoft Office Outlook</Application>
  <DocSecurity>0</DocSecurity>
  <Lines>0</Lines>
  <Paragraphs>0</Paragraphs>
  <ScaleCrop>false</ScaleCrop>
  <Company>Al-Sarhan 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Dr.Haider Al-Sarhan</dc:creator>
  <cp:keywords/>
  <dc:description/>
  <cp:lastModifiedBy>User</cp:lastModifiedBy>
  <cp:revision>17</cp:revision>
  <dcterms:created xsi:type="dcterms:W3CDTF">2010-03-15T13:39:00Z</dcterms:created>
  <dcterms:modified xsi:type="dcterms:W3CDTF">2013-04-09T08:24:00Z</dcterms:modified>
</cp:coreProperties>
</file>