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9E" w:rsidRPr="006427D3" w:rsidRDefault="008C7C9E" w:rsidP="00D052D6">
      <w:pPr>
        <w:bidi w:val="0"/>
        <w:jc w:val="center"/>
        <w:rPr>
          <w:rFonts w:ascii="Arial Black" w:hAnsi="Arial Black" w:cs="Arial"/>
          <w:i/>
          <w:iCs/>
          <w:sz w:val="32"/>
          <w:szCs w:val="32"/>
          <w:rtl/>
          <w:lang w:bidi="ar-IQ"/>
        </w:rPr>
      </w:pPr>
      <w:r w:rsidRPr="006427D3"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  <w:t>Secondary amenorrhea</w:t>
      </w:r>
    </w:p>
    <w:p w:rsidR="008C7C9E" w:rsidRPr="006427D3" w:rsidRDefault="008C7C9E" w:rsidP="0045223F">
      <w:pPr>
        <w:bidi w:val="0"/>
        <w:rPr>
          <w:rFonts w:ascii="Arial Black" w:hAnsi="Arial Black" w:cs="Arial"/>
          <w:b/>
          <w:bCs/>
          <w:i/>
          <w:iCs/>
          <w:sz w:val="32"/>
          <w:szCs w:val="32"/>
          <w:lang w:bidi="ar-IQ"/>
        </w:rPr>
      </w:pPr>
    </w:p>
    <w:p w:rsidR="009B7765" w:rsidRPr="006427D3" w:rsidRDefault="009B7765" w:rsidP="00D052D6">
      <w:pPr>
        <w:bidi w:val="0"/>
        <w:ind w:left="360" w:right="-154"/>
        <w:jc w:val="right"/>
        <w:rPr>
          <w:rFonts w:ascii="Arial" w:eastAsia="Arial Unicode MS" w:hAnsi="Arial" w:cs="Arial"/>
          <w:b/>
          <w:bCs/>
          <w:i/>
          <w:iCs/>
          <w:sz w:val="28"/>
          <w:szCs w:val="28"/>
          <w:lang w:bidi="ar-IQ"/>
        </w:rPr>
      </w:pPr>
      <w:r w:rsidRPr="006427D3">
        <w:rPr>
          <w:rFonts w:ascii="Arial" w:eastAsia="Arial Unicode MS" w:hAnsi="Arial" w:cs="Arial"/>
          <w:b/>
          <w:bCs/>
          <w:i/>
          <w:iCs/>
          <w:sz w:val="28"/>
          <w:szCs w:val="28"/>
          <w:rtl/>
          <w:lang w:bidi="ar-IQ"/>
        </w:rPr>
        <w:t>د. زينب عبد الأمير جعفر</w:t>
      </w:r>
    </w:p>
    <w:p w:rsidR="00022414" w:rsidRPr="006427D3" w:rsidRDefault="009B7765" w:rsidP="00D052D6">
      <w:pPr>
        <w:bidi w:val="0"/>
        <w:ind w:left="360" w:right="-154"/>
        <w:jc w:val="right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6427D3">
        <w:rPr>
          <w:rFonts w:ascii="Arial" w:eastAsia="Arial Unicode MS" w:hAnsi="Arial" w:cs="Arial"/>
          <w:b/>
          <w:bCs/>
          <w:i/>
          <w:iCs/>
          <w:sz w:val="28"/>
          <w:szCs w:val="28"/>
          <w:rtl/>
          <w:lang w:bidi="ar-IQ"/>
        </w:rPr>
        <w:t>2018-2017</w:t>
      </w:r>
      <w:r w:rsidR="00022414"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          </w:t>
      </w:r>
    </w:p>
    <w:p w:rsidR="00CB2AB9" w:rsidRPr="006427D3" w:rsidRDefault="00CB2AB9" w:rsidP="00D80265">
      <w:pPr>
        <w:pStyle w:val="ListParagraph"/>
        <w:numPr>
          <w:ilvl w:val="0"/>
          <w:numId w:val="16"/>
        </w:numPr>
        <w:bidi w:val="0"/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</w:pPr>
      <w:r w:rsidRPr="006427D3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>The student will be able to list</w:t>
      </w:r>
      <w:r w:rsidRPr="006427D3">
        <w:rPr>
          <w:rFonts w:asciiTheme="minorBidi" w:hAnsiTheme="minorBidi"/>
          <w:b/>
          <w:bCs/>
          <w:i/>
          <w:iCs/>
          <w:sz w:val="24"/>
          <w:szCs w:val="24"/>
          <w:rtl/>
          <w:lang w:bidi="ar-IQ"/>
        </w:rPr>
        <w:t>:</w:t>
      </w:r>
    </w:p>
    <w:p w:rsidR="00CB2AB9" w:rsidRPr="006427D3" w:rsidRDefault="00CB2AB9" w:rsidP="00D80265">
      <w:pPr>
        <w:pStyle w:val="ListParagraph"/>
        <w:numPr>
          <w:ilvl w:val="1"/>
          <w:numId w:val="17"/>
        </w:numPr>
        <w:bidi w:val="0"/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</w:pPr>
      <w:r w:rsidRPr="006427D3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 xml:space="preserve">Definition of secondary amenorrhea </w:t>
      </w:r>
      <w:r w:rsidRPr="006427D3">
        <w:rPr>
          <w:rFonts w:asciiTheme="minorBidi" w:hAnsiTheme="minorBidi"/>
          <w:b/>
          <w:bCs/>
          <w:i/>
          <w:iCs/>
          <w:sz w:val="24"/>
          <w:szCs w:val="24"/>
          <w:rtl/>
          <w:lang w:bidi="ar-IQ"/>
        </w:rPr>
        <w:t xml:space="preserve"> </w:t>
      </w:r>
    </w:p>
    <w:p w:rsidR="00CB2AB9" w:rsidRPr="006427D3" w:rsidRDefault="00CB2AB9" w:rsidP="00D80265">
      <w:pPr>
        <w:pStyle w:val="ListParagraph"/>
        <w:numPr>
          <w:ilvl w:val="1"/>
          <w:numId w:val="17"/>
        </w:numPr>
        <w:bidi w:val="0"/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</w:pPr>
      <w:r w:rsidRPr="006427D3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 xml:space="preserve">Causes of </w:t>
      </w:r>
      <w:r w:rsidR="007841C1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 xml:space="preserve">secondary </w:t>
      </w:r>
      <w:r w:rsidRPr="006427D3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>amenorrhea</w:t>
      </w:r>
      <w:r w:rsidRPr="006427D3">
        <w:rPr>
          <w:rFonts w:asciiTheme="minorBidi" w:hAnsiTheme="minorBidi"/>
          <w:b/>
          <w:bCs/>
          <w:i/>
          <w:iCs/>
          <w:sz w:val="24"/>
          <w:szCs w:val="24"/>
          <w:rtl/>
          <w:lang w:bidi="ar-IQ"/>
        </w:rPr>
        <w:t xml:space="preserve"> </w:t>
      </w:r>
    </w:p>
    <w:p w:rsidR="00CB2AB9" w:rsidRPr="006427D3" w:rsidRDefault="00CB2AB9" w:rsidP="000C3166">
      <w:pPr>
        <w:pStyle w:val="ListParagraph"/>
        <w:numPr>
          <w:ilvl w:val="1"/>
          <w:numId w:val="17"/>
        </w:numPr>
        <w:bidi w:val="0"/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</w:pPr>
      <w:r w:rsidRPr="006427D3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 xml:space="preserve">Evaluation </w:t>
      </w:r>
      <w:r w:rsidR="000C3166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>patient with secondary amenorrhea</w:t>
      </w:r>
    </w:p>
    <w:p w:rsidR="00CB2AB9" w:rsidRPr="006427D3" w:rsidRDefault="000C3166" w:rsidP="00D80265">
      <w:pPr>
        <w:pStyle w:val="ListParagraph"/>
        <w:numPr>
          <w:ilvl w:val="1"/>
          <w:numId w:val="17"/>
        </w:numPr>
        <w:bidi w:val="0"/>
        <w:ind w:right="-154"/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IQ"/>
        </w:rPr>
      </w:pPr>
      <w:r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>Treatment options for them</w:t>
      </w:r>
      <w:r w:rsidR="00CB2AB9" w:rsidRPr="006427D3">
        <w:rPr>
          <w:rFonts w:asciiTheme="minorBidi" w:hAnsiTheme="minorBidi"/>
          <w:b/>
          <w:bCs/>
          <w:i/>
          <w:iCs/>
          <w:sz w:val="24"/>
          <w:szCs w:val="24"/>
          <w:rtl/>
          <w:lang w:bidi="ar-IQ"/>
        </w:rPr>
        <w:t xml:space="preserve">   </w:t>
      </w:r>
    </w:p>
    <w:p w:rsidR="008C7C9E" w:rsidRPr="006427D3" w:rsidRDefault="009B7765" w:rsidP="00CB2AB9">
      <w:pPr>
        <w:bidi w:val="0"/>
        <w:ind w:left="360" w:right="-154"/>
        <w:rPr>
          <w:rFonts w:ascii="Arial" w:eastAsia="Arial Unicode MS" w:hAnsi="Arial" w:cs="Arial"/>
          <w:b/>
          <w:bCs/>
          <w:i/>
          <w:iCs/>
          <w:sz w:val="32"/>
          <w:szCs w:val="32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32"/>
          <w:szCs w:val="32"/>
          <w:u w:val="single"/>
          <w:lang w:bidi="ar-IQ"/>
        </w:rPr>
        <w:t xml:space="preserve">Definition: </w:t>
      </w:r>
      <w:r w:rsidRPr="006427D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 xml:space="preserve">                                           </w:t>
      </w:r>
    </w:p>
    <w:p w:rsidR="00497607" w:rsidRPr="006427D3" w:rsidRDefault="0076428F" w:rsidP="0076428F">
      <w:pPr>
        <w:bidi w:val="0"/>
        <w:rPr>
          <w:rFonts w:ascii="Arial Black" w:hAnsi="Arial Black" w:cs="Arial"/>
          <w:i/>
          <w:iCs/>
          <w:sz w:val="28"/>
          <w:szCs w:val="28"/>
          <w:lang w:bidi="ar-IQ"/>
        </w:rPr>
      </w:pPr>
      <w:r w:rsidRPr="006427D3">
        <w:rPr>
          <w:rFonts w:ascii="Arial Black" w:hAnsi="Arial Black" w:cs="Arial"/>
          <w:b/>
          <w:bCs/>
          <w:i/>
          <w:iCs/>
          <w:sz w:val="28"/>
          <w:szCs w:val="28"/>
          <w:u w:val="single"/>
          <w:lang w:bidi="ar-IQ"/>
        </w:rPr>
        <w:t xml:space="preserve">Secondary </w:t>
      </w:r>
      <w:proofErr w:type="spellStart"/>
      <w:r w:rsidRPr="006427D3">
        <w:rPr>
          <w:rFonts w:ascii="Arial Black" w:hAnsi="Arial Black" w:cs="Arial"/>
          <w:b/>
          <w:bCs/>
          <w:i/>
          <w:iCs/>
          <w:sz w:val="28"/>
          <w:szCs w:val="28"/>
          <w:u w:val="single"/>
          <w:lang w:bidi="ar-IQ"/>
        </w:rPr>
        <w:t>amenorrhea</w:t>
      </w:r>
      <w:proofErr w:type="gramStart"/>
      <w:r w:rsidRPr="006427D3">
        <w:rPr>
          <w:rFonts w:ascii="Arial Black" w:hAnsi="Arial Black" w:cs="Arial"/>
          <w:i/>
          <w:iCs/>
          <w:sz w:val="28"/>
          <w:szCs w:val="28"/>
          <w:lang w:bidi="ar-IQ"/>
        </w:rPr>
        <w:t>:</w:t>
      </w:r>
      <w:r w:rsidR="00497607" w:rsidRPr="006427D3">
        <w:rPr>
          <w:rFonts w:asciiTheme="minorBidi" w:hAnsiTheme="minorBidi"/>
          <w:i/>
          <w:iCs/>
          <w:sz w:val="28"/>
          <w:szCs w:val="28"/>
          <w:lang w:bidi="ar-IQ"/>
        </w:rPr>
        <w:t>is</w:t>
      </w:r>
      <w:proofErr w:type="spellEnd"/>
      <w:proofErr w:type="gramEnd"/>
      <w:r w:rsidR="00497607"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absence of menstruation for more than 6 months in a normal female of reproductive age who had menses previously and that is not due to pregnancy, lactation or the menopause.</w:t>
      </w:r>
    </w:p>
    <w:p w:rsidR="0076428F" w:rsidRPr="006427D3" w:rsidRDefault="0076428F" w:rsidP="0076428F">
      <w:p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proofErr w:type="spellStart"/>
      <w:proofErr w:type="gramStart"/>
      <w:r w:rsidRPr="006427D3">
        <w:rPr>
          <w:rFonts w:ascii="Arial Black" w:hAnsi="Arial Black" w:cs="Arial"/>
          <w:i/>
          <w:iCs/>
          <w:sz w:val="28"/>
          <w:szCs w:val="28"/>
          <w:lang w:bidi="ar-IQ"/>
        </w:rPr>
        <w:t>Oligomenorrhoea</w:t>
      </w:r>
      <w:proofErr w:type="spellEnd"/>
      <w:r w:rsidRPr="006427D3">
        <w:rPr>
          <w:rFonts w:ascii="Arial Black" w:hAnsi="Arial Black" w:cs="Arial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:is</w:t>
      </w:r>
      <w:proofErr w:type="gramEnd"/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the occurrence of</w:t>
      </w:r>
      <w:r w:rsidR="00207743"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five or fewer menstrual periods over 12 month</w:t>
      </w:r>
    </w:p>
    <w:p w:rsidR="008C7C9E" w:rsidRPr="006427D3" w:rsidRDefault="00DC3CB5" w:rsidP="0045223F">
      <w:p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32"/>
          <w:szCs w:val="32"/>
          <w:u w:val="single"/>
          <w:lang w:bidi="ar-IQ"/>
        </w:rPr>
        <w:t>Prevalence</w:t>
      </w:r>
      <w:r w:rsidR="00AE2D7F" w:rsidRPr="006427D3">
        <w:rPr>
          <w:rFonts w:ascii="Arial" w:hAnsi="Arial" w:cs="Arial"/>
          <w:i/>
          <w:iCs/>
          <w:sz w:val="32"/>
          <w:szCs w:val="32"/>
          <w:lang w:bidi="ar-IQ"/>
        </w:rPr>
        <w:t>:</w:t>
      </w:r>
      <w:r w:rsidR="00AE2D7F" w:rsidRPr="006427D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 </w:t>
      </w:r>
      <w:r w:rsidR="00AE2D7F" w:rsidRPr="006427D3">
        <w:rPr>
          <w:rFonts w:ascii="Arial" w:hAnsi="Arial" w:cs="Arial"/>
          <w:i/>
          <w:iCs/>
          <w:sz w:val="28"/>
          <w:szCs w:val="28"/>
          <w:lang w:bidi="ar-IQ"/>
        </w:rPr>
        <w:t>about</w:t>
      </w:r>
      <w:r w:rsidR="008C7C9E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3% </w:t>
      </w:r>
    </w:p>
    <w:p w:rsidR="008C7C9E" w:rsidRPr="006427D3" w:rsidRDefault="008C7C9E" w:rsidP="0045223F">
      <w:p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 </w:t>
      </w:r>
    </w:p>
    <w:p w:rsidR="00825E98" w:rsidRPr="006427D3" w:rsidRDefault="00825E98" w:rsidP="0045223F">
      <w:pPr>
        <w:bidi w:val="0"/>
        <w:spacing w:line="276" w:lineRule="auto"/>
        <w:rPr>
          <w:rFonts w:ascii="Arial" w:hAnsi="Arial" w:cs="Arial"/>
          <w:i/>
          <w:iCs/>
          <w:sz w:val="32"/>
          <w:szCs w:val="32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32"/>
          <w:szCs w:val="32"/>
          <w:u w:val="single"/>
          <w:lang w:bidi="ar-IQ"/>
        </w:rPr>
        <w:t>Classification:</w:t>
      </w:r>
      <w:r w:rsidRPr="006427D3">
        <w:rPr>
          <w:rFonts w:ascii="Arial" w:hAnsi="Arial" w:cs="Arial"/>
          <w:i/>
          <w:iCs/>
          <w:sz w:val="32"/>
          <w:szCs w:val="32"/>
          <w:lang w:bidi="ar-IQ"/>
        </w:rPr>
        <w:t xml:space="preserve"> </w:t>
      </w:r>
    </w:p>
    <w:p w:rsidR="00825E98" w:rsidRPr="006427D3" w:rsidRDefault="00825E98" w:rsidP="0045223F">
      <w:p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</w:p>
    <w:tbl>
      <w:tblPr>
        <w:tblStyle w:val="TableGrid"/>
        <w:bidiVisual/>
        <w:tblW w:w="8786" w:type="dxa"/>
        <w:tblInd w:w="350" w:type="dxa"/>
        <w:tblBorders>
          <w:top w:val="thinThickThinSmallGap" w:sz="24" w:space="0" w:color="000000" w:themeColor="text1"/>
          <w:left w:val="thinThickThinSmallGap" w:sz="24" w:space="0" w:color="000000" w:themeColor="text1"/>
          <w:bottom w:val="thinThickThinSmallGap" w:sz="24" w:space="0" w:color="000000" w:themeColor="text1"/>
          <w:right w:val="thinThickThinSmallGap" w:sz="24" w:space="0" w:color="000000" w:themeColor="text1"/>
          <w:insideH w:val="thinThickThinSmallGap" w:sz="24" w:space="0" w:color="000000" w:themeColor="text1"/>
          <w:insideV w:val="thinThickThin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6110"/>
        <w:gridCol w:w="2676"/>
      </w:tblGrid>
      <w:tr w:rsidR="006427D3" w:rsidRPr="006427D3" w:rsidTr="00E14A8D">
        <w:trPr>
          <w:trHeight w:val="2099"/>
        </w:trPr>
        <w:tc>
          <w:tcPr>
            <w:tcW w:w="6110" w:type="dxa"/>
          </w:tcPr>
          <w:p w:rsidR="004A2839" w:rsidRPr="006427D3" w:rsidRDefault="004A2839" w:rsidP="00ED6B72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Synechiae (</w:t>
            </w:r>
            <w:proofErr w:type="spellStart"/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ASherman's</w:t>
            </w:r>
            <w:proofErr w:type="spellEnd"/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syndrome) </w:t>
            </w:r>
          </w:p>
          <w:p w:rsidR="004A2839" w:rsidRPr="006427D3" w:rsidRDefault="004A2839" w:rsidP="00ED6B72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Ablation of endometrium (eg.by laser, </w:t>
            </w:r>
            <w:proofErr w:type="spellStart"/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resectoscope</w:t>
            </w:r>
            <w:proofErr w:type="spellEnd"/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)</w:t>
            </w:r>
          </w:p>
          <w:p w:rsidR="0005134B" w:rsidRPr="006427D3" w:rsidRDefault="0005134B" w:rsidP="00ED6B72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Tubercular </w:t>
            </w:r>
            <w:proofErr w:type="spellStart"/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endometritis</w:t>
            </w:r>
            <w:proofErr w:type="spellEnd"/>
          </w:p>
          <w:p w:rsidR="00E4740A" w:rsidRPr="006427D3" w:rsidRDefault="0005134B" w:rsidP="00ED6B72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proofErr w:type="spellStart"/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Postradiation</w:t>
            </w:r>
            <w:proofErr w:type="spellEnd"/>
          </w:p>
          <w:p w:rsidR="00583143" w:rsidRPr="006427D3" w:rsidRDefault="00583143" w:rsidP="00ED6B72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Surgical remove of uterus</w:t>
            </w:r>
          </w:p>
        </w:tc>
        <w:tc>
          <w:tcPr>
            <w:tcW w:w="2676" w:type="dxa"/>
          </w:tcPr>
          <w:p w:rsidR="00825E98" w:rsidRPr="006427D3" w:rsidRDefault="00825E98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Uterine causes </w:t>
            </w:r>
          </w:p>
          <w:p w:rsidR="00825E98" w:rsidRPr="006427D3" w:rsidRDefault="00825E98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</w:p>
        </w:tc>
      </w:tr>
      <w:tr w:rsidR="006427D3" w:rsidRPr="006427D3" w:rsidTr="00845884">
        <w:tc>
          <w:tcPr>
            <w:tcW w:w="6110" w:type="dxa"/>
          </w:tcPr>
          <w:p w:rsidR="007F07A9" w:rsidRPr="006427D3" w:rsidRDefault="00627E0B" w:rsidP="00ED6B72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Premature ovarian failure</w:t>
            </w:r>
          </w:p>
          <w:p w:rsidR="007F07A9" w:rsidRPr="006427D3" w:rsidRDefault="00627E0B" w:rsidP="00ED6B72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Resistant ovarian syndrome </w:t>
            </w:r>
          </w:p>
          <w:p w:rsidR="007F07A9" w:rsidRPr="006427D3" w:rsidRDefault="006C620A" w:rsidP="00ED6B72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Polycystic ovarian syndrome</w:t>
            </w:r>
            <w:r w:rsidR="00173876"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</w:p>
          <w:p w:rsidR="007F07A9" w:rsidRPr="006427D3" w:rsidRDefault="00C87000" w:rsidP="00ED6B72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pelvic radiation</w:t>
            </w:r>
          </w:p>
          <w:p w:rsidR="00E14A8D" w:rsidRPr="006427D3" w:rsidRDefault="00F741B9" w:rsidP="00ED6B72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ovarian </w:t>
            </w:r>
            <w:proofErr w:type="spellStart"/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tumer</w:t>
            </w:r>
            <w:proofErr w:type="spellEnd"/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: </w:t>
            </w:r>
            <w:proofErr w:type="spellStart"/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eg.</w:t>
            </w:r>
            <w:r w:rsidR="00C87000"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Granulosa</w:t>
            </w:r>
            <w:proofErr w:type="spellEnd"/>
            <w:r w:rsidR="00C87000"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cell </w:t>
            </w:r>
            <w:proofErr w:type="spellStart"/>
            <w:r w:rsidR="00C87000"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tumor</w:t>
            </w: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,</w:t>
            </w:r>
            <w:r w:rsidR="00DF5295"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Sertoli-leydig</w:t>
            </w:r>
            <w:proofErr w:type="spellEnd"/>
            <w:r w:rsidR="00DF5295"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cell tumor)</w:t>
            </w:r>
          </w:p>
        </w:tc>
        <w:tc>
          <w:tcPr>
            <w:tcW w:w="2676" w:type="dxa"/>
          </w:tcPr>
          <w:p w:rsidR="00825E98" w:rsidRPr="006427D3" w:rsidRDefault="00AC0CD7" w:rsidP="00AC0C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Ovarian Causes </w:t>
            </w:r>
          </w:p>
        </w:tc>
      </w:tr>
      <w:tr w:rsidR="006427D3" w:rsidRPr="006427D3" w:rsidTr="00A16AA6">
        <w:trPr>
          <w:trHeight w:val="1171"/>
        </w:trPr>
        <w:tc>
          <w:tcPr>
            <w:tcW w:w="6110" w:type="dxa"/>
          </w:tcPr>
          <w:p w:rsidR="008607E3" w:rsidRPr="006427D3" w:rsidRDefault="002F6729" w:rsidP="00ED6B72">
            <w:pPr>
              <w:pStyle w:val="NormalWeb"/>
              <w:numPr>
                <w:ilvl w:val="0"/>
                <w:numId w:val="18"/>
              </w:num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  <w:t>Adenoma (</w:t>
            </w:r>
            <w:proofErr w:type="spellStart"/>
            <w:r w:rsidR="00A129A4" w:rsidRPr="006427D3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  <w:t>eg.</w:t>
            </w:r>
            <w:r w:rsidRPr="006427D3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  <w:t>Prolactinoma</w:t>
            </w:r>
            <w:proofErr w:type="spellEnd"/>
            <w:r w:rsidRPr="006427D3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  <w:t>)</w:t>
            </w:r>
          </w:p>
          <w:p w:rsidR="00845884" w:rsidRPr="006427D3" w:rsidRDefault="002F6729" w:rsidP="00ED6B72">
            <w:pPr>
              <w:pStyle w:val="NormalWeb"/>
              <w:numPr>
                <w:ilvl w:val="0"/>
                <w:numId w:val="18"/>
              </w:num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  <w:t>Sheehan’s syndrome</w:t>
            </w:r>
            <w:r w:rsidR="008607E3" w:rsidRPr="006427D3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  <w:t>:</w:t>
            </w:r>
            <w:r w:rsidR="008607E3" w:rsidRPr="006427D3">
              <w:rPr>
                <w:rFonts w:asciiTheme="minorBidi" w:hAnsiTheme="minorBidi" w:cstheme="minorBidi"/>
                <w:i/>
                <w:iCs/>
                <w:sz w:val="28"/>
                <w:szCs w:val="28"/>
                <w:lang w:bidi="ar-IQ"/>
              </w:rPr>
              <w:t xml:space="preserve"> postpartum pituitary gland necrosis</w:t>
            </w:r>
          </w:p>
          <w:p w:rsidR="00AC0CD7" w:rsidRPr="006427D3" w:rsidRDefault="00AC0CD7" w:rsidP="00ED6B72">
            <w:pPr>
              <w:pStyle w:val="NormalWeb"/>
              <w:numPr>
                <w:ilvl w:val="0"/>
                <w:numId w:val="18"/>
              </w:num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  <w:t>Cushing’s disease</w:t>
            </w:r>
          </w:p>
          <w:p w:rsidR="00AC0CD7" w:rsidRPr="006427D3" w:rsidRDefault="00AC0CD7" w:rsidP="00ED6B72">
            <w:pPr>
              <w:pStyle w:val="NormalWeb"/>
              <w:numPr>
                <w:ilvl w:val="0"/>
                <w:numId w:val="18"/>
              </w:num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lang w:bidi="ar-IQ"/>
              </w:rPr>
              <w:t>Acromegaly</w:t>
            </w:r>
          </w:p>
        </w:tc>
        <w:tc>
          <w:tcPr>
            <w:tcW w:w="2676" w:type="dxa"/>
          </w:tcPr>
          <w:p w:rsidR="009B41AD" w:rsidRPr="006427D3" w:rsidRDefault="009B41AD" w:rsidP="0045223F">
            <w:pPr>
              <w:pStyle w:val="NormalWeb"/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rtl/>
                <w:lang w:bidi="ar-IQ"/>
              </w:rPr>
            </w:pPr>
          </w:p>
          <w:p w:rsidR="00581188" w:rsidRPr="006427D3" w:rsidRDefault="008E4658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Pituitary Causes </w:t>
            </w:r>
          </w:p>
        </w:tc>
      </w:tr>
      <w:tr w:rsidR="006427D3" w:rsidRPr="006427D3" w:rsidTr="00845884">
        <w:tc>
          <w:tcPr>
            <w:tcW w:w="6110" w:type="dxa"/>
          </w:tcPr>
          <w:p w:rsidR="0060201D" w:rsidRPr="006427D3" w:rsidRDefault="0060201D" w:rsidP="00D80265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lastRenderedPageBreak/>
              <w:t>Psychological shock, stress, Anorexia nervosa</w:t>
            </w:r>
          </w:p>
          <w:p w:rsidR="00B623CF" w:rsidRPr="006427D3" w:rsidRDefault="00C04581" w:rsidP="00D80265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strenuous exercise</w:t>
            </w:r>
          </w:p>
          <w:p w:rsidR="00B623CF" w:rsidRPr="006427D3" w:rsidRDefault="00B623CF" w:rsidP="00D80265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congenital malformation</w:t>
            </w:r>
          </w:p>
          <w:p w:rsidR="009259AE" w:rsidRPr="006427D3" w:rsidRDefault="00B623CF" w:rsidP="00D80265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Trauma : Accidents, surgery or radiotherapy</w:t>
            </w:r>
          </w:p>
          <w:p w:rsidR="009259AE" w:rsidRPr="006427D3" w:rsidRDefault="00B623CF" w:rsidP="00D80265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Infection : Tubercular or sarcoid granulomas</w:t>
            </w:r>
          </w:p>
          <w:p w:rsidR="00581188" w:rsidRPr="006427D3" w:rsidRDefault="00940A5B" w:rsidP="00D80265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CNS </w:t>
            </w:r>
            <w:r w:rsidR="00B623CF"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Tumors : </w:t>
            </w: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e.g. </w:t>
            </w:r>
            <w:proofErr w:type="spellStart"/>
            <w:r w:rsidR="00B623CF"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craniopharyngioma</w:t>
            </w:r>
            <w:proofErr w:type="spellEnd"/>
            <w:r w:rsidR="00B623CF"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, meningioma</w:t>
            </w:r>
          </w:p>
        </w:tc>
        <w:tc>
          <w:tcPr>
            <w:tcW w:w="2676" w:type="dxa"/>
          </w:tcPr>
          <w:p w:rsidR="00581188" w:rsidRPr="006427D3" w:rsidRDefault="00B623CF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>Hypothalamic factors</w:t>
            </w:r>
          </w:p>
        </w:tc>
      </w:tr>
      <w:tr w:rsidR="006427D3" w:rsidRPr="006427D3" w:rsidTr="00845884">
        <w:tc>
          <w:tcPr>
            <w:tcW w:w="6110" w:type="dxa"/>
          </w:tcPr>
          <w:p w:rsidR="00940A5B" w:rsidRPr="006427D3" w:rsidRDefault="00940A5B" w:rsidP="00A16AA6">
            <w:pPr>
              <w:pStyle w:val="NormalWeb"/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proofErr w:type="spellStart"/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e.g.</w:t>
            </w:r>
            <w:r w:rsidR="006939B8"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malnutrition</w:t>
            </w:r>
            <w:proofErr w:type="spellEnd"/>
            <w:r w:rsidR="006939B8"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, tuberculosis, chronic </w:t>
            </w: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nephritis, diabetes, </w:t>
            </w:r>
          </w:p>
        </w:tc>
        <w:tc>
          <w:tcPr>
            <w:tcW w:w="2676" w:type="dxa"/>
          </w:tcPr>
          <w:p w:rsidR="00581188" w:rsidRPr="006427D3" w:rsidRDefault="00C81788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Systemic causes </w:t>
            </w:r>
            <w:r w:rsidR="00581188"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 </w:t>
            </w:r>
          </w:p>
        </w:tc>
      </w:tr>
      <w:tr w:rsidR="006427D3" w:rsidRPr="006427D3" w:rsidTr="00E14A8D">
        <w:trPr>
          <w:trHeight w:val="501"/>
        </w:trPr>
        <w:tc>
          <w:tcPr>
            <w:tcW w:w="6110" w:type="dxa"/>
          </w:tcPr>
          <w:p w:rsidR="006939B8" w:rsidRPr="006427D3" w:rsidRDefault="00167ECC" w:rsidP="0045223F">
            <w:pPr>
              <w:pStyle w:val="NormalWeb"/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Hypothyroid state</w:t>
            </w:r>
          </w:p>
        </w:tc>
        <w:tc>
          <w:tcPr>
            <w:tcW w:w="2676" w:type="dxa"/>
          </w:tcPr>
          <w:p w:rsidR="006939B8" w:rsidRPr="006427D3" w:rsidRDefault="00167ECC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Thyroid factors</w:t>
            </w:r>
          </w:p>
        </w:tc>
      </w:tr>
      <w:tr w:rsidR="006427D3" w:rsidRPr="006427D3" w:rsidTr="00A16AA6">
        <w:trPr>
          <w:trHeight w:val="1085"/>
        </w:trPr>
        <w:tc>
          <w:tcPr>
            <w:tcW w:w="6110" w:type="dxa"/>
          </w:tcPr>
          <w:p w:rsidR="00A16AA6" w:rsidRPr="006427D3" w:rsidRDefault="00167ECC" w:rsidP="00ED6B72">
            <w:pPr>
              <w:pStyle w:val="NormalWeb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Adrenal tumor or hyperplasia</w:t>
            </w:r>
          </w:p>
          <w:p w:rsidR="006939B8" w:rsidRPr="006427D3" w:rsidRDefault="00A16AA6" w:rsidP="00ED6B72">
            <w:pPr>
              <w:pStyle w:val="NormalWeb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Cushing</w:t>
            </w:r>
            <w:r w:rsidR="00167ECC"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 syndrome</w:t>
            </w:r>
          </w:p>
        </w:tc>
        <w:tc>
          <w:tcPr>
            <w:tcW w:w="2676" w:type="dxa"/>
          </w:tcPr>
          <w:p w:rsidR="0034151F" w:rsidRPr="006427D3" w:rsidRDefault="0034151F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</w:p>
          <w:p w:rsidR="0034151F" w:rsidRPr="006427D3" w:rsidRDefault="0034151F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</w:p>
          <w:p w:rsidR="006939B8" w:rsidRPr="006427D3" w:rsidRDefault="00167ECC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Adrenal factors</w:t>
            </w:r>
          </w:p>
        </w:tc>
      </w:tr>
      <w:tr w:rsidR="006939B8" w:rsidRPr="006427D3" w:rsidTr="00845884">
        <w:tc>
          <w:tcPr>
            <w:tcW w:w="6110" w:type="dxa"/>
          </w:tcPr>
          <w:p w:rsidR="00164DDA" w:rsidRPr="006427D3" w:rsidRDefault="005F000E" w:rsidP="00D80265">
            <w:pPr>
              <w:pStyle w:val="ListParagraph"/>
              <w:numPr>
                <w:ilvl w:val="0"/>
                <w:numId w:val="14"/>
              </w:numPr>
              <w:bidi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Contraceptive</w:t>
            </w:r>
            <w:r w:rsidR="00167ECC"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 pills (post pill</w:t>
            </w:r>
            <w:r w:rsidR="00164DDA"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 </w:t>
            </w:r>
            <w:r w:rsidR="00167ECC"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amenorrhea)</w:t>
            </w: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:</w:t>
            </w:r>
            <w:r w:rsidRPr="006427D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bidi="ar-IQ"/>
              </w:rPr>
              <w:t xml:space="preserve"> absence of menstruation for 6 months following cessation of the combined oral contraceptive pill. Due to transient inhibition of gonadotrophin-releasing hormone.</w:t>
            </w:r>
          </w:p>
          <w:p w:rsidR="00164DDA" w:rsidRPr="006427D3" w:rsidRDefault="00167ECC" w:rsidP="00D80265">
            <w:pPr>
              <w:pStyle w:val="NormalWeb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proofErr w:type="spellStart"/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Psychotrophic</w:t>
            </w:r>
            <w:proofErr w:type="spellEnd"/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 phenothiazine derivative drugs</w:t>
            </w:r>
          </w:p>
          <w:p w:rsidR="00167ECC" w:rsidRPr="006427D3" w:rsidRDefault="00167ECC" w:rsidP="00D80265">
            <w:pPr>
              <w:pStyle w:val="NormalWeb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Antihypertensive </w:t>
            </w:r>
            <w:r w:rsidR="006427D3"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 xml:space="preserve">drugs like reserpine </w:t>
            </w:r>
          </w:p>
          <w:p w:rsidR="006939B8" w:rsidRPr="006427D3" w:rsidRDefault="00167ECC" w:rsidP="00D80265">
            <w:pPr>
              <w:pStyle w:val="NormalWeb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dopamine antagonists</w:t>
            </w:r>
          </w:p>
        </w:tc>
        <w:tc>
          <w:tcPr>
            <w:tcW w:w="2676" w:type="dxa"/>
          </w:tcPr>
          <w:p w:rsidR="006939B8" w:rsidRPr="006427D3" w:rsidRDefault="00167ECC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Iatrogenic</w:t>
            </w:r>
          </w:p>
          <w:p w:rsidR="00371E4F" w:rsidRPr="006427D3" w:rsidRDefault="00371E4F" w:rsidP="0045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</w:pPr>
            <w:proofErr w:type="spellStart"/>
            <w:r w:rsidRPr="006427D3">
              <w:rPr>
                <w:rFonts w:ascii="Arial" w:hAnsi="Arial" w:cs="Arial"/>
                <w:b/>
                <w:bCs/>
                <w:i/>
                <w:iCs/>
                <w:kern w:val="24"/>
                <w:sz w:val="28"/>
                <w:szCs w:val="28"/>
                <w:lang w:bidi="ar-IQ"/>
              </w:rPr>
              <w:t>druges</w:t>
            </w:r>
            <w:proofErr w:type="spellEnd"/>
          </w:p>
        </w:tc>
      </w:tr>
    </w:tbl>
    <w:p w:rsidR="002C0074" w:rsidRPr="006427D3" w:rsidRDefault="002C0074" w:rsidP="001463DB">
      <w:pPr>
        <w:bidi w:val="0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A16AA6" w:rsidRPr="006427D3" w:rsidRDefault="00A16AA6" w:rsidP="002C0074">
      <w:pPr>
        <w:bidi w:val="0"/>
        <w:ind w:left="360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</w:p>
    <w:p w:rsidR="006427D3" w:rsidRPr="006427D3" w:rsidRDefault="006427D3" w:rsidP="00A16AA6">
      <w:pPr>
        <w:bidi w:val="0"/>
        <w:ind w:left="360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</w:p>
    <w:p w:rsidR="006427D3" w:rsidRPr="006427D3" w:rsidRDefault="006427D3" w:rsidP="006427D3">
      <w:pPr>
        <w:bidi w:val="0"/>
        <w:ind w:left="360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</w:p>
    <w:p w:rsidR="006427D3" w:rsidRPr="006427D3" w:rsidRDefault="006427D3" w:rsidP="006427D3">
      <w:pPr>
        <w:bidi w:val="0"/>
        <w:ind w:left="360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</w:p>
    <w:p w:rsidR="006427D3" w:rsidRDefault="006427D3" w:rsidP="006427D3">
      <w:pPr>
        <w:bidi w:val="0"/>
        <w:ind w:left="360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</w:p>
    <w:p w:rsidR="009B4559" w:rsidRPr="006427D3" w:rsidRDefault="009B4559" w:rsidP="009B4559">
      <w:pPr>
        <w:bidi w:val="0"/>
        <w:ind w:left="360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</w:p>
    <w:p w:rsidR="00BD1445" w:rsidRPr="006427D3" w:rsidRDefault="00BD1445" w:rsidP="006427D3">
      <w:pPr>
        <w:bidi w:val="0"/>
        <w:ind w:left="360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  <w:r w:rsidRPr="006427D3"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  <w:lastRenderedPageBreak/>
        <w:t>Management</w:t>
      </w:r>
    </w:p>
    <w:p w:rsidR="008C7C9E" w:rsidRPr="006427D3" w:rsidRDefault="008C7C9E" w:rsidP="0045223F">
      <w:p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5957AB" w:rsidRPr="006427D3" w:rsidRDefault="00EC402F" w:rsidP="002C0074">
      <w:pPr>
        <w:bidi w:val="0"/>
        <w:spacing w:line="276" w:lineRule="auto"/>
        <w:jc w:val="center"/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</w:pPr>
      <w:r w:rsidRPr="006427D3"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  <w:t>History:</w:t>
      </w:r>
    </w:p>
    <w:p w:rsidR="005957AB" w:rsidRPr="006427D3" w:rsidRDefault="005957AB" w:rsidP="00D80265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Mode of onset — whether sudden or gradual</w:t>
      </w:r>
      <w:r w:rsidR="002E2B81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BC429C">
        <w:rPr>
          <w:rFonts w:ascii="Arial" w:hAnsi="Arial" w:cs="Arial"/>
          <w:i/>
          <w:iCs/>
          <w:sz w:val="28"/>
          <w:szCs w:val="28"/>
          <w:lang w:bidi="ar-IQ"/>
        </w:rPr>
        <w:t>preceded by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oligomenorrhea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.</w:t>
      </w:r>
    </w:p>
    <w:p w:rsidR="00F7171E" w:rsidRPr="006427D3" w:rsidRDefault="00F7171E" w:rsidP="00D80265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 History of stress/psychological shock</w:t>
      </w:r>
    </w:p>
    <w:p w:rsidR="00A21A81" w:rsidRPr="006427D3" w:rsidRDefault="00272B23" w:rsidP="00D80265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History </w:t>
      </w:r>
      <w:r w:rsidR="006427D3" w:rsidRPr="006427D3">
        <w:rPr>
          <w:rFonts w:ascii="Arial" w:hAnsi="Arial" w:cs="Arial"/>
          <w:i/>
          <w:iCs/>
          <w:sz w:val="28"/>
          <w:szCs w:val="28"/>
          <w:lang w:bidi="ar-IQ"/>
        </w:rPr>
        <w:t>of eating</w:t>
      </w:r>
      <w:r w:rsidR="005957AB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disorder (anorexia nervosa).</w:t>
      </w:r>
    </w:p>
    <w:p w:rsidR="00272B23" w:rsidRPr="006427D3" w:rsidRDefault="00A21A81" w:rsidP="00F0634E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Recent changes in weight (loss or gain)</w:t>
      </w:r>
    </w:p>
    <w:p w:rsidR="005957AB" w:rsidRPr="006427D3" w:rsidRDefault="00272B23" w:rsidP="00D80265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History of  </w:t>
      </w:r>
      <w:r w:rsidR="00A21A81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physical exercise </w:t>
      </w:r>
    </w:p>
    <w:p w:rsidR="00F1782C" w:rsidRPr="00CC09DC" w:rsidRDefault="005957AB" w:rsidP="00CC09DC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F1782C" w:rsidRPr="00CC09DC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Appearance of abnormal symptoms </w:t>
      </w:r>
      <w:r w:rsidR="00F1782C" w:rsidRPr="00CC09DC">
        <w:rPr>
          <w:rFonts w:ascii="Arial" w:hAnsi="Arial" w:cs="Arial"/>
          <w:i/>
          <w:iCs/>
          <w:sz w:val="28"/>
          <w:szCs w:val="28"/>
          <w:lang w:bidi="ar-IQ"/>
        </w:rPr>
        <w:t>either coinciding or preceding the amenorrhea, such as:</w:t>
      </w:r>
    </w:p>
    <w:p w:rsidR="00F1782C" w:rsidRPr="00CC09DC" w:rsidRDefault="00F1782C" w:rsidP="00ED6B72">
      <w:pPr>
        <w:pStyle w:val="ListParagraph"/>
        <w:numPr>
          <w:ilvl w:val="0"/>
          <w:numId w:val="29"/>
        </w:numPr>
        <w:bidi w:val="0"/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rtl/>
          <w:lang w:bidi="ar-IQ"/>
        </w:rPr>
      </w:pPr>
      <w:r w:rsidRPr="00CC09DC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Acne, hirsutism</w:t>
      </w:r>
      <w:r w:rsidRPr="00CC09DC">
        <w:rPr>
          <w:rFonts w:ascii="Arial" w:hAnsi="Arial" w:cs="Arial"/>
          <w:i/>
          <w:iCs/>
          <w:sz w:val="28"/>
          <w:szCs w:val="28"/>
          <w:lang w:bidi="ar-IQ"/>
        </w:rPr>
        <w:t xml:space="preserve"> (excessive growth of hair in norma</w:t>
      </w:r>
      <w:r w:rsidR="00CC09DC">
        <w:rPr>
          <w:rFonts w:ascii="Arial" w:hAnsi="Arial" w:cs="Arial"/>
          <w:i/>
          <w:iCs/>
          <w:sz w:val="28"/>
          <w:szCs w:val="28"/>
          <w:lang w:bidi="ar-IQ"/>
        </w:rPr>
        <w:t>l and abnormal sites in female)</w:t>
      </w:r>
      <w:r w:rsidR="00CC09DC" w:rsidRPr="00CC09DC">
        <w:rPr>
          <w:rFonts w:ascii="Arial" w:hAnsi="Arial" w:cs="Arial"/>
          <w:i/>
          <w:iCs/>
          <w:sz w:val="28"/>
          <w:szCs w:val="28"/>
          <w:lang w:bidi="ar-IQ"/>
        </w:rPr>
        <w:t xml:space="preserve">, </w:t>
      </w:r>
      <w:r w:rsidR="00CC09DC" w:rsidRPr="00CC09DC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change</w:t>
      </w:r>
      <w:r w:rsidRPr="00CC09DC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 in voice.</w:t>
      </w:r>
    </w:p>
    <w:p w:rsidR="005F1890" w:rsidRDefault="00F1782C" w:rsidP="00ED6B72">
      <w:pPr>
        <w:pStyle w:val="ListParagraph"/>
        <w:numPr>
          <w:ilvl w:val="0"/>
          <w:numId w:val="29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CC09DC">
        <w:rPr>
          <w:rFonts w:ascii="Arial" w:hAnsi="Arial" w:cs="Arial"/>
          <w:i/>
          <w:iCs/>
          <w:sz w:val="28"/>
          <w:szCs w:val="28"/>
          <w:lang w:bidi="ar-IQ"/>
        </w:rPr>
        <w:t>(</w:t>
      </w:r>
      <w:proofErr w:type="spellStart"/>
      <w:r w:rsidRPr="00CC09DC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galactorrhea</w:t>
      </w:r>
      <w:proofErr w:type="spellEnd"/>
      <w:r w:rsidRPr="00CC09DC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)</w:t>
      </w:r>
      <w:r w:rsidRPr="00CC09DC">
        <w:rPr>
          <w:rFonts w:ascii="Arial" w:hAnsi="Arial" w:cs="Arial"/>
          <w:i/>
          <w:iCs/>
          <w:sz w:val="28"/>
          <w:szCs w:val="28"/>
          <w:lang w:bidi="ar-IQ"/>
        </w:rPr>
        <w:t xml:space="preserve">:abnormal secretion of milk unrelated to pregnancy and lactation </w:t>
      </w:r>
    </w:p>
    <w:p w:rsidR="00F1782C" w:rsidRPr="00CC09DC" w:rsidRDefault="00F1782C" w:rsidP="00ED6B72">
      <w:pPr>
        <w:pStyle w:val="ListParagraph"/>
        <w:numPr>
          <w:ilvl w:val="0"/>
          <w:numId w:val="29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5F1890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Symptoms of hypothalamic-pituitary disease(</w:t>
      </w:r>
      <w:r w:rsidRPr="00CC09DC">
        <w:rPr>
          <w:rFonts w:ascii="Arial" w:hAnsi="Arial" w:cs="Arial"/>
          <w:i/>
          <w:iCs/>
          <w:sz w:val="28"/>
          <w:szCs w:val="28"/>
          <w:lang w:bidi="ar-IQ"/>
        </w:rPr>
        <w:t xml:space="preserve"> Headache, visual field defects, fatigue, polyuria, or polydipsia )</w:t>
      </w:r>
    </w:p>
    <w:p w:rsidR="00F1782C" w:rsidRPr="00CC09DC" w:rsidRDefault="00F1782C" w:rsidP="00ED6B72">
      <w:pPr>
        <w:pStyle w:val="ListParagraph"/>
        <w:numPr>
          <w:ilvl w:val="0"/>
          <w:numId w:val="29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5F1890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symptoms of estrogen deficiency</w:t>
      </w:r>
      <w:r w:rsidRPr="00CC09DC">
        <w:rPr>
          <w:rFonts w:ascii="Arial" w:hAnsi="Arial" w:cs="Arial"/>
          <w:i/>
          <w:iCs/>
          <w:sz w:val="28"/>
          <w:szCs w:val="28"/>
          <w:lang w:bidi="ar-IQ"/>
        </w:rPr>
        <w:t>(Hot flushes, vaginal dryness, poor sleep, decreased libido )</w:t>
      </w:r>
    </w:p>
    <w:p w:rsidR="00297970" w:rsidRPr="006427D3" w:rsidRDefault="00297970" w:rsidP="005F1890">
      <w:pPr>
        <w:pStyle w:val="ListParagraph"/>
        <w:bidi w:val="0"/>
        <w:spacing w:line="276" w:lineRule="auto"/>
        <w:ind w:left="360"/>
        <w:rPr>
          <w:rFonts w:ascii="Arial" w:hAnsi="Arial" w:cs="Arial"/>
          <w:b/>
          <w:bCs/>
          <w:i/>
          <w:iCs/>
          <w:sz w:val="28"/>
          <w:szCs w:val="28"/>
          <w:u w:val="single"/>
          <w:lang w:bidi="ar-IQ"/>
        </w:rPr>
      </w:pPr>
    </w:p>
    <w:p w:rsidR="000373FF" w:rsidRPr="006427D3" w:rsidRDefault="00D77B93" w:rsidP="00D80265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b/>
          <w:bCs/>
          <w:i/>
          <w:iCs/>
          <w:sz w:val="32"/>
          <w:szCs w:val="32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Obstetric history :</w:t>
      </w:r>
    </w:p>
    <w:p w:rsidR="000373FF" w:rsidRPr="006427D3" w:rsidRDefault="000373FF" w:rsidP="00D80265">
      <w:pPr>
        <w:pStyle w:val="ListParagraph"/>
        <w:numPr>
          <w:ilvl w:val="1"/>
          <w:numId w:val="8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Cesarean section </w:t>
      </w:r>
      <w:proofErr w:type="gram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m</w:t>
      </w:r>
      <w:r w:rsidR="000B0E92" w:rsidRPr="006427D3">
        <w:rPr>
          <w:rFonts w:ascii="Arial" w:hAnsi="Arial" w:cs="Arial"/>
          <w:i/>
          <w:iCs/>
          <w:sz w:val="28"/>
          <w:szCs w:val="28"/>
          <w:lang w:bidi="ar-IQ"/>
        </w:rPr>
        <w:t>ay be extended</w:t>
      </w:r>
      <w:proofErr w:type="gramEnd"/>
      <w:r w:rsidR="000B0E92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to hyster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ectomy of which the patient may be unaware.</w:t>
      </w:r>
    </w:p>
    <w:p w:rsidR="000373FF" w:rsidRPr="006427D3" w:rsidRDefault="000373FF" w:rsidP="00D80265">
      <w:pPr>
        <w:pStyle w:val="ListParagraph"/>
        <w:numPr>
          <w:ilvl w:val="1"/>
          <w:numId w:val="8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Severe postpartum hemorrhage, or shock or infection.</w:t>
      </w:r>
    </w:p>
    <w:p w:rsidR="000373FF" w:rsidRPr="006427D3" w:rsidRDefault="000373FF" w:rsidP="00D80265">
      <w:pPr>
        <w:pStyle w:val="ListParagraph"/>
        <w:numPr>
          <w:ilvl w:val="1"/>
          <w:numId w:val="8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Postpartum or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postabortal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uterine curettage.</w:t>
      </w:r>
      <w:r w:rsidR="001A2D8E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overzealous curettage leading to synechiae</w:t>
      </w:r>
    </w:p>
    <w:p w:rsidR="000373FF" w:rsidRPr="006427D3" w:rsidRDefault="000373FF" w:rsidP="00D80265">
      <w:pPr>
        <w:pStyle w:val="ListParagraph"/>
        <w:numPr>
          <w:ilvl w:val="1"/>
          <w:numId w:val="8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Prolonged lactation —</w:t>
      </w:r>
      <w:r w:rsidR="002264FF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the patient may be </w:t>
      </w:r>
      <w:proofErr w:type="spellStart"/>
      <w:r w:rsidR="002264FF" w:rsidRPr="006427D3">
        <w:rPr>
          <w:rFonts w:ascii="Arial" w:hAnsi="Arial" w:cs="Arial"/>
          <w:i/>
          <w:iCs/>
          <w:sz w:val="28"/>
          <w:szCs w:val="28"/>
          <w:lang w:bidi="ar-IQ"/>
        </w:rPr>
        <w:t>amenorrheic</w:t>
      </w:r>
      <w:proofErr w:type="spellEnd"/>
      <w:r w:rsidR="002264FF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since childbirth or she may have one or two periods, followed by amenorrhea. Even though the patient states that she is not breastfeeding her ba</w:t>
      </w:r>
      <w:r w:rsidR="003448D1" w:rsidRPr="006427D3">
        <w:rPr>
          <w:rFonts w:ascii="Arial" w:hAnsi="Arial" w:cs="Arial"/>
          <w:i/>
          <w:iCs/>
          <w:sz w:val="28"/>
          <w:szCs w:val="28"/>
          <w:lang w:bidi="ar-IQ"/>
        </w:rPr>
        <w:t>by</w:t>
      </w:r>
      <w:r w:rsidR="00CF78B1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but she </w:t>
      </w:r>
      <w:r w:rsidR="00D41B09" w:rsidRPr="006427D3">
        <w:rPr>
          <w:rFonts w:ascii="Arial" w:hAnsi="Arial" w:cs="Arial"/>
          <w:i/>
          <w:iCs/>
          <w:sz w:val="28"/>
          <w:szCs w:val="28"/>
          <w:lang w:bidi="ar-IQ"/>
        </w:rPr>
        <w:t>may putting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the baby to the breast at night. This is sufficient to make the patient remain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amenorrheic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.</w:t>
      </w:r>
    </w:p>
    <w:p w:rsidR="00E52A3A" w:rsidRPr="006427D3" w:rsidRDefault="000373FF" w:rsidP="00D80265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b/>
          <w:bCs/>
          <w:i/>
          <w:iCs/>
          <w:sz w:val="32"/>
          <w:szCs w:val="32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 xml:space="preserve">Medical history </w:t>
      </w:r>
      <w:r w:rsidR="00E52A3A" w:rsidRPr="006427D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:</w:t>
      </w:r>
    </w:p>
    <w:p w:rsidR="00E52A3A" w:rsidRPr="006427D3" w:rsidRDefault="000373FF" w:rsidP="00D80265">
      <w:pPr>
        <w:pStyle w:val="ListParagraph"/>
        <w:numPr>
          <w:ilvl w:val="0"/>
          <w:numId w:val="7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tuberculosis</w:t>
      </w:r>
      <w:r w:rsidR="00E52A3A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(pulmonary or </w:t>
      </w:r>
      <w:proofErr w:type="spellStart"/>
      <w:r w:rsidR="00E52A3A" w:rsidRPr="006427D3">
        <w:rPr>
          <w:rFonts w:ascii="Arial" w:hAnsi="Arial" w:cs="Arial"/>
          <w:i/>
          <w:iCs/>
          <w:sz w:val="28"/>
          <w:szCs w:val="28"/>
          <w:lang w:bidi="ar-IQ"/>
        </w:rPr>
        <w:t>extrapulmonary</w:t>
      </w:r>
      <w:proofErr w:type="spellEnd"/>
      <w:r w:rsidR="00E52A3A" w:rsidRPr="006427D3">
        <w:rPr>
          <w:rFonts w:ascii="Arial" w:hAnsi="Arial" w:cs="Arial"/>
          <w:i/>
          <w:iCs/>
          <w:sz w:val="28"/>
          <w:szCs w:val="28"/>
          <w:lang w:bidi="ar-IQ"/>
        </w:rPr>
        <w:t>)</w:t>
      </w:r>
    </w:p>
    <w:p w:rsidR="00E52A3A" w:rsidRPr="006427D3" w:rsidRDefault="00E52A3A" w:rsidP="00D80265">
      <w:pPr>
        <w:pStyle w:val="ListParagraph"/>
        <w:numPr>
          <w:ilvl w:val="0"/>
          <w:numId w:val="7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lastRenderedPageBreak/>
        <w:t>diabetes</w:t>
      </w:r>
    </w:p>
    <w:p w:rsidR="00E52A3A" w:rsidRPr="006427D3" w:rsidRDefault="00E52A3A" w:rsidP="00D80265">
      <w:pPr>
        <w:pStyle w:val="ListParagraph"/>
        <w:numPr>
          <w:ilvl w:val="0"/>
          <w:numId w:val="7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chronic nephritis </w:t>
      </w:r>
    </w:p>
    <w:p w:rsidR="000373FF" w:rsidRPr="006427D3" w:rsidRDefault="000373FF" w:rsidP="00D80265">
      <w:pPr>
        <w:pStyle w:val="ListParagraph"/>
        <w:numPr>
          <w:ilvl w:val="0"/>
          <w:numId w:val="7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hypot</w:t>
      </w:r>
      <w:r w:rsidR="00E52A3A" w:rsidRPr="006427D3">
        <w:rPr>
          <w:rFonts w:ascii="Arial" w:hAnsi="Arial" w:cs="Arial"/>
          <w:i/>
          <w:iCs/>
          <w:sz w:val="28"/>
          <w:szCs w:val="28"/>
          <w:lang w:bidi="ar-IQ"/>
        </w:rPr>
        <w:t>hyroid state</w:t>
      </w:r>
    </w:p>
    <w:p w:rsidR="005364D6" w:rsidRPr="006427D3" w:rsidRDefault="006F5DBE" w:rsidP="00D80265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b/>
          <w:bCs/>
          <w:i/>
          <w:iCs/>
          <w:sz w:val="32"/>
          <w:szCs w:val="32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Drug history:</w:t>
      </w:r>
    </w:p>
    <w:p w:rsidR="00F82A2D" w:rsidRPr="006427D3" w:rsidRDefault="00F82A2D" w:rsidP="00D80265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antipsychotics </w:t>
      </w:r>
    </w:p>
    <w:p w:rsidR="005364D6" w:rsidRPr="006427D3" w:rsidRDefault="006F5DBE" w:rsidP="00D80265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antihypertensive drug</w:t>
      </w:r>
      <w:r w:rsidR="005364D6" w:rsidRPr="006427D3">
        <w:rPr>
          <w:rFonts w:ascii="Arial" w:hAnsi="Arial" w:cs="Arial"/>
          <w:i/>
          <w:iCs/>
          <w:sz w:val="28"/>
          <w:szCs w:val="28"/>
          <w:lang w:bidi="ar-IQ"/>
        </w:rPr>
        <w:t>s like reserpine or methyldopa</w:t>
      </w:r>
    </w:p>
    <w:p w:rsidR="005E4EFC" w:rsidRPr="006427D3" w:rsidRDefault="005364D6" w:rsidP="00D80265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Recent use of oral contraceptive pill </w:t>
      </w:r>
      <w:r w:rsidR="005E4EFC" w:rsidRPr="006427D3">
        <w:rPr>
          <w:rFonts w:ascii="Arial" w:hAnsi="Arial" w:cs="Arial"/>
          <w:i/>
          <w:iCs/>
          <w:sz w:val="28"/>
          <w:szCs w:val="28"/>
          <w:lang w:bidi="ar-IQ"/>
        </w:rPr>
        <w:t>or its recent withdrawal</w:t>
      </w:r>
    </w:p>
    <w:p w:rsidR="005E4EFC" w:rsidRPr="006427D3" w:rsidRDefault="006F5DBE" w:rsidP="00D80265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radiotherapy and chemotherapy or surgery</w:t>
      </w:r>
    </w:p>
    <w:p w:rsidR="00F82A2D" w:rsidRPr="006427D3" w:rsidRDefault="00F82A2D" w:rsidP="00D80265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danazol</w:t>
      </w:r>
      <w:proofErr w:type="spellEnd"/>
    </w:p>
    <w:p w:rsidR="00F82A2D" w:rsidRPr="006427D3" w:rsidRDefault="005364D6" w:rsidP="00D80265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high-dose progestogens</w:t>
      </w:r>
    </w:p>
    <w:p w:rsidR="005364D6" w:rsidRPr="006427D3" w:rsidRDefault="005364D6" w:rsidP="00D80265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metoclopramide</w:t>
      </w:r>
    </w:p>
    <w:p w:rsidR="000373FF" w:rsidRPr="006427D3" w:rsidRDefault="000373FF" w:rsidP="00D80265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Family history</w:t>
      </w:r>
      <w:r w:rsidRPr="006427D3">
        <w:rPr>
          <w:rFonts w:ascii="Arial" w:hAnsi="Arial" w:cs="Arial"/>
          <w:i/>
          <w:iCs/>
          <w:sz w:val="32"/>
          <w:szCs w:val="32"/>
          <w:lang w:bidi="ar-IQ"/>
        </w:rPr>
        <w:t xml:space="preserve">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— </w:t>
      </w:r>
      <w:r w:rsidR="002264FF" w:rsidRPr="006427D3">
        <w:rPr>
          <w:rFonts w:ascii="Arial" w:hAnsi="Arial" w:cs="Arial"/>
          <w:i/>
          <w:iCs/>
          <w:sz w:val="28"/>
          <w:szCs w:val="28"/>
          <w:lang w:bidi="ar-IQ"/>
        </w:rPr>
        <w:t>premature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menopause often</w:t>
      </w:r>
      <w:r w:rsidR="002264FF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runs in the family (mother or sisters).</w:t>
      </w:r>
    </w:p>
    <w:p w:rsidR="009B41AD" w:rsidRPr="006427D3" w:rsidRDefault="0018473D" w:rsidP="00BD1445">
      <w:pPr>
        <w:bidi w:val="0"/>
        <w:spacing w:line="276" w:lineRule="auto"/>
        <w:ind w:left="360"/>
        <w:jc w:val="center"/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</w:pPr>
      <w:r w:rsidRPr="006427D3"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  <w:t>E</w:t>
      </w:r>
      <w:r w:rsidR="00EC402F" w:rsidRPr="006427D3"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  <w:t>xamination</w:t>
      </w:r>
    </w:p>
    <w:p w:rsidR="001E7669" w:rsidRPr="006427D3" w:rsidRDefault="001E7669" w:rsidP="0045223F">
      <w:pPr>
        <w:bidi w:val="0"/>
        <w:spacing w:line="276" w:lineRule="auto"/>
        <w:ind w:left="360"/>
        <w:rPr>
          <w:rFonts w:ascii="Arial" w:hAnsi="Arial" w:cs="Arial"/>
          <w:b/>
          <w:bCs/>
          <w:i/>
          <w:iCs/>
          <w:sz w:val="28"/>
          <w:szCs w:val="28"/>
          <w:u w:val="single"/>
          <w:rtl/>
          <w:lang w:bidi="ar-IQ"/>
        </w:rPr>
      </w:pPr>
    </w:p>
    <w:p w:rsidR="001E7669" w:rsidRPr="006427D3" w:rsidRDefault="001E7669" w:rsidP="0045223F">
      <w:pPr>
        <w:bidi w:val="0"/>
        <w:spacing w:line="276" w:lineRule="auto"/>
        <w:ind w:left="360"/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</w:pPr>
      <w:r w:rsidRPr="006427D3"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  <w:t>General examination</w:t>
      </w:r>
    </w:p>
    <w:p w:rsidR="00EA3E28" w:rsidRPr="006427D3" w:rsidRDefault="00EA3E28" w:rsidP="00D80265">
      <w:pPr>
        <w:pStyle w:val="ListParagraph"/>
        <w:numPr>
          <w:ilvl w:val="1"/>
          <w:numId w:val="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BMI—obesity as well as low BMI </w:t>
      </w:r>
    </w:p>
    <w:p w:rsidR="00EA3E28" w:rsidRPr="006427D3" w:rsidRDefault="00EA3E28" w:rsidP="00D80265">
      <w:pPr>
        <w:pStyle w:val="ListParagraph"/>
        <w:numPr>
          <w:ilvl w:val="1"/>
          <w:numId w:val="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Evidence of thyroid disease, e.g. </w:t>
      </w:r>
      <w:r w:rsidR="002E1528" w:rsidRPr="006427D3">
        <w:rPr>
          <w:rFonts w:ascii="Arial" w:hAnsi="Arial" w:cs="Arial"/>
          <w:i/>
          <w:iCs/>
          <w:sz w:val="28"/>
          <w:szCs w:val="28"/>
          <w:lang w:bidi="ar-IQ"/>
        </w:rPr>
        <w:t>goiter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, tachycardia, tremors </w:t>
      </w:r>
    </w:p>
    <w:p w:rsidR="002A1F6A" w:rsidRPr="006427D3" w:rsidRDefault="00EA3E28" w:rsidP="00D80265">
      <w:pPr>
        <w:pStyle w:val="ListParagraph"/>
        <w:numPr>
          <w:ilvl w:val="1"/>
          <w:numId w:val="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Features of PCOS, e.g. hirsutism, acne, striae, acanthosis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nigricans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</w:p>
    <w:p w:rsidR="002A1F6A" w:rsidRPr="006427D3" w:rsidRDefault="002A1F6A" w:rsidP="00D80265">
      <w:pPr>
        <w:pStyle w:val="ListParagraph"/>
        <w:numPr>
          <w:ilvl w:val="1"/>
          <w:numId w:val="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Signs of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virilization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, e.g. deep voice,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clitoromegaly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in addition to hirsutism, and acne</w:t>
      </w:r>
    </w:p>
    <w:p w:rsidR="002A1F6A" w:rsidRPr="006427D3" w:rsidRDefault="002A1F6A" w:rsidP="00D80265">
      <w:pPr>
        <w:pStyle w:val="ListParagraph"/>
        <w:numPr>
          <w:ilvl w:val="1"/>
          <w:numId w:val="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Look for signs of </w:t>
      </w:r>
      <w:r w:rsidR="002E1528" w:rsidRPr="006427D3">
        <w:rPr>
          <w:rFonts w:ascii="Arial" w:hAnsi="Arial" w:cs="Arial"/>
          <w:i/>
          <w:iCs/>
          <w:sz w:val="28"/>
          <w:szCs w:val="28"/>
          <w:lang w:bidi="ar-IQ"/>
        </w:rPr>
        <w:t>Cushing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syndrome(central </w:t>
      </w:r>
      <w:r w:rsidR="002E1528" w:rsidRPr="006427D3">
        <w:rPr>
          <w:rFonts w:ascii="Arial" w:hAnsi="Arial" w:cs="Arial"/>
          <w:i/>
          <w:iCs/>
          <w:sz w:val="28"/>
          <w:szCs w:val="28"/>
          <w:lang w:bidi="ar-IQ"/>
        </w:rPr>
        <w:t>obesity, moon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face ,buffalo hump ,thin skin)</w:t>
      </w:r>
    </w:p>
    <w:p w:rsidR="004A3F55" w:rsidRPr="006427D3" w:rsidRDefault="00930B61" w:rsidP="00D80265">
      <w:pPr>
        <w:pStyle w:val="ListParagraph"/>
        <w:numPr>
          <w:ilvl w:val="1"/>
          <w:numId w:val="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Breast examination for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galactorrhoea</w:t>
      </w:r>
      <w:proofErr w:type="spellEnd"/>
    </w:p>
    <w:p w:rsidR="00BD1445" w:rsidRPr="006427D3" w:rsidRDefault="002E1528" w:rsidP="00D80265">
      <w:pPr>
        <w:pStyle w:val="ListParagraph"/>
        <w:numPr>
          <w:ilvl w:val="1"/>
          <w:numId w:val="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Fundoscopy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, assessment</w:t>
      </w:r>
      <w:r w:rsidR="00BD1445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of visual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fields and</w:t>
      </w:r>
      <w:r w:rsidR="004A3F55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CNS examinations </w:t>
      </w:r>
      <w:r w:rsidR="00BD1445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if there is suspicion of pituitary </w:t>
      </w:r>
      <w:r w:rsidR="00094684" w:rsidRPr="006427D3">
        <w:rPr>
          <w:rFonts w:ascii="Arial" w:hAnsi="Arial" w:cs="Arial"/>
          <w:i/>
          <w:iCs/>
          <w:sz w:val="28"/>
          <w:szCs w:val="28"/>
          <w:lang w:bidi="ar-IQ"/>
        </w:rPr>
        <w:t>tumor</w:t>
      </w:r>
      <w:r w:rsidR="00BD1445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. </w:t>
      </w:r>
    </w:p>
    <w:p w:rsidR="001E7669" w:rsidRPr="006427D3" w:rsidRDefault="001E7669" w:rsidP="0045223F">
      <w:pPr>
        <w:bidi w:val="0"/>
        <w:spacing w:line="276" w:lineRule="auto"/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</w:pPr>
      <w:r w:rsidRPr="006427D3"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  <w:t>Abdominal examination</w:t>
      </w:r>
    </w:p>
    <w:p w:rsidR="007751E5" w:rsidRPr="006427D3" w:rsidRDefault="001E7669" w:rsidP="00D80265">
      <w:pPr>
        <w:pStyle w:val="ListParagraph"/>
        <w:numPr>
          <w:ilvl w:val="2"/>
          <w:numId w:val="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Presence of striae associated with obesity may be related to Cushing disease.</w:t>
      </w:r>
    </w:p>
    <w:p w:rsidR="001E7669" w:rsidRPr="006427D3" w:rsidRDefault="007751E5" w:rsidP="00D80265">
      <w:pPr>
        <w:pStyle w:val="ListParagraph"/>
        <w:numPr>
          <w:ilvl w:val="2"/>
          <w:numId w:val="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Mass in lower abdomen may be a malignant mass</w:t>
      </w:r>
    </w:p>
    <w:p w:rsidR="001E7669" w:rsidRPr="006427D3" w:rsidRDefault="001E7669" w:rsidP="00436B03">
      <w:pPr>
        <w:bidi w:val="0"/>
        <w:spacing w:line="276" w:lineRule="auto"/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</w:pPr>
      <w:r w:rsidRPr="006427D3"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  <w:t>Pelvic examination</w:t>
      </w:r>
    </w:p>
    <w:p w:rsidR="001E7669" w:rsidRPr="006427D3" w:rsidRDefault="001E7669" w:rsidP="00D80265">
      <w:pPr>
        <w:pStyle w:val="ListParagraph"/>
        <w:numPr>
          <w:ilvl w:val="1"/>
          <w:numId w:val="12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Enlargement of clitoris.</w:t>
      </w:r>
    </w:p>
    <w:p w:rsidR="001E7669" w:rsidRPr="006427D3" w:rsidRDefault="002A1F6A" w:rsidP="00D80265">
      <w:pPr>
        <w:pStyle w:val="ListParagraph"/>
        <w:numPr>
          <w:ilvl w:val="1"/>
          <w:numId w:val="12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lastRenderedPageBreak/>
        <w:t xml:space="preserve">Genital examination for evidence of </w:t>
      </w:r>
      <w:r w:rsidR="00094684" w:rsidRPr="006427D3">
        <w:rPr>
          <w:rFonts w:ascii="Arial" w:hAnsi="Arial" w:cs="Arial"/>
          <w:i/>
          <w:iCs/>
          <w:sz w:val="28"/>
          <w:szCs w:val="28"/>
          <w:lang w:bidi="ar-IQ"/>
        </w:rPr>
        <w:t>estrogen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deficiency.</w:t>
      </w:r>
    </w:p>
    <w:p w:rsidR="007751E5" w:rsidRPr="006427D3" w:rsidRDefault="007751E5" w:rsidP="00D80265">
      <w:pPr>
        <w:pStyle w:val="ListParagraph"/>
        <w:numPr>
          <w:ilvl w:val="1"/>
          <w:numId w:val="12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Adnexal mass may be tubercular,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tubo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-ovarian mass or ovarian tumor.</w:t>
      </w:r>
    </w:p>
    <w:p w:rsidR="00766FED" w:rsidRPr="006427D3" w:rsidRDefault="00766FED" w:rsidP="0045223F">
      <w:pPr>
        <w:pStyle w:val="ListParagraph"/>
        <w:bidi w:val="0"/>
        <w:spacing w:line="276" w:lineRule="auto"/>
        <w:ind w:left="1080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DE377B" w:rsidRPr="006427D3" w:rsidRDefault="00DE377B" w:rsidP="00BD1445">
      <w:pPr>
        <w:pStyle w:val="ListParagraph"/>
        <w:bidi w:val="0"/>
        <w:spacing w:line="276" w:lineRule="auto"/>
        <w:ind w:left="1080"/>
        <w:jc w:val="center"/>
        <w:rPr>
          <w:rFonts w:ascii="Arial Black" w:hAnsi="Arial Black" w:cs="Arial"/>
          <w:i/>
          <w:iCs/>
          <w:sz w:val="32"/>
          <w:szCs w:val="32"/>
          <w:lang w:bidi="ar-IQ"/>
        </w:rPr>
      </w:pPr>
    </w:p>
    <w:p w:rsidR="00766FED" w:rsidRPr="006427D3" w:rsidRDefault="00681ECE" w:rsidP="00BD1445">
      <w:pPr>
        <w:bidi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6427D3">
        <w:rPr>
          <w:rFonts w:ascii="Arial Black" w:hAnsi="Arial Black" w:cs="Arial"/>
          <w:b/>
          <w:bCs/>
          <w:i/>
          <w:iCs/>
          <w:sz w:val="32"/>
          <w:szCs w:val="32"/>
          <w:u w:val="single"/>
          <w:lang w:bidi="ar-IQ"/>
        </w:rPr>
        <w:t>Investigation:</w:t>
      </w:r>
      <w:r w:rsidRPr="006427D3">
        <w:rPr>
          <w:rFonts w:ascii="Arial Black" w:hAnsi="Arial Black" w:cs="Arial"/>
          <w:b/>
          <w:bCs/>
          <w:i/>
          <w:iCs/>
          <w:sz w:val="32"/>
          <w:szCs w:val="32"/>
          <w:lang w:bidi="ar-IQ"/>
        </w:rPr>
        <w:br/>
      </w:r>
    </w:p>
    <w:p w:rsidR="002D55DF" w:rsidRPr="006427D3" w:rsidRDefault="002D55DF" w:rsidP="0045223F">
      <w:p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The first step is pregnancy </w:t>
      </w:r>
      <w:r w:rsidR="00E318A1" w:rsidRPr="006427D3">
        <w:rPr>
          <w:rFonts w:ascii="Arial" w:hAnsi="Arial" w:cs="Arial"/>
          <w:i/>
          <w:iCs/>
          <w:sz w:val="28"/>
          <w:szCs w:val="28"/>
          <w:lang w:bidi="ar-IQ"/>
        </w:rPr>
        <w:t>test; once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the pregnancy has been ruled </w:t>
      </w:r>
      <w:r w:rsidR="00E318A1" w:rsidRPr="006427D3">
        <w:rPr>
          <w:rFonts w:ascii="Arial" w:hAnsi="Arial" w:cs="Arial"/>
          <w:i/>
          <w:iCs/>
          <w:sz w:val="28"/>
          <w:szCs w:val="28"/>
          <w:lang w:bidi="ar-IQ"/>
        </w:rPr>
        <w:t>out do</w:t>
      </w:r>
      <w:r w:rsidR="00B10B34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other investigation </w:t>
      </w:r>
    </w:p>
    <w:p w:rsidR="00F82B83" w:rsidRPr="006427D3" w:rsidRDefault="00F82B83" w:rsidP="00D8026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a </w:t>
      </w:r>
      <w:r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CBC, urinalysis, and serum chemistries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should be carried out to rule out systemic disease</w:t>
      </w:r>
    </w:p>
    <w:p w:rsidR="0025018A" w:rsidRPr="006427D3" w:rsidRDefault="00F82B83" w:rsidP="00D8026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.</w:t>
      </w:r>
      <w:r w:rsidR="007C4ED8" w:rsidRPr="006427D3">
        <w:rPr>
          <w:rFonts w:ascii="Arial" w:hAnsi="Arial" w:cs="Arial"/>
          <w:i/>
          <w:iCs/>
          <w:sz w:val="28"/>
          <w:szCs w:val="28"/>
          <w:lang w:bidi="ar-IQ"/>
        </w:rPr>
        <w:t>for thyroid disease :</w:t>
      </w:r>
      <w:r w:rsidR="0025018A"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TSH</w:t>
      </w:r>
      <w:r w:rsidR="0082080E"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,T3,T4</w:t>
      </w:r>
      <w:r w:rsidR="0025018A"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 </w:t>
      </w:r>
    </w:p>
    <w:p w:rsidR="0025018A" w:rsidRPr="006427D3" w:rsidRDefault="0025018A" w:rsidP="0045223F">
      <w:pPr>
        <w:pStyle w:val="ListParagraph"/>
        <w:bidi w:val="0"/>
        <w:spacing w:line="276" w:lineRule="auto"/>
        <w:ind w:left="1080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AF1F10" w:rsidRPr="006427D3" w:rsidRDefault="00B83377" w:rsidP="00D8026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Serum </w:t>
      </w:r>
      <w:r w:rsidR="00B10B34"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LH&amp;FSH</w:t>
      </w:r>
      <w:r w:rsidR="00B10B34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9263A3" w:rsidRPr="006427D3">
        <w:rPr>
          <w:rFonts w:ascii="Arial" w:hAnsi="Arial" w:cs="Arial"/>
          <w:i/>
          <w:iCs/>
          <w:sz w:val="28"/>
          <w:szCs w:val="28"/>
          <w:lang w:bidi="ar-IQ"/>
        </w:rPr>
        <w:t>:</w:t>
      </w:r>
    </w:p>
    <w:p w:rsidR="00AF1F10" w:rsidRPr="006427D3" w:rsidRDefault="00AF1F10" w:rsidP="00AF1F10">
      <w:pPr>
        <w:pStyle w:val="ListParagraph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2D55DF" w:rsidRPr="006427D3" w:rsidRDefault="0094046E" w:rsidP="00ED6B72">
      <w:pPr>
        <w:pStyle w:val="ListParagraph"/>
        <w:numPr>
          <w:ilvl w:val="0"/>
          <w:numId w:val="28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B10B34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should be repeated after 6 weeks if &gt;40 IU/L &amp;30IU/L respectively </w:t>
      </w:r>
    </w:p>
    <w:p w:rsidR="009263A3" w:rsidRPr="006427D3" w:rsidRDefault="009263A3" w:rsidP="00ED6B72">
      <w:pPr>
        <w:pStyle w:val="ListParagraph"/>
        <w:numPr>
          <w:ilvl w:val="0"/>
          <w:numId w:val="28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This step helps to identify the site of deficiency of hormones</w:t>
      </w:r>
      <w:r w:rsidR="00AF1F10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(Pituitary or ovary)</w:t>
      </w:r>
    </w:p>
    <w:p w:rsidR="009263A3" w:rsidRPr="006427D3" w:rsidRDefault="009263A3" w:rsidP="00ED6B72">
      <w:pPr>
        <w:pStyle w:val="ListParagraph"/>
        <w:numPr>
          <w:ilvl w:val="0"/>
          <w:numId w:val="28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FSH &gt;40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mIU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/ml </w:t>
      </w:r>
      <w:r w:rsidR="00AF1F10" w:rsidRPr="006427D3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indicates</w:t>
      </w:r>
      <w:r w:rsidR="00A45CE3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premature ovarian failure or</w:t>
      </w:r>
      <w:r w:rsidR="0094046E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resistant ovarian syndrome,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this can be confirmed by</w:t>
      </w:r>
      <w:r w:rsidR="0094046E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ovarian biopsy</w:t>
      </w:r>
    </w:p>
    <w:p w:rsidR="009263A3" w:rsidRPr="006427D3" w:rsidRDefault="009263A3" w:rsidP="00ED6B72">
      <w:pPr>
        <w:pStyle w:val="ListParagraph"/>
        <w:numPr>
          <w:ilvl w:val="0"/>
          <w:numId w:val="28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Normal or low levels of </w:t>
      </w:r>
      <w:r w:rsidR="0094046E" w:rsidRPr="006427D3">
        <w:rPr>
          <w:rFonts w:ascii="Arial" w:hAnsi="Arial" w:cs="Arial"/>
          <w:i/>
          <w:iCs/>
          <w:sz w:val="28"/>
          <w:szCs w:val="28"/>
          <w:lang w:bidi="ar-IQ"/>
        </w:rPr>
        <w:t>FSH</w:t>
      </w:r>
      <w:r w:rsidR="00A45CE3" w:rsidRPr="006427D3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="0094046E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indicates</w:t>
      </w:r>
      <w:r w:rsidR="00A45CE3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pituitary dysfunction.</w:t>
      </w:r>
      <w:r w:rsidR="0094046E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</w:p>
    <w:p w:rsidR="007340CA" w:rsidRPr="006427D3" w:rsidRDefault="00377F38" w:rsidP="00377F38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 Serum </w:t>
      </w:r>
      <w:r w:rsidR="0082080E"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Prolactin.</w:t>
      </w:r>
      <w:r w:rsidR="0082080E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if  </w:t>
      </w:r>
      <w:proofErr w:type="spellStart"/>
      <w:r w:rsidR="0082080E" w:rsidRPr="006427D3">
        <w:rPr>
          <w:rFonts w:ascii="Arial" w:hAnsi="Arial" w:cs="Arial"/>
          <w:i/>
          <w:iCs/>
          <w:sz w:val="28"/>
          <w:szCs w:val="28"/>
          <w:lang w:bidi="ar-IQ"/>
        </w:rPr>
        <w:t>galactorrhea</w:t>
      </w:r>
      <w:proofErr w:type="spellEnd"/>
    </w:p>
    <w:p w:rsidR="002D55DF" w:rsidRPr="006427D3" w:rsidRDefault="00377F38" w:rsidP="00D8026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Serum </w:t>
      </w:r>
      <w:r w:rsidR="002D55DF"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Testosterone</w:t>
      </w:r>
    </w:p>
    <w:p w:rsidR="00F1782C" w:rsidRPr="00377F38" w:rsidRDefault="00F1782C" w:rsidP="00377F38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377F38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Androgen levels </w:t>
      </w:r>
    </w:p>
    <w:p w:rsidR="00F1782C" w:rsidRPr="00377F38" w:rsidRDefault="00F1782C" w:rsidP="00377F38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377F38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total testosterone</w:t>
      </w:r>
    </w:p>
    <w:p w:rsidR="00F1782C" w:rsidRPr="00377F38" w:rsidRDefault="00F1782C" w:rsidP="00377F38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377F38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SHBG</w:t>
      </w:r>
    </w:p>
    <w:p w:rsidR="00F1782C" w:rsidRPr="00377F38" w:rsidRDefault="00F1782C" w:rsidP="00377F38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377F38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 free androgen index (FAI):as the Androgen levels can be normal in PCOS</w:t>
      </w:r>
    </w:p>
    <w:p w:rsidR="00F1782C" w:rsidRPr="00377F38" w:rsidRDefault="00F1782C" w:rsidP="00377F38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377F38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FAI = (total testosterone x 100) / SHBG</w:t>
      </w:r>
    </w:p>
    <w:p w:rsidR="00377F38" w:rsidRPr="006427D3" w:rsidRDefault="00377F38" w:rsidP="00377F38">
      <w:pPr>
        <w:pStyle w:val="ListParagraph"/>
        <w:bidi w:val="0"/>
        <w:spacing w:line="276" w:lineRule="auto"/>
        <w:ind w:left="1440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D41AE9" w:rsidRPr="006427D3" w:rsidRDefault="000172CC" w:rsidP="00D8026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The progesterone challenge test</w:t>
      </w:r>
    </w:p>
    <w:p w:rsidR="00D41AE9" w:rsidRPr="006427D3" w:rsidRDefault="00D41AE9" w:rsidP="00D80265">
      <w:pPr>
        <w:pStyle w:val="ListParagraph"/>
        <w:numPr>
          <w:ilvl w:val="0"/>
          <w:numId w:val="3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To evaluate ovarian production of estrogen indirectly.</w:t>
      </w:r>
    </w:p>
    <w:p w:rsidR="00D41AE9" w:rsidRPr="006427D3" w:rsidRDefault="00D41AE9" w:rsidP="00D80265">
      <w:pPr>
        <w:pStyle w:val="ListParagraph"/>
        <w:numPr>
          <w:ilvl w:val="0"/>
          <w:numId w:val="3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the administration of either:</w:t>
      </w:r>
    </w:p>
    <w:p w:rsidR="00D41AE9" w:rsidRPr="006427D3" w:rsidRDefault="00D41AE9" w:rsidP="00D80265">
      <w:pPr>
        <w:pStyle w:val="ListParagraph"/>
        <w:numPr>
          <w:ilvl w:val="0"/>
          <w:numId w:val="1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lastRenderedPageBreak/>
        <w:t xml:space="preserve"> medroxyprogesterone acetate (10 mg </w:t>
      </w:r>
      <w:r w:rsidR="007340CA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orally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for 5–10 days)</w:t>
      </w:r>
    </w:p>
    <w:p w:rsidR="00D41AE9" w:rsidRPr="006427D3" w:rsidRDefault="00D41AE9" w:rsidP="00D80265">
      <w:pPr>
        <w:pStyle w:val="ListParagraph"/>
        <w:numPr>
          <w:ilvl w:val="0"/>
          <w:numId w:val="15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or intramuscular p</w:t>
      </w:r>
      <w:r w:rsidR="00007F4A">
        <w:rPr>
          <w:rFonts w:ascii="Arial" w:hAnsi="Arial" w:cs="Arial"/>
          <w:i/>
          <w:iCs/>
          <w:sz w:val="28"/>
          <w:szCs w:val="28"/>
          <w:lang w:bidi="ar-IQ"/>
        </w:rPr>
        <w:t xml:space="preserve">rogesterone (100–200 mg once)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</w:p>
    <w:p w:rsidR="00D41AE9" w:rsidRPr="006427D3" w:rsidRDefault="00D41AE9" w:rsidP="00D80265">
      <w:pPr>
        <w:pStyle w:val="ListParagraph"/>
        <w:numPr>
          <w:ilvl w:val="0"/>
          <w:numId w:val="3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A positive </w:t>
      </w:r>
      <w:r w:rsidR="002F6EFC" w:rsidRPr="006427D3">
        <w:rPr>
          <w:rFonts w:ascii="Arial" w:hAnsi="Arial" w:cs="Arial"/>
          <w:i/>
          <w:iCs/>
          <w:sz w:val="28"/>
          <w:szCs w:val="28"/>
          <w:lang w:bidi="ar-IQ"/>
        </w:rPr>
        <w:t>test: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withdrawal bleeding 2–7 days after completing the </w:t>
      </w:r>
      <w:r w:rsidR="00CE2179" w:rsidRPr="006427D3">
        <w:rPr>
          <w:rFonts w:ascii="Arial" w:hAnsi="Arial" w:cs="Arial"/>
          <w:i/>
          <w:iCs/>
          <w:sz w:val="28"/>
          <w:szCs w:val="28"/>
          <w:lang w:bidi="ar-IQ"/>
        </w:rPr>
        <w:t>course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indicates</w:t>
      </w:r>
      <w:r w:rsidR="00CE2179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that HPO axis is </w:t>
      </w:r>
      <w:proofErr w:type="gramStart"/>
      <w:r w:rsidR="00CE2179" w:rsidRPr="006427D3">
        <w:rPr>
          <w:rFonts w:ascii="Arial" w:hAnsi="Arial" w:cs="Arial"/>
          <w:i/>
          <w:iCs/>
          <w:sz w:val="28"/>
          <w:szCs w:val="28"/>
          <w:lang w:bidi="ar-IQ"/>
        </w:rPr>
        <w:t>normal,</w:t>
      </w:r>
      <w:proofErr w:type="gram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the ovaries are producing estrogen, functional uterus with an intact endometrium and a patent outflow tract. </w:t>
      </w:r>
    </w:p>
    <w:p w:rsidR="00A014DA" w:rsidRPr="006427D3" w:rsidRDefault="00A014DA" w:rsidP="00D80265">
      <w:pPr>
        <w:pStyle w:val="ListParagraph"/>
        <w:numPr>
          <w:ilvl w:val="0"/>
          <w:numId w:val="3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Modern measurement of serum estradiol levels is now </w:t>
      </w: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usually sufficient to provide this evidence.</w:t>
      </w:r>
    </w:p>
    <w:p w:rsidR="00643FD9" w:rsidRPr="006427D3" w:rsidRDefault="00A014DA" w:rsidP="00D80265">
      <w:pPr>
        <w:pStyle w:val="ListParagraph"/>
        <w:numPr>
          <w:ilvl w:val="0"/>
          <w:numId w:val="3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If the patient does</w:t>
      </w:r>
      <w:r w:rsidR="00643FD9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not bleed in response to p</w:t>
      </w:r>
      <w:r w:rsidR="00643FD9" w:rsidRPr="006427D3">
        <w:rPr>
          <w:rFonts w:ascii="Arial" w:hAnsi="Arial" w:cs="Arial"/>
          <w:i/>
          <w:iCs/>
          <w:sz w:val="28"/>
          <w:szCs w:val="28"/>
          <w:lang w:bidi="ar-IQ"/>
        </w:rPr>
        <w:t>rogesterone  this mean there is lack of progesterone</w:t>
      </w:r>
      <w:r w:rsidR="008E1DDF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receptor in endothelium </w:t>
      </w:r>
    </w:p>
    <w:p w:rsidR="001D604F" w:rsidRPr="006427D3" w:rsidRDefault="001D604F" w:rsidP="00D8026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Estrogen-progesterone challenge test:</w:t>
      </w:r>
      <w:r w:rsidR="00D67C2B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course of OCP then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observe if withdrawal</w:t>
      </w:r>
      <w:r w:rsidR="00D67C2B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bleeding occurs or not</w:t>
      </w:r>
    </w:p>
    <w:p w:rsidR="001D604F" w:rsidRPr="006427D3" w:rsidRDefault="00D67C2B" w:rsidP="00D80265">
      <w:pPr>
        <w:pStyle w:val="ListParagraph"/>
        <w:numPr>
          <w:ilvl w:val="0"/>
          <w:numId w:val="3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If there is no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bleeding:</w:t>
      </w:r>
      <w:r w:rsidR="001D604F" w:rsidRPr="006427D3">
        <w:rPr>
          <w:rFonts w:ascii="Arial" w:hAnsi="Arial" w:cs="Arial"/>
          <w:i/>
          <w:iCs/>
          <w:sz w:val="28"/>
          <w:szCs w:val="28"/>
          <w:lang w:bidi="ar-IQ"/>
        </w:rPr>
        <w:t>local</w:t>
      </w:r>
      <w:proofErr w:type="spellEnd"/>
      <w:r w:rsidR="001D604F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endometrial lesions like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synechiae,</w:t>
      </w:r>
      <w:r w:rsidR="001D604F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which 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intern</w:t>
      </w:r>
      <w:r w:rsidR="001D604F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is confirmed by </w:t>
      </w:r>
      <w:r w:rsidR="001D604F"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HSG</w:t>
      </w:r>
    </w:p>
    <w:p w:rsidR="001D604F" w:rsidRPr="006427D3" w:rsidRDefault="00856C74" w:rsidP="00D80265">
      <w:pPr>
        <w:pStyle w:val="ListParagraph"/>
        <w:numPr>
          <w:ilvl w:val="0"/>
          <w:numId w:val="3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If bleeding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occurs</w:t>
      </w:r>
      <w:proofErr w:type="gram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="001D604F" w:rsidRPr="006427D3">
        <w:rPr>
          <w:rFonts w:ascii="Arial" w:hAnsi="Arial" w:cs="Arial"/>
          <w:i/>
          <w:iCs/>
          <w:sz w:val="28"/>
          <w:szCs w:val="28"/>
          <w:lang w:bidi="ar-IQ"/>
        </w:rPr>
        <w:t>endometrium</w:t>
      </w:r>
      <w:proofErr w:type="spellEnd"/>
      <w:proofErr w:type="gramEnd"/>
      <w:r w:rsidR="001D604F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is responsive but there is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1D604F" w:rsidRPr="006427D3">
        <w:rPr>
          <w:rFonts w:ascii="Arial" w:hAnsi="Arial" w:cs="Arial"/>
          <w:i/>
          <w:iCs/>
          <w:sz w:val="28"/>
          <w:szCs w:val="28"/>
          <w:lang w:bidi="ar-IQ"/>
        </w:rPr>
        <w:t>estrogen deficiency.</w:t>
      </w:r>
    </w:p>
    <w:p w:rsidR="001D604F" w:rsidRPr="006427D3" w:rsidRDefault="001D604F" w:rsidP="00856C74">
      <w:pPr>
        <w:pStyle w:val="ListParagraph"/>
        <w:bidi w:val="0"/>
        <w:spacing w:line="276" w:lineRule="auto"/>
        <w:ind w:left="360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21644B" w:rsidRPr="0021644B" w:rsidRDefault="0021644B" w:rsidP="0021644B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proofErr w:type="spellStart"/>
      <w:r w:rsidRPr="00563B27">
        <w:rPr>
          <w:rFonts w:ascii="Arial Black" w:hAnsi="Arial Black"/>
          <w:b/>
          <w:bCs/>
          <w:i/>
          <w:iCs/>
          <w:sz w:val="28"/>
          <w:szCs w:val="28"/>
          <w:lang w:bidi="ar-IQ"/>
        </w:rPr>
        <w:t>GnRH</w:t>
      </w:r>
      <w:proofErr w:type="spellEnd"/>
      <w:r w:rsidRPr="00563B27">
        <w:rPr>
          <w:rFonts w:ascii="Arial Black" w:hAnsi="Arial Black"/>
          <w:b/>
          <w:bCs/>
          <w:i/>
          <w:iCs/>
          <w:sz w:val="28"/>
          <w:szCs w:val="28"/>
          <w:lang w:bidi="ar-IQ"/>
        </w:rPr>
        <w:t xml:space="preserve"> stimulation test</w:t>
      </w: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: </w:t>
      </w:r>
      <w:r w:rsidRPr="0021644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If </w:t>
      </w:r>
      <w:proofErr w:type="spellStart"/>
      <w:r w:rsidRPr="0021644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GnRH</w:t>
      </w:r>
      <w:proofErr w:type="spellEnd"/>
      <w:r w:rsidRPr="0021644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 administered </w:t>
      </w:r>
    </w:p>
    <w:p w:rsidR="0021644B" w:rsidRPr="0021644B" w:rsidRDefault="0021644B" w:rsidP="00ED6B72">
      <w:pPr>
        <w:numPr>
          <w:ilvl w:val="0"/>
          <w:numId w:val="27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21644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increase pituitary gonadotropins( LH, FSH)  indicate that the probable cause is hypothalamic dysfunction</w:t>
      </w:r>
    </w:p>
    <w:p w:rsidR="0021644B" w:rsidRPr="0021644B" w:rsidRDefault="0021644B" w:rsidP="00ED6B72">
      <w:pPr>
        <w:numPr>
          <w:ilvl w:val="0"/>
          <w:numId w:val="27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21644B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no rise of gonadotropins( LH, FSH): indicate pituitary disorders</w:t>
      </w:r>
    </w:p>
    <w:p w:rsidR="006D5E51" w:rsidRPr="006427D3" w:rsidRDefault="006D5E51" w:rsidP="006D5E51">
      <w:p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160A4A" w:rsidRPr="006427D3" w:rsidRDefault="00DE5B75" w:rsidP="00D8026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Pelvic ultrasound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160A4A" w:rsidRPr="006427D3">
        <w:rPr>
          <w:rFonts w:ascii="Arial" w:hAnsi="Arial" w:cs="Arial"/>
          <w:i/>
          <w:iCs/>
          <w:sz w:val="28"/>
          <w:szCs w:val="28"/>
          <w:lang w:bidi="ar-IQ"/>
        </w:rPr>
        <w:t>:</w:t>
      </w:r>
    </w:p>
    <w:p w:rsidR="00160A4A" w:rsidRPr="006427D3" w:rsidRDefault="00DE5B75" w:rsidP="00D80265">
      <w:pPr>
        <w:pStyle w:val="ListParagraph"/>
        <w:numPr>
          <w:ilvl w:val="0"/>
          <w:numId w:val="9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evidence of </w:t>
      </w:r>
      <w:r w:rsidR="00160A4A" w:rsidRPr="006427D3">
        <w:rPr>
          <w:rFonts w:ascii="Arial" w:hAnsi="Arial" w:cs="Arial"/>
          <w:i/>
          <w:iCs/>
          <w:sz w:val="28"/>
          <w:szCs w:val="28"/>
          <w:lang w:bidi="ar-IQ"/>
        </w:rPr>
        <w:t>polycystic ovary syndrome</w:t>
      </w:r>
    </w:p>
    <w:p w:rsidR="00160A4A" w:rsidRPr="006427D3" w:rsidRDefault="00DE5B75" w:rsidP="00D80265">
      <w:pPr>
        <w:pStyle w:val="ListParagraph"/>
        <w:numPr>
          <w:ilvl w:val="0"/>
          <w:numId w:val="9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ovarian </w:t>
      </w:r>
      <w:r w:rsidR="0021644B" w:rsidRPr="006427D3">
        <w:rPr>
          <w:rFonts w:ascii="Arial" w:hAnsi="Arial" w:cs="Arial"/>
          <w:i/>
          <w:iCs/>
          <w:sz w:val="28"/>
          <w:szCs w:val="28"/>
          <w:lang w:bidi="ar-IQ"/>
        </w:rPr>
        <w:t>tumors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</w:p>
    <w:p w:rsidR="00DE5B75" w:rsidRPr="006427D3" w:rsidRDefault="0021644B" w:rsidP="00D80265">
      <w:pPr>
        <w:pStyle w:val="ListParagraph"/>
        <w:numPr>
          <w:ilvl w:val="0"/>
          <w:numId w:val="9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Abnormalities</w:t>
      </w:r>
      <w:r w:rsidR="00DE5B75"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of the lower genital tract.</w:t>
      </w:r>
    </w:p>
    <w:p w:rsidR="00F1782C" w:rsidRPr="006310C5" w:rsidRDefault="00DE5B75" w:rsidP="006310C5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F1782C" w:rsidRPr="006310C5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Pituitary MRI or CT scan for any pituitary tumors</w:t>
      </w:r>
    </w:p>
    <w:p w:rsidR="00F1782C" w:rsidRPr="006310C5" w:rsidRDefault="00F1782C" w:rsidP="004034BA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inorBidi" w:hAnsiTheme="minorBidi"/>
          <w:b/>
          <w:bCs/>
          <w:i/>
          <w:iCs/>
          <w:sz w:val="28"/>
          <w:szCs w:val="28"/>
          <w:rtl/>
          <w:lang w:bidi="ar-IQ"/>
        </w:rPr>
      </w:pPr>
      <w:r w:rsidRPr="006310C5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Hystrosalpigogram(HSG),Hysteroscopy to assess the </w:t>
      </w:r>
      <w:r w:rsidR="004034BA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uterus</w:t>
      </w:r>
    </w:p>
    <w:p w:rsidR="00F1782C" w:rsidRPr="006310C5" w:rsidRDefault="00F1782C" w:rsidP="006310C5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inorBidi" w:hAnsiTheme="minorBidi"/>
          <w:b/>
          <w:bCs/>
          <w:i/>
          <w:iCs/>
          <w:sz w:val="28"/>
          <w:szCs w:val="28"/>
          <w:rtl/>
          <w:lang w:bidi="ar-IQ"/>
        </w:rPr>
      </w:pPr>
      <w:r w:rsidRPr="006310C5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Karyotyping if required</w:t>
      </w:r>
    </w:p>
    <w:p w:rsidR="00F837E5" w:rsidRDefault="00F837E5" w:rsidP="004034BA">
      <w:pPr>
        <w:pStyle w:val="ListParagraph"/>
        <w:bidi w:val="0"/>
        <w:spacing w:line="276" w:lineRule="auto"/>
        <w:ind w:left="360"/>
        <w:rPr>
          <w:rFonts w:ascii="Arial Black" w:hAnsi="Arial Black" w:cs="Arial"/>
          <w:b/>
          <w:bCs/>
          <w:i/>
          <w:iCs/>
          <w:sz w:val="32"/>
          <w:szCs w:val="32"/>
          <w:lang w:bidi="ar-IQ"/>
        </w:rPr>
      </w:pPr>
    </w:p>
    <w:p w:rsidR="00F837E5" w:rsidRDefault="00F837E5" w:rsidP="00F837E5">
      <w:pPr>
        <w:bidi w:val="0"/>
        <w:spacing w:line="276" w:lineRule="auto"/>
        <w:jc w:val="center"/>
        <w:rPr>
          <w:rFonts w:ascii="Arial Black" w:hAnsi="Arial Black" w:cs="Arial"/>
          <w:b/>
          <w:bCs/>
          <w:i/>
          <w:iCs/>
          <w:sz w:val="32"/>
          <w:szCs w:val="32"/>
          <w:lang w:bidi="ar-IQ"/>
        </w:rPr>
      </w:pPr>
    </w:p>
    <w:p w:rsidR="00F837E5" w:rsidRDefault="00F837E5" w:rsidP="00F837E5">
      <w:pPr>
        <w:bidi w:val="0"/>
        <w:spacing w:line="276" w:lineRule="auto"/>
        <w:jc w:val="center"/>
        <w:rPr>
          <w:rFonts w:ascii="Arial Black" w:hAnsi="Arial Black" w:cs="Arial"/>
          <w:b/>
          <w:bCs/>
          <w:i/>
          <w:iCs/>
          <w:sz w:val="32"/>
          <w:szCs w:val="32"/>
          <w:lang w:bidi="ar-IQ"/>
        </w:rPr>
      </w:pPr>
    </w:p>
    <w:p w:rsidR="00E536CD" w:rsidRDefault="00E536CD" w:rsidP="00F837E5">
      <w:pPr>
        <w:bidi w:val="0"/>
        <w:spacing w:line="276" w:lineRule="auto"/>
        <w:jc w:val="center"/>
        <w:rPr>
          <w:rFonts w:ascii="Arial Black" w:hAnsi="Arial Black" w:cs="Arial"/>
          <w:b/>
          <w:bCs/>
          <w:i/>
          <w:iCs/>
          <w:sz w:val="32"/>
          <w:szCs w:val="32"/>
          <w:lang w:bidi="ar-IQ"/>
        </w:rPr>
      </w:pPr>
      <w:r w:rsidRPr="006427D3">
        <w:rPr>
          <w:rFonts w:ascii="Arial Black" w:hAnsi="Arial Black" w:cs="Arial"/>
          <w:b/>
          <w:bCs/>
          <w:i/>
          <w:iCs/>
          <w:sz w:val="32"/>
          <w:szCs w:val="32"/>
          <w:lang w:bidi="ar-IQ"/>
        </w:rPr>
        <w:lastRenderedPageBreak/>
        <w:t>Treatment</w:t>
      </w:r>
    </w:p>
    <w:p w:rsidR="00D957C6" w:rsidRPr="006427D3" w:rsidRDefault="00D957C6" w:rsidP="00D957C6">
      <w:pPr>
        <w:bidi w:val="0"/>
        <w:spacing w:line="276" w:lineRule="auto"/>
        <w:jc w:val="center"/>
        <w:rPr>
          <w:rFonts w:ascii="Arial Black" w:hAnsi="Arial Black" w:cs="Arial"/>
          <w:b/>
          <w:bCs/>
          <w:i/>
          <w:iCs/>
          <w:sz w:val="32"/>
          <w:szCs w:val="32"/>
          <w:lang w:bidi="ar-IQ"/>
        </w:rPr>
      </w:pPr>
      <w:r w:rsidRPr="00D957C6">
        <w:rPr>
          <w:rFonts w:ascii="Arial Black" w:hAnsi="Arial Black" w:cs="Arial"/>
          <w:b/>
          <w:bCs/>
          <w:i/>
          <w:iCs/>
          <w:sz w:val="32"/>
          <w:szCs w:val="32"/>
          <w:lang w:bidi="ar-IQ"/>
        </w:rPr>
        <w:t>Is based on the etiology</w:t>
      </w:r>
    </w:p>
    <w:p w:rsidR="00F86F4F" w:rsidRPr="00C87ED0" w:rsidRDefault="00F86F4F" w:rsidP="00D80265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="Arial Black" w:hAnsi="Arial Black"/>
          <w:b/>
          <w:bCs/>
          <w:i/>
          <w:iCs/>
          <w:sz w:val="28"/>
          <w:szCs w:val="28"/>
          <w:u w:val="single"/>
          <w:lang w:bidi="ar-IQ"/>
        </w:rPr>
      </w:pPr>
      <w:r w:rsidRPr="00C87ED0">
        <w:rPr>
          <w:rFonts w:ascii="Arial Black" w:hAnsi="Arial Black"/>
          <w:b/>
          <w:bCs/>
          <w:i/>
          <w:iCs/>
          <w:sz w:val="28"/>
          <w:szCs w:val="28"/>
          <w:u w:val="single"/>
          <w:lang w:bidi="ar-IQ"/>
        </w:rPr>
        <w:t>If no abnormality deleted:</w:t>
      </w:r>
    </w:p>
    <w:p w:rsidR="00F86F4F" w:rsidRPr="006427D3" w:rsidRDefault="00F86F4F" w:rsidP="00ED6B72">
      <w:pPr>
        <w:pStyle w:val="ListParagraph"/>
        <w:numPr>
          <w:ilvl w:val="0"/>
          <w:numId w:val="25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If patient is</w:t>
      </w:r>
      <w:r w:rsidR="00695031"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not anxious about amenorrhea :</w:t>
      </w: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No </w:t>
      </w:r>
      <w:r w:rsidR="00F837E5" w:rsidRPr="006427D3">
        <w:rPr>
          <w:rFonts w:asciiTheme="minorBidi" w:hAnsiTheme="minorBidi"/>
          <w:i/>
          <w:iCs/>
          <w:sz w:val="28"/>
          <w:szCs w:val="28"/>
          <w:lang w:bidi="ar-IQ"/>
        </w:rPr>
        <w:t>treatment, but</w:t>
      </w: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reassurance</w:t>
      </w:r>
    </w:p>
    <w:p w:rsidR="00F86F4F" w:rsidRPr="006427D3" w:rsidRDefault="00F86F4F" w:rsidP="00ED6B72">
      <w:pPr>
        <w:pStyle w:val="ListParagraph"/>
        <w:numPr>
          <w:ilvl w:val="0"/>
          <w:numId w:val="25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the patient is anxious about amenorrhea, start on OCP</w:t>
      </w:r>
    </w:p>
    <w:p w:rsidR="00D22398" w:rsidRPr="006427D3" w:rsidRDefault="00D22398" w:rsidP="00D22398">
      <w:pPr>
        <w:pStyle w:val="ListParagraph"/>
        <w:bidi w:val="0"/>
        <w:spacing w:line="276" w:lineRule="auto"/>
        <w:ind w:left="1069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E172CB" w:rsidRPr="00C87ED0" w:rsidRDefault="00F837E5" w:rsidP="00E172CB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="Arial Black" w:hAnsi="Arial Black"/>
          <w:i/>
          <w:iCs/>
          <w:sz w:val="28"/>
          <w:szCs w:val="28"/>
          <w:u w:val="single"/>
          <w:lang w:bidi="ar-IQ"/>
        </w:rPr>
      </w:pPr>
      <w:r w:rsidRPr="00C87ED0">
        <w:rPr>
          <w:rFonts w:ascii="Arial Black" w:hAnsi="Arial Black"/>
          <w:i/>
          <w:iCs/>
          <w:sz w:val="28"/>
          <w:szCs w:val="28"/>
          <w:u w:val="single"/>
          <w:lang w:bidi="ar-IQ"/>
        </w:rPr>
        <w:t>If</w:t>
      </w:r>
      <w:r w:rsidR="00223664" w:rsidRPr="00C87ED0">
        <w:rPr>
          <w:rFonts w:ascii="Arial Black" w:eastAsiaTheme="majorEastAsia" w:hAnsi="Arial Black" w:cstheme="majorBidi"/>
          <w:b/>
          <w:bCs/>
          <w:i/>
          <w:iCs/>
          <w:color w:val="FF0000"/>
          <w:kern w:val="24"/>
          <w:sz w:val="120"/>
          <w:szCs w:val="120"/>
          <w:u w:val="single"/>
        </w:rPr>
        <w:t xml:space="preserve"> </w:t>
      </w:r>
      <w:r w:rsidR="00E172CB" w:rsidRPr="00C87ED0">
        <w:rPr>
          <w:rFonts w:ascii="Arial Black" w:hAnsi="Arial Black"/>
          <w:b/>
          <w:bCs/>
          <w:i/>
          <w:iCs/>
          <w:sz w:val="28"/>
          <w:szCs w:val="28"/>
          <w:u w:val="single"/>
          <w:lang w:bidi="ar-IQ"/>
        </w:rPr>
        <w:t xml:space="preserve">Uterine causes </w:t>
      </w:r>
    </w:p>
    <w:p w:rsidR="00800BA3" w:rsidRDefault="00800BA3" w:rsidP="00800BA3">
      <w:pPr>
        <w:pStyle w:val="ListParagraph"/>
        <w:bidi w:val="0"/>
        <w:spacing w:line="276" w:lineRule="auto"/>
        <w:ind w:left="36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E172CB" w:rsidRPr="00C87ED0" w:rsidRDefault="00E172CB" w:rsidP="00ED6B72">
      <w:pPr>
        <w:pStyle w:val="ListParagraph"/>
        <w:numPr>
          <w:ilvl w:val="0"/>
          <w:numId w:val="30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proofErr w:type="spellStart"/>
      <w:r w:rsidRPr="00C87ED0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Asherman</w:t>
      </w:r>
      <w:proofErr w:type="spellEnd"/>
      <w:r w:rsidRPr="00C87ED0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s </w:t>
      </w:r>
      <w:proofErr w:type="spellStart"/>
      <w:r w:rsidRPr="00C87ED0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syndrom:</w:t>
      </w:r>
      <w:r w:rsidRPr="00C87ED0">
        <w:rPr>
          <w:rFonts w:asciiTheme="minorBidi" w:hAnsiTheme="minorBidi"/>
          <w:i/>
          <w:iCs/>
          <w:sz w:val="28"/>
          <w:szCs w:val="28"/>
          <w:lang w:bidi="ar-IQ"/>
        </w:rPr>
        <w:t>For</w:t>
      </w:r>
      <w:proofErr w:type="spellEnd"/>
      <w:r w:rsidRPr="00C87ED0">
        <w:rPr>
          <w:rFonts w:asciiTheme="minorBidi" w:hAnsiTheme="minorBidi"/>
          <w:i/>
          <w:iCs/>
          <w:sz w:val="28"/>
          <w:szCs w:val="28"/>
          <w:lang w:bidi="ar-IQ"/>
        </w:rPr>
        <w:t xml:space="preserve"> synechiae: </w:t>
      </w:r>
    </w:p>
    <w:p w:rsidR="00E172CB" w:rsidRDefault="00E172CB" w:rsidP="00ED6B72">
      <w:pPr>
        <w:pStyle w:val="ListParagraph"/>
        <w:numPr>
          <w:ilvl w:val="0"/>
          <w:numId w:val="31"/>
        </w:numPr>
        <w:bidi w:val="0"/>
        <w:spacing w:after="200"/>
        <w:rPr>
          <w:rFonts w:asciiTheme="minorBidi" w:hAnsiTheme="minorBidi"/>
          <w:i/>
          <w:iCs/>
          <w:sz w:val="28"/>
          <w:szCs w:val="28"/>
          <w:lang w:bidi="ar-IQ"/>
        </w:rPr>
      </w:pPr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Adhesiolysis either by D&amp; C or  </w:t>
      </w:r>
      <w:proofErr w:type="spellStart"/>
      <w:r>
        <w:rPr>
          <w:rFonts w:asciiTheme="minorBidi" w:hAnsiTheme="minorBidi"/>
          <w:i/>
          <w:iCs/>
          <w:sz w:val="28"/>
          <w:szCs w:val="28"/>
          <w:lang w:bidi="ar-IQ"/>
        </w:rPr>
        <w:t>Hysteroscopic</w:t>
      </w:r>
      <w:proofErr w:type="spellEnd"/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 release of adhesions using scissors or electrocautery  followed by </w:t>
      </w:r>
      <w:proofErr w:type="spellStart"/>
      <w:r>
        <w:rPr>
          <w:rFonts w:asciiTheme="minorBidi" w:hAnsiTheme="minorBidi"/>
          <w:i/>
          <w:iCs/>
          <w:sz w:val="28"/>
          <w:szCs w:val="28"/>
          <w:lang w:bidi="ar-IQ"/>
        </w:rPr>
        <w:t>insretion</w:t>
      </w:r>
      <w:proofErr w:type="spellEnd"/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 of IUCD </w:t>
      </w:r>
    </w:p>
    <w:p w:rsidR="00E172CB" w:rsidRDefault="00E172CB" w:rsidP="00ED6B72">
      <w:pPr>
        <w:pStyle w:val="ListParagraph"/>
        <w:numPr>
          <w:ilvl w:val="0"/>
          <w:numId w:val="31"/>
        </w:numPr>
        <w:bidi w:val="0"/>
        <w:spacing w:after="200"/>
        <w:rPr>
          <w:rFonts w:asciiTheme="minorBidi" w:hAnsiTheme="minorBidi"/>
          <w:i/>
          <w:iCs/>
          <w:sz w:val="28"/>
          <w:szCs w:val="28"/>
          <w:lang w:bidi="ar-IQ"/>
        </w:rPr>
      </w:pPr>
      <w:r>
        <w:rPr>
          <w:rFonts w:asciiTheme="minorBidi" w:hAnsiTheme="minorBidi"/>
          <w:i/>
          <w:iCs/>
          <w:sz w:val="28"/>
          <w:szCs w:val="28"/>
          <w:lang w:bidi="ar-IQ"/>
        </w:rPr>
        <w:t>To prevent recurrence of adhesion high dose estrogen and progestin therapy is given monthly for withdrawal bleed</w:t>
      </w:r>
    </w:p>
    <w:p w:rsidR="00E172CB" w:rsidRDefault="00E172CB" w:rsidP="00E172CB">
      <w:pPr>
        <w:pStyle w:val="ListParagraph"/>
        <w:bidi w:val="0"/>
        <w:spacing w:after="200"/>
        <w:ind w:left="216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E172CB" w:rsidRPr="00C87ED0" w:rsidRDefault="00E172CB" w:rsidP="00ED6B72">
      <w:pPr>
        <w:pStyle w:val="ListParagraph"/>
        <w:numPr>
          <w:ilvl w:val="0"/>
          <w:numId w:val="30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C87ED0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Cervical stenosis:</w:t>
      </w:r>
      <w:r w:rsidRPr="00C87ED0">
        <w:rPr>
          <w:rFonts w:asciiTheme="minorBidi" w:hAnsiTheme="minorBidi"/>
          <w:i/>
          <w:iCs/>
          <w:sz w:val="28"/>
          <w:szCs w:val="28"/>
          <w:lang w:bidi="ar-IQ"/>
        </w:rPr>
        <w:t xml:space="preserve"> Careful cervical dilatation</w:t>
      </w:r>
    </w:p>
    <w:p w:rsidR="00E172CB" w:rsidRDefault="00E172CB" w:rsidP="00E172CB">
      <w:pPr>
        <w:pStyle w:val="ListParagraph"/>
        <w:bidi w:val="0"/>
        <w:spacing w:line="276" w:lineRule="auto"/>
        <w:ind w:left="36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315F15" w:rsidRPr="00C87ED0" w:rsidRDefault="00F837E5" w:rsidP="00315F15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="Arial Black" w:hAnsi="Arial Black"/>
          <w:i/>
          <w:iCs/>
          <w:sz w:val="28"/>
          <w:szCs w:val="28"/>
          <w:u w:val="single"/>
          <w:lang w:bidi="ar-IQ"/>
        </w:rPr>
      </w:pPr>
      <w:r w:rsidRPr="00223664">
        <w:rPr>
          <w:rFonts w:ascii="Arial Black" w:hAnsi="Arial Black"/>
          <w:i/>
          <w:iCs/>
          <w:sz w:val="28"/>
          <w:szCs w:val="28"/>
          <w:lang w:bidi="ar-IQ"/>
        </w:rPr>
        <w:t xml:space="preserve"> </w:t>
      </w:r>
      <w:r w:rsidR="00315F15" w:rsidRPr="00C87ED0">
        <w:rPr>
          <w:rFonts w:ascii="Arial Black" w:hAnsi="Arial Black"/>
          <w:b/>
          <w:bCs/>
          <w:i/>
          <w:iCs/>
          <w:sz w:val="28"/>
          <w:szCs w:val="28"/>
          <w:u w:val="single"/>
          <w:lang w:bidi="ar-IQ"/>
        </w:rPr>
        <w:t>Ovarian Causes</w:t>
      </w:r>
    </w:p>
    <w:p w:rsidR="00315F15" w:rsidRPr="00223664" w:rsidRDefault="00315F15" w:rsidP="00ED6B72">
      <w:pPr>
        <w:pStyle w:val="ListParagraph"/>
        <w:numPr>
          <w:ilvl w:val="0"/>
          <w:numId w:val="32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223664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PCOS </w:t>
      </w:r>
      <w:r w:rsidRPr="00223664">
        <w:rPr>
          <w:rFonts w:ascii="Arial" w:hAnsi="Arial" w:cs="Arial"/>
          <w:i/>
          <w:iCs/>
          <w:sz w:val="28"/>
          <w:szCs w:val="28"/>
          <w:lang w:bidi="ar-IQ"/>
        </w:rPr>
        <w:t>:Depending on the woman’s desires</w:t>
      </w:r>
    </w:p>
    <w:p w:rsidR="00315F15" w:rsidRPr="006427D3" w:rsidRDefault="00315F15" w:rsidP="00315F15">
      <w:pPr>
        <w:pStyle w:val="ListParagraph"/>
        <w:numPr>
          <w:ilvl w:val="0"/>
          <w:numId w:val="1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Contraceptive pills to regularize the menses</w:t>
      </w:r>
    </w:p>
    <w:p w:rsidR="00315F15" w:rsidRPr="006427D3" w:rsidRDefault="00315F15" w:rsidP="00315F15">
      <w:pPr>
        <w:pStyle w:val="ListParagraph"/>
        <w:numPr>
          <w:ilvl w:val="0"/>
          <w:numId w:val="1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Ovulation induction to restore fertility</w:t>
      </w:r>
    </w:p>
    <w:p w:rsidR="00315F15" w:rsidRPr="006427D3" w:rsidRDefault="00315F15" w:rsidP="00315F15">
      <w:pPr>
        <w:pStyle w:val="ListParagraph"/>
        <w:numPr>
          <w:ilvl w:val="0"/>
          <w:numId w:val="1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Progestogen induced withdrawal bleeds to reduce the risk of endometrial hyperplasia.</w:t>
      </w:r>
    </w:p>
    <w:p w:rsidR="00315F15" w:rsidRPr="006427D3" w:rsidRDefault="00315F15" w:rsidP="00315F15">
      <w:pPr>
        <w:bidi w:val="0"/>
        <w:spacing w:line="276" w:lineRule="auto"/>
        <w:ind w:left="360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315F15" w:rsidRPr="00315F15" w:rsidRDefault="00315F15" w:rsidP="00315F15">
      <w:pPr>
        <w:pStyle w:val="ListParagraph"/>
        <w:bidi w:val="0"/>
        <w:spacing w:line="276" w:lineRule="auto"/>
        <w:ind w:left="36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315F15" w:rsidRPr="006427D3" w:rsidRDefault="00315F15" w:rsidP="00ED6B72">
      <w:pPr>
        <w:pStyle w:val="ListParagraph"/>
        <w:numPr>
          <w:ilvl w:val="0"/>
          <w:numId w:val="32"/>
        </w:numPr>
        <w:bidi w:val="0"/>
        <w:spacing w:line="276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Premature ovarian failure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(spontaneous or iatrogenic)</w:t>
      </w:r>
    </w:p>
    <w:p w:rsidR="00315F15" w:rsidRPr="006427D3" w:rsidRDefault="00315F15" w:rsidP="00ED6B72">
      <w:pPr>
        <w:pStyle w:val="ListParagraph"/>
        <w:numPr>
          <w:ilvl w:val="0"/>
          <w:numId w:val="20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Hormone replacement therapy (HRT)</w:t>
      </w: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to prevent bone loss</w:t>
      </w: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(osteoporosis).</w:t>
      </w:r>
    </w:p>
    <w:p w:rsidR="00315F15" w:rsidRPr="006427D3" w:rsidRDefault="00315F15" w:rsidP="00ED6B72">
      <w:pPr>
        <w:pStyle w:val="ListParagraph"/>
        <w:numPr>
          <w:ilvl w:val="0"/>
          <w:numId w:val="20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Fertility is only a possibility by ovum donation and in vitro fertilization (IVF) and total replacement of hormones</w:t>
      </w:r>
    </w:p>
    <w:p w:rsidR="00315F15" w:rsidRDefault="00315F15" w:rsidP="00ED6B72">
      <w:pPr>
        <w:pStyle w:val="ListParagraph"/>
        <w:numPr>
          <w:ilvl w:val="0"/>
          <w:numId w:val="20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>Corticosteroids in autoimmune disorders</w:t>
      </w:r>
    </w:p>
    <w:p w:rsidR="00012674" w:rsidRPr="006427D3" w:rsidRDefault="00012674" w:rsidP="00012674">
      <w:pPr>
        <w:pStyle w:val="ListParagraph"/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315F15" w:rsidRDefault="00315F15" w:rsidP="00ED6B72">
      <w:pPr>
        <w:pStyle w:val="ListParagraph"/>
        <w:numPr>
          <w:ilvl w:val="0"/>
          <w:numId w:val="32"/>
        </w:numPr>
        <w:bidi w:val="0"/>
        <w:spacing w:line="276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012674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Ovarian </w:t>
      </w:r>
      <w:r w:rsidR="00012674" w:rsidRPr="00012674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tumor: excision</w:t>
      </w:r>
    </w:p>
    <w:p w:rsidR="00012674" w:rsidRDefault="00012674" w:rsidP="00012674">
      <w:pPr>
        <w:bidi w:val="0"/>
        <w:spacing w:line="276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</w:p>
    <w:p w:rsidR="00012674" w:rsidRDefault="00012674" w:rsidP="00012674">
      <w:pPr>
        <w:bidi w:val="0"/>
        <w:spacing w:line="276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</w:p>
    <w:p w:rsidR="00012674" w:rsidRPr="00012674" w:rsidRDefault="00012674" w:rsidP="00012674">
      <w:pPr>
        <w:bidi w:val="0"/>
        <w:spacing w:line="276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</w:p>
    <w:p w:rsidR="003312D3" w:rsidRPr="00C87ED0" w:rsidRDefault="003312D3" w:rsidP="003312D3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="Arial Black" w:hAnsi="Arial Black"/>
          <w:i/>
          <w:iCs/>
          <w:sz w:val="28"/>
          <w:szCs w:val="28"/>
          <w:u w:val="single"/>
          <w:lang w:bidi="ar-IQ"/>
        </w:rPr>
      </w:pPr>
      <w:r w:rsidRPr="00C87ED0">
        <w:rPr>
          <w:rFonts w:ascii="Arial Black" w:hAnsi="Arial Black"/>
          <w:b/>
          <w:bCs/>
          <w:i/>
          <w:iCs/>
          <w:sz w:val="28"/>
          <w:szCs w:val="28"/>
          <w:u w:val="single"/>
          <w:lang w:bidi="ar-IQ"/>
        </w:rPr>
        <w:t>Pituitary Causes</w:t>
      </w:r>
    </w:p>
    <w:p w:rsidR="003312D3" w:rsidRPr="006427D3" w:rsidRDefault="006522AE" w:rsidP="00ED6B72">
      <w:pPr>
        <w:pStyle w:val="ListParagraph"/>
        <w:numPr>
          <w:ilvl w:val="0"/>
          <w:numId w:val="33"/>
        </w:numPr>
        <w:bidi w:val="0"/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Hyperprolactinemia</w:t>
      </w:r>
    </w:p>
    <w:p w:rsidR="003312D3" w:rsidRPr="006427D3" w:rsidRDefault="003312D3" w:rsidP="00ED6B72">
      <w:pPr>
        <w:pStyle w:val="ListParagraph"/>
        <w:numPr>
          <w:ilvl w:val="0"/>
          <w:numId w:val="2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Thyroxine if the hyperprolactinemia is due to hypothyroidism.</w:t>
      </w:r>
    </w:p>
    <w:p w:rsidR="003312D3" w:rsidRPr="006427D3" w:rsidRDefault="003312D3" w:rsidP="00ED6B72">
      <w:pPr>
        <w:pStyle w:val="ListParagraph"/>
        <w:numPr>
          <w:ilvl w:val="0"/>
          <w:numId w:val="2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Microadenomas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—dopamine agonists such as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bromocriptine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 and </w:t>
      </w: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cabergoline</w:t>
      </w:r>
      <w:proofErr w:type="spellEnd"/>
    </w:p>
    <w:p w:rsidR="003312D3" w:rsidRPr="006427D3" w:rsidRDefault="003312D3" w:rsidP="00ED6B72">
      <w:pPr>
        <w:pStyle w:val="ListParagraph"/>
        <w:numPr>
          <w:ilvl w:val="0"/>
          <w:numId w:val="21"/>
        </w:num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  <w:proofErr w:type="spellStart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>Macroadenomas</w:t>
      </w:r>
      <w:proofErr w:type="spellEnd"/>
      <w:r w:rsidRPr="006427D3">
        <w:rPr>
          <w:rFonts w:ascii="Arial" w:hAnsi="Arial" w:cs="Arial"/>
          <w:i/>
          <w:iCs/>
          <w:sz w:val="28"/>
          <w:szCs w:val="28"/>
          <w:lang w:bidi="ar-IQ"/>
        </w:rPr>
        <w:t xml:space="preserve">—may require surgery </w:t>
      </w:r>
    </w:p>
    <w:p w:rsidR="003312D3" w:rsidRPr="006427D3" w:rsidRDefault="003312D3" w:rsidP="003312D3">
      <w:pPr>
        <w:pStyle w:val="ListParagraph"/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3312D3" w:rsidRPr="006427D3" w:rsidRDefault="003312D3" w:rsidP="00ED6B72">
      <w:pPr>
        <w:pStyle w:val="ListParagraph"/>
        <w:numPr>
          <w:ilvl w:val="0"/>
          <w:numId w:val="33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Sheehan's syndrome</w:t>
      </w: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:</w:t>
      </w:r>
    </w:p>
    <w:p w:rsidR="003312D3" w:rsidRPr="006427D3" w:rsidRDefault="003312D3" w:rsidP="00ED6B72">
      <w:pPr>
        <w:pStyle w:val="ListParagraph"/>
        <w:numPr>
          <w:ilvl w:val="0"/>
          <w:numId w:val="22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Treatment is lifelong hormone replacement therapy for the missing hormones  </w:t>
      </w:r>
    </w:p>
    <w:p w:rsidR="003312D3" w:rsidRPr="006427D3" w:rsidRDefault="003312D3" w:rsidP="00ED6B72">
      <w:pPr>
        <w:pStyle w:val="ListParagraph"/>
        <w:numPr>
          <w:ilvl w:val="0"/>
          <w:numId w:val="22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Estrogen/progesterone therapy for restoration of menses.</w:t>
      </w:r>
    </w:p>
    <w:p w:rsidR="003312D3" w:rsidRPr="006427D3" w:rsidRDefault="003312D3" w:rsidP="00ED6B72">
      <w:pPr>
        <w:pStyle w:val="ListParagraph"/>
        <w:numPr>
          <w:ilvl w:val="0"/>
          <w:numId w:val="22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Gonadotropins for induction of ovulation</w:t>
      </w:r>
    </w:p>
    <w:p w:rsidR="003312D3" w:rsidRPr="006427D3" w:rsidRDefault="003312D3" w:rsidP="003312D3">
      <w:pPr>
        <w:pStyle w:val="ListParagraph"/>
        <w:bidi w:val="0"/>
        <w:spacing w:line="276" w:lineRule="auto"/>
        <w:ind w:left="36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350121" w:rsidRPr="006522AE" w:rsidRDefault="00350121" w:rsidP="00350121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="Arial Black" w:hAnsi="Arial Black"/>
          <w:i/>
          <w:iCs/>
          <w:sz w:val="28"/>
          <w:szCs w:val="28"/>
          <w:lang w:bidi="ar-IQ"/>
        </w:rPr>
      </w:pPr>
      <w:r w:rsidRPr="006522AE">
        <w:rPr>
          <w:rFonts w:ascii="Arial Black" w:hAnsi="Arial Black"/>
          <w:b/>
          <w:bCs/>
          <w:i/>
          <w:iCs/>
          <w:sz w:val="28"/>
          <w:szCs w:val="28"/>
          <w:u w:val="single"/>
          <w:lang w:bidi="ar-IQ"/>
        </w:rPr>
        <w:t xml:space="preserve">Hypothalamic factors </w:t>
      </w:r>
    </w:p>
    <w:p w:rsidR="00350121" w:rsidRDefault="00F80439" w:rsidP="00ED6B72">
      <w:pPr>
        <w:pStyle w:val="ListParagraph"/>
        <w:numPr>
          <w:ilvl w:val="0"/>
          <w:numId w:val="34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350121">
        <w:rPr>
          <w:rFonts w:asciiTheme="minorBidi" w:hAnsiTheme="minorBidi"/>
          <w:i/>
          <w:iCs/>
          <w:sz w:val="28"/>
          <w:szCs w:val="28"/>
          <w:lang w:bidi="ar-IQ"/>
        </w:rPr>
        <w:t xml:space="preserve">Anxiety, </w:t>
      </w:r>
      <w:r w:rsidR="00D957C6" w:rsidRPr="00350121">
        <w:rPr>
          <w:rFonts w:asciiTheme="minorBidi" w:hAnsiTheme="minorBidi"/>
          <w:i/>
          <w:iCs/>
          <w:sz w:val="28"/>
          <w:szCs w:val="28"/>
          <w:lang w:bidi="ar-IQ"/>
        </w:rPr>
        <w:t>stress: provide</w:t>
      </w:r>
      <w:r w:rsidRPr="00350121">
        <w:rPr>
          <w:rFonts w:asciiTheme="minorBidi" w:hAnsiTheme="minorBidi"/>
          <w:i/>
          <w:iCs/>
          <w:sz w:val="28"/>
          <w:szCs w:val="28"/>
          <w:lang w:bidi="ar-IQ"/>
        </w:rPr>
        <w:t xml:space="preserve"> assurance and psychotherapy</w:t>
      </w:r>
    </w:p>
    <w:p w:rsidR="00007F4A" w:rsidRPr="00007F4A" w:rsidRDefault="00856F91" w:rsidP="00ED6B72">
      <w:pPr>
        <w:pStyle w:val="ListParagraph"/>
        <w:numPr>
          <w:ilvl w:val="0"/>
          <w:numId w:val="34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350121">
        <w:rPr>
          <w:rFonts w:asciiTheme="minorBidi" w:hAnsiTheme="minorBidi"/>
          <w:i/>
          <w:iCs/>
          <w:sz w:val="28"/>
          <w:szCs w:val="28"/>
          <w:lang w:bidi="ar-IQ"/>
        </w:rPr>
        <w:t>Exercise induced amenorrhea :</w:t>
      </w:r>
      <w:r w:rsidR="00F80439" w:rsidRPr="00350121">
        <w:rPr>
          <w:rFonts w:asciiTheme="minorBidi" w:hAnsiTheme="minorBidi"/>
          <w:i/>
          <w:iCs/>
          <w:sz w:val="28"/>
          <w:szCs w:val="28"/>
          <w:lang w:bidi="ar-IQ"/>
        </w:rPr>
        <w:t>limit the physical activity</w:t>
      </w:r>
    </w:p>
    <w:p w:rsidR="00007F4A" w:rsidRPr="00350121" w:rsidRDefault="00007F4A" w:rsidP="00ED6B72">
      <w:pPr>
        <w:pStyle w:val="ListParagraph"/>
        <w:numPr>
          <w:ilvl w:val="0"/>
          <w:numId w:val="34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b/>
          <w:bCs/>
          <w:i/>
          <w:iCs/>
          <w:sz w:val="28"/>
          <w:szCs w:val="28"/>
          <w:u w:val="single"/>
          <w:lang w:bidi="ar-IQ"/>
        </w:rPr>
        <w:t xml:space="preserve">Brain </w:t>
      </w:r>
      <w:proofErr w:type="spellStart"/>
      <w:r w:rsidRPr="006427D3">
        <w:rPr>
          <w:rFonts w:asciiTheme="minorBidi" w:hAnsiTheme="minorBidi"/>
          <w:b/>
          <w:bCs/>
          <w:i/>
          <w:iCs/>
          <w:sz w:val="28"/>
          <w:szCs w:val="28"/>
          <w:u w:val="single"/>
          <w:lang w:bidi="ar-IQ"/>
        </w:rPr>
        <w:t>tumer</w:t>
      </w:r>
      <w:proofErr w:type="spellEnd"/>
      <w:r w:rsidRPr="006427D3">
        <w:rPr>
          <w:rFonts w:asciiTheme="minorBidi" w:hAnsiTheme="minorBidi"/>
          <w:b/>
          <w:bCs/>
          <w:i/>
          <w:iCs/>
          <w:sz w:val="28"/>
          <w:szCs w:val="28"/>
          <w:u w:val="single"/>
          <w:lang w:bidi="ar-IQ"/>
        </w:rPr>
        <w:t xml:space="preserve"> </w:t>
      </w:r>
      <w:r w:rsidRPr="006427D3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Pr="006427D3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eg.</w:t>
      </w: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Craniopharngioma,glioma</w:t>
      </w:r>
      <w:proofErr w:type="spellEnd"/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treated surgically</w:t>
      </w:r>
    </w:p>
    <w:p w:rsidR="00350121" w:rsidRDefault="00350121" w:rsidP="00007F4A">
      <w:pPr>
        <w:pStyle w:val="ListParagraph"/>
        <w:bidi w:val="0"/>
        <w:spacing w:line="276" w:lineRule="auto"/>
        <w:ind w:left="108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991DCF" w:rsidRPr="00C87ED0" w:rsidRDefault="00991DCF" w:rsidP="00991DCF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="Arial Black" w:hAnsi="Arial Black"/>
          <w:i/>
          <w:iCs/>
          <w:sz w:val="28"/>
          <w:szCs w:val="28"/>
          <w:u w:val="single"/>
          <w:lang w:bidi="ar-IQ"/>
        </w:rPr>
      </w:pPr>
      <w:r w:rsidRPr="00C87ED0">
        <w:rPr>
          <w:rFonts w:ascii="Arial Black" w:hAnsi="Arial Black"/>
          <w:b/>
          <w:bCs/>
          <w:i/>
          <w:iCs/>
          <w:sz w:val="28"/>
          <w:szCs w:val="28"/>
          <w:u w:val="single"/>
          <w:lang w:bidi="ar-IQ"/>
        </w:rPr>
        <w:t>systemic causes</w:t>
      </w:r>
    </w:p>
    <w:p w:rsidR="00856F91" w:rsidRPr="006265B3" w:rsidRDefault="00F80439" w:rsidP="006265B3">
      <w:p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265B3">
        <w:rPr>
          <w:rFonts w:asciiTheme="minorBidi" w:hAnsiTheme="minorBidi"/>
          <w:i/>
          <w:iCs/>
          <w:sz w:val="28"/>
          <w:szCs w:val="28"/>
          <w:lang w:bidi="ar-IQ"/>
        </w:rPr>
        <w:t>Maln</w:t>
      </w:r>
      <w:r w:rsidR="00856F91" w:rsidRPr="006265B3">
        <w:rPr>
          <w:rFonts w:asciiTheme="minorBidi" w:hAnsiTheme="minorBidi"/>
          <w:i/>
          <w:iCs/>
          <w:sz w:val="28"/>
          <w:szCs w:val="28"/>
          <w:lang w:bidi="ar-IQ"/>
        </w:rPr>
        <w:t xml:space="preserve">ourished and systemic </w:t>
      </w:r>
      <w:r w:rsidR="00F837E5" w:rsidRPr="006265B3">
        <w:rPr>
          <w:rFonts w:asciiTheme="minorBidi" w:hAnsiTheme="minorBidi"/>
          <w:i/>
          <w:iCs/>
          <w:sz w:val="28"/>
          <w:szCs w:val="28"/>
          <w:lang w:bidi="ar-IQ"/>
        </w:rPr>
        <w:t>illness: treat</w:t>
      </w:r>
      <w:r w:rsidRPr="006265B3">
        <w:rPr>
          <w:rFonts w:asciiTheme="minorBidi" w:hAnsiTheme="minorBidi"/>
          <w:i/>
          <w:iCs/>
          <w:sz w:val="28"/>
          <w:szCs w:val="28"/>
          <w:lang w:bidi="ar-IQ"/>
        </w:rPr>
        <w:t xml:space="preserve"> the cause</w:t>
      </w:r>
      <w:r w:rsidRPr="006265B3">
        <w:rPr>
          <w:rFonts w:asciiTheme="minorBidi" w:hAnsiTheme="minorBidi"/>
          <w:b/>
          <w:bCs/>
          <w:i/>
          <w:iCs/>
          <w:sz w:val="28"/>
          <w:szCs w:val="28"/>
          <w:u w:val="single"/>
          <w:lang w:bidi="ar-IQ"/>
        </w:rPr>
        <w:t xml:space="preserve"> </w:t>
      </w:r>
    </w:p>
    <w:p w:rsidR="00D22398" w:rsidRPr="006265B3" w:rsidRDefault="00D22398" w:rsidP="00092E1B">
      <w:pPr>
        <w:bidi w:val="0"/>
        <w:spacing w:line="276" w:lineRule="auto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991DCF" w:rsidRPr="006265B3" w:rsidRDefault="00991DCF" w:rsidP="00991DCF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="Arial Black" w:hAnsi="Arial Black"/>
          <w:i/>
          <w:iCs/>
          <w:sz w:val="28"/>
          <w:szCs w:val="28"/>
          <w:u w:val="single"/>
          <w:lang w:bidi="ar-IQ"/>
        </w:rPr>
      </w:pPr>
      <w:r w:rsidRPr="006265B3">
        <w:rPr>
          <w:rFonts w:ascii="Arial Black" w:hAnsi="Arial Black"/>
          <w:b/>
          <w:bCs/>
          <w:i/>
          <w:iCs/>
          <w:sz w:val="28"/>
          <w:szCs w:val="28"/>
          <w:u w:val="single"/>
          <w:lang w:bidi="ar-IQ"/>
        </w:rPr>
        <w:t xml:space="preserve">thyroid  factors </w:t>
      </w:r>
    </w:p>
    <w:p w:rsidR="002A2180" w:rsidRDefault="001968F9" w:rsidP="00007F4A">
      <w:p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265B3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Hypothyroidism: thyroxine supplementation</w:t>
      </w:r>
    </w:p>
    <w:p w:rsidR="00007F4A" w:rsidRPr="006427D3" w:rsidRDefault="00007F4A" w:rsidP="00007F4A">
      <w:p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991DCF" w:rsidRPr="006265B3" w:rsidRDefault="00991DCF" w:rsidP="00991DCF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="Arial Black" w:hAnsi="Arial Black"/>
          <w:i/>
          <w:iCs/>
          <w:sz w:val="28"/>
          <w:szCs w:val="28"/>
          <w:u w:val="single"/>
          <w:lang w:bidi="ar-IQ"/>
        </w:rPr>
      </w:pPr>
      <w:r w:rsidRPr="006265B3">
        <w:rPr>
          <w:rFonts w:ascii="Arial Black" w:hAnsi="Arial Black"/>
          <w:i/>
          <w:iCs/>
          <w:sz w:val="28"/>
          <w:szCs w:val="28"/>
          <w:u w:val="single"/>
          <w:lang w:bidi="ar-IQ"/>
        </w:rPr>
        <w:t xml:space="preserve">Adrenal disorders: </w:t>
      </w:r>
      <w:proofErr w:type="spellStart"/>
      <w:r w:rsidRPr="006265B3">
        <w:rPr>
          <w:rFonts w:ascii="Arial Black" w:hAnsi="Arial Black"/>
          <w:i/>
          <w:iCs/>
          <w:sz w:val="28"/>
          <w:szCs w:val="28"/>
          <w:u w:val="single"/>
          <w:lang w:bidi="ar-IQ"/>
        </w:rPr>
        <w:t>eg</w:t>
      </w:r>
      <w:proofErr w:type="spellEnd"/>
    </w:p>
    <w:p w:rsidR="00991DCF" w:rsidRPr="006427D3" w:rsidRDefault="00991DCF" w:rsidP="00ED6B72">
      <w:pPr>
        <w:pStyle w:val="ListParagraph"/>
        <w:numPr>
          <w:ilvl w:val="0"/>
          <w:numId w:val="26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Adrenal tumor(simple </w:t>
      </w:r>
      <w:proofErr w:type="spellStart"/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adrenalectomy</w:t>
      </w:r>
      <w:proofErr w:type="spellEnd"/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)</w:t>
      </w:r>
    </w:p>
    <w:p w:rsidR="00991DCF" w:rsidRDefault="00991DCF" w:rsidP="00ED6B72">
      <w:pPr>
        <w:pStyle w:val="ListParagraph"/>
        <w:numPr>
          <w:ilvl w:val="0"/>
          <w:numId w:val="26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 xml:space="preserve"> For adult onset adrenal </w:t>
      </w:r>
      <w:proofErr w:type="spellStart"/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hyperplasia:dexamethasone</w:t>
      </w:r>
      <w:proofErr w:type="spellEnd"/>
    </w:p>
    <w:p w:rsidR="00007F4A" w:rsidRPr="006427D3" w:rsidRDefault="00007F4A" w:rsidP="00007F4A">
      <w:pPr>
        <w:pStyle w:val="ListParagraph"/>
        <w:bidi w:val="0"/>
        <w:spacing w:line="276" w:lineRule="auto"/>
        <w:ind w:left="36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5A64A9" w:rsidRPr="00991DCF" w:rsidRDefault="00991DCF" w:rsidP="00991DCF">
      <w:pPr>
        <w:pStyle w:val="ListParagraph"/>
        <w:numPr>
          <w:ilvl w:val="0"/>
          <w:numId w:val="10"/>
        </w:numPr>
        <w:bidi w:val="0"/>
        <w:spacing w:line="276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265B3">
        <w:rPr>
          <w:rFonts w:ascii="Arial Black" w:hAnsi="Arial Black"/>
          <w:b/>
          <w:bCs/>
          <w:i/>
          <w:iCs/>
          <w:sz w:val="28"/>
          <w:szCs w:val="28"/>
          <w:u w:val="single"/>
          <w:lang w:bidi="ar-IQ"/>
        </w:rPr>
        <w:t xml:space="preserve">Iatrogenic </w:t>
      </w:r>
      <w:r w:rsidRPr="006265B3">
        <w:rPr>
          <w:rFonts w:ascii="Arial Black" w:hAnsi="Arial Black"/>
          <w:b/>
          <w:bCs/>
          <w:i/>
          <w:iCs/>
          <w:sz w:val="28"/>
          <w:szCs w:val="28"/>
          <w:lang w:bidi="ar-IQ"/>
        </w:rPr>
        <w:t>–</w:t>
      </w:r>
      <w:proofErr w:type="spellStart"/>
      <w:r w:rsidRPr="006265B3">
        <w:rPr>
          <w:rFonts w:ascii="Arial Black" w:hAnsi="Arial Black"/>
          <w:b/>
          <w:bCs/>
          <w:i/>
          <w:iCs/>
          <w:sz w:val="28"/>
          <w:szCs w:val="28"/>
          <w:lang w:bidi="ar-IQ"/>
        </w:rPr>
        <w:t>druges:</w:t>
      </w:r>
      <w:r w:rsidR="005A64A9" w:rsidRPr="00991DC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Contraceptive-related</w:t>
      </w:r>
      <w:proofErr w:type="spellEnd"/>
      <w:r w:rsidR="005A64A9" w:rsidRPr="00991DC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="005A64A9" w:rsidRPr="00991DC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amenorrhoea</w:t>
      </w:r>
      <w:r w:rsidR="00F7666F" w:rsidRPr="00991DC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:</w:t>
      </w:r>
      <w:r w:rsidR="005A64A9" w:rsidRPr="00991DCF">
        <w:rPr>
          <w:rFonts w:asciiTheme="minorBidi" w:hAnsiTheme="minorBidi"/>
          <w:i/>
          <w:iCs/>
          <w:sz w:val="28"/>
          <w:szCs w:val="28"/>
          <w:lang w:bidi="ar-IQ"/>
        </w:rPr>
        <w:t>The</w:t>
      </w:r>
      <w:proofErr w:type="spellEnd"/>
      <w:r w:rsidR="005A64A9" w:rsidRPr="00991DCF">
        <w:rPr>
          <w:rFonts w:asciiTheme="minorBidi" w:hAnsiTheme="minorBidi"/>
          <w:i/>
          <w:iCs/>
          <w:sz w:val="28"/>
          <w:szCs w:val="28"/>
          <w:lang w:bidi="ar-IQ"/>
        </w:rPr>
        <w:t xml:space="preserve"> management is,</w:t>
      </w:r>
    </w:p>
    <w:p w:rsidR="005A64A9" w:rsidRPr="006427D3" w:rsidRDefault="006A2102" w:rsidP="00111A91">
      <w:pPr>
        <w:pStyle w:val="ListParagraph"/>
        <w:bidi w:val="0"/>
        <w:spacing w:line="276" w:lineRule="auto"/>
        <w:ind w:left="36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6427D3">
        <w:rPr>
          <w:rFonts w:asciiTheme="minorBidi" w:hAnsiTheme="minorBidi"/>
          <w:i/>
          <w:iCs/>
          <w:sz w:val="28"/>
          <w:szCs w:val="28"/>
          <w:lang w:bidi="ar-IQ"/>
        </w:rPr>
        <w:t>E</w:t>
      </w:r>
      <w:r w:rsidR="00111A91" w:rsidRPr="006427D3">
        <w:rPr>
          <w:rFonts w:asciiTheme="minorBidi" w:hAnsiTheme="minorBidi"/>
          <w:i/>
          <w:iCs/>
          <w:sz w:val="28"/>
          <w:szCs w:val="28"/>
          <w:lang w:bidi="ar-IQ"/>
        </w:rPr>
        <w:t>xpectant</w:t>
      </w:r>
    </w:p>
    <w:p w:rsidR="00385760" w:rsidRPr="006427D3" w:rsidRDefault="00385760" w:rsidP="0045223F">
      <w:pPr>
        <w:bidi w:val="0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385760" w:rsidRPr="00007F4A" w:rsidRDefault="00BC6025" w:rsidP="00007F4A">
      <w:pPr>
        <w:bidi w:val="0"/>
        <w:jc w:val="center"/>
        <w:rPr>
          <w:rFonts w:ascii="Jokerman LET" w:hAnsi="Jokerman LET"/>
          <w:i/>
          <w:iCs/>
          <w:sz w:val="28"/>
          <w:szCs w:val="28"/>
          <w:lang w:bidi="ar-IQ"/>
        </w:rPr>
      </w:pPr>
      <w:r w:rsidRPr="00007F4A">
        <w:rPr>
          <w:rFonts w:ascii="Jokerman LET" w:hAnsi="Jokerman LET"/>
          <w:i/>
          <w:iCs/>
          <w:sz w:val="28"/>
          <w:szCs w:val="28"/>
          <w:lang w:bidi="ar-IQ"/>
        </w:rPr>
        <w:t>Thank you</w:t>
      </w:r>
      <w:bookmarkStart w:id="0" w:name="_GoBack"/>
      <w:bookmarkEnd w:id="0"/>
    </w:p>
    <w:p w:rsidR="00385760" w:rsidRPr="006427D3" w:rsidRDefault="00385760" w:rsidP="0045223F">
      <w:pPr>
        <w:bidi w:val="0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7F7DAB" w:rsidRPr="006427D3" w:rsidRDefault="007F7DAB" w:rsidP="0045223F">
      <w:pPr>
        <w:bidi w:val="0"/>
        <w:rPr>
          <w:rFonts w:ascii="Arial" w:hAnsi="Arial" w:cs="Arial"/>
          <w:i/>
          <w:iCs/>
          <w:sz w:val="28"/>
          <w:szCs w:val="28"/>
          <w:rtl/>
          <w:lang w:bidi="ar-IQ"/>
        </w:rPr>
      </w:pPr>
    </w:p>
    <w:p w:rsidR="007F7DAB" w:rsidRPr="006427D3" w:rsidRDefault="007F7DAB" w:rsidP="0045223F">
      <w:pPr>
        <w:bidi w:val="0"/>
        <w:rPr>
          <w:rFonts w:ascii="Arial" w:hAnsi="Arial" w:cs="Arial"/>
          <w:i/>
          <w:iCs/>
          <w:sz w:val="28"/>
          <w:szCs w:val="28"/>
          <w:rtl/>
          <w:lang w:bidi="ar-IQ"/>
        </w:rPr>
      </w:pPr>
    </w:p>
    <w:p w:rsidR="007F7DAB" w:rsidRPr="006427D3" w:rsidRDefault="007F7DAB" w:rsidP="0045223F">
      <w:pPr>
        <w:bidi w:val="0"/>
        <w:rPr>
          <w:rFonts w:ascii="Arial" w:hAnsi="Arial" w:cs="Arial"/>
          <w:i/>
          <w:iCs/>
          <w:sz w:val="28"/>
          <w:szCs w:val="28"/>
          <w:rtl/>
          <w:lang w:bidi="ar-IQ"/>
        </w:rPr>
      </w:pPr>
      <w:r w:rsidRPr="006427D3">
        <w:rPr>
          <w:rFonts w:ascii="Arial" w:hAnsi="Arial" w:cs="Arial"/>
          <w:i/>
          <w:iCs/>
          <w:sz w:val="28"/>
          <w:szCs w:val="28"/>
          <w:rtl/>
          <w:lang w:bidi="ar-IQ"/>
        </w:rPr>
        <w:br w:type="textWrapping" w:clear="all"/>
      </w:r>
    </w:p>
    <w:p w:rsidR="00946325" w:rsidRPr="006427D3" w:rsidRDefault="00946325" w:rsidP="0045223F">
      <w:pPr>
        <w:bidi w:val="0"/>
        <w:rPr>
          <w:rFonts w:ascii="Arial" w:hAnsi="Arial" w:cs="Arial"/>
          <w:i/>
          <w:iCs/>
          <w:sz w:val="28"/>
          <w:szCs w:val="28"/>
          <w:rtl/>
          <w:lang w:bidi="ar-IQ"/>
        </w:rPr>
      </w:pPr>
    </w:p>
    <w:p w:rsidR="00946325" w:rsidRPr="006427D3" w:rsidRDefault="00946325" w:rsidP="0045223F">
      <w:pPr>
        <w:bidi w:val="0"/>
        <w:rPr>
          <w:rFonts w:ascii="Arial" w:hAnsi="Arial" w:cs="Arial"/>
          <w:i/>
          <w:iCs/>
          <w:sz w:val="28"/>
          <w:szCs w:val="28"/>
          <w:rtl/>
          <w:lang w:bidi="ar-IQ"/>
        </w:rPr>
      </w:pPr>
    </w:p>
    <w:p w:rsidR="00003CD4" w:rsidRPr="006427D3" w:rsidRDefault="00003CD4" w:rsidP="0045223F">
      <w:pPr>
        <w:bidi w:val="0"/>
        <w:rPr>
          <w:rFonts w:ascii="Arial" w:hAnsi="Arial" w:cs="Arial"/>
          <w:i/>
          <w:iCs/>
          <w:sz w:val="28"/>
          <w:szCs w:val="28"/>
          <w:rtl/>
          <w:lang w:bidi="ar-IQ"/>
        </w:rPr>
      </w:pPr>
    </w:p>
    <w:sectPr w:rsidR="00003CD4" w:rsidRPr="006427D3" w:rsidSect="00A930F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72" w:rsidRDefault="00ED6B72" w:rsidP="00A930F1">
      <w:r>
        <w:separator/>
      </w:r>
    </w:p>
  </w:endnote>
  <w:endnote w:type="continuationSeparator" w:id="0">
    <w:p w:rsidR="00ED6B72" w:rsidRDefault="00ED6B72" w:rsidP="00A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Jokerm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377028"/>
      <w:docPartObj>
        <w:docPartGallery w:val="Page Numbers (Bottom of Page)"/>
        <w:docPartUnique/>
      </w:docPartObj>
    </w:sdtPr>
    <w:sdtContent>
      <w:p w:rsidR="00A930F1" w:rsidRDefault="00B2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F4A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A930F1" w:rsidRDefault="00A93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72" w:rsidRDefault="00ED6B72" w:rsidP="00A930F1">
      <w:r>
        <w:separator/>
      </w:r>
    </w:p>
  </w:footnote>
  <w:footnote w:type="continuationSeparator" w:id="0">
    <w:p w:rsidR="00ED6B72" w:rsidRDefault="00ED6B72" w:rsidP="00A9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E2" w:rsidRPr="00AD1EC7" w:rsidRDefault="00A930F1" w:rsidP="00AD1EC7">
    <w:pPr>
      <w:pStyle w:val="Header"/>
      <w:rPr>
        <w:rFonts w:asciiTheme="minorBidi" w:hAnsiTheme="minorBidi"/>
        <w:b/>
        <w:bCs/>
        <w:i/>
        <w:iCs/>
        <w:sz w:val="24"/>
        <w:szCs w:val="24"/>
        <w:lang w:bidi="ar-IQ"/>
      </w:rPr>
    </w:pPr>
    <w:r w:rsidRPr="00AD1EC7">
      <w:rPr>
        <w:rFonts w:ascii="Hacen Liner Print-out" w:eastAsia="Arial Unicode MS" w:hAnsi="Hacen Liner Print-out" w:cs="Hacen Liner Print-out"/>
        <w:b/>
        <w:bCs/>
        <w:i/>
        <w:iCs/>
        <w:sz w:val="24"/>
        <w:szCs w:val="24"/>
        <w:rtl/>
        <w:lang w:bidi="ar-IQ"/>
      </w:rPr>
      <w:t>زينب عبدالامير جعفر</w:t>
    </w:r>
    <w:r w:rsidRPr="00A930F1">
      <w:rPr>
        <w:rFonts w:asciiTheme="minorBidi" w:eastAsia="Arial Unicode MS" w:hAnsiTheme="minorBidi"/>
        <w:b/>
        <w:bCs/>
        <w:i/>
        <w:iCs/>
        <w:sz w:val="24"/>
        <w:szCs w:val="24"/>
        <w:rtl/>
        <w:lang w:bidi="ar-IQ"/>
      </w:rPr>
      <w:t xml:space="preserve">        </w:t>
    </w:r>
    <w:r w:rsidRPr="00A930F1">
      <w:rPr>
        <w:rFonts w:asciiTheme="minorBidi" w:hAnsiTheme="minorBidi"/>
        <w:b/>
        <w:bCs/>
        <w:i/>
        <w:iCs/>
        <w:sz w:val="24"/>
        <w:szCs w:val="24"/>
      </w:rPr>
      <w:ptab w:relativeTo="margin" w:alignment="center" w:leader="none"/>
    </w:r>
    <w:r w:rsidR="00041126">
      <w:rPr>
        <w:noProof/>
      </w:rPr>
      <w:drawing>
        <wp:inline distT="0" distB="0" distL="0" distR="0" wp14:anchorId="5D7FCC4F" wp14:editId="13C24098">
          <wp:extent cx="676275" cy="464820"/>
          <wp:effectExtent l="0" t="0" r="0" b="0"/>
          <wp:docPr id="9" name="Picture 2" descr="C:\Users\hp\Desktop\ورشة العرض التقديمي\College logo\Colleg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C:\Users\hp\Desktop\ورشة العرض التقديمي\College logo\College logo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930F1">
      <w:rPr>
        <w:rFonts w:asciiTheme="minorBidi" w:hAnsiTheme="minorBidi"/>
        <w:b/>
        <w:bCs/>
        <w:i/>
        <w:iCs/>
        <w:sz w:val="24"/>
        <w:szCs w:val="24"/>
        <w:lang w:bidi="ar-IQ"/>
      </w:rPr>
      <w:t xml:space="preserve"> </w:t>
    </w:r>
    <w:r w:rsidRPr="00A930F1">
      <w:rPr>
        <w:rFonts w:asciiTheme="minorBidi" w:hAnsiTheme="minorBidi"/>
        <w:b/>
        <w:bCs/>
        <w:i/>
        <w:iCs/>
        <w:sz w:val="24"/>
        <w:szCs w:val="24"/>
      </w:rPr>
      <w:ptab w:relativeTo="margin" w:alignment="right" w:leader="none"/>
    </w:r>
    <w:r w:rsidRPr="00A4191B">
      <w:rPr>
        <w:rFonts w:ascii="Arial Narrow" w:hAnsi="Arial Narrow"/>
        <w:b/>
        <w:bCs/>
        <w:i/>
        <w:iCs/>
        <w:sz w:val="24"/>
        <w:szCs w:val="24"/>
      </w:rPr>
      <w:t xml:space="preserve"> </w:t>
    </w:r>
    <w:r w:rsidR="00F846E2" w:rsidRPr="00AD1EC7">
      <w:rPr>
        <w:rFonts w:asciiTheme="minorBidi" w:hAnsiTheme="minorBidi"/>
        <w:b/>
        <w:bCs/>
        <w:i/>
        <w:iCs/>
        <w:sz w:val="24"/>
        <w:szCs w:val="24"/>
      </w:rPr>
      <w:t>2018/5</w:t>
    </w:r>
    <w:r w:rsidR="00F846E2" w:rsidRPr="00AD1EC7">
      <w:rPr>
        <w:rFonts w:asciiTheme="minorBidi" w:hAnsiTheme="minorBidi"/>
        <w:b/>
        <w:bCs/>
        <w:i/>
        <w:iCs/>
        <w:sz w:val="24"/>
        <w:szCs w:val="24"/>
        <w:vertAlign w:val="superscript"/>
      </w:rPr>
      <w:t>th</w:t>
    </w:r>
    <w:r w:rsidR="00F846E2" w:rsidRPr="00AD1EC7">
      <w:rPr>
        <w:rFonts w:asciiTheme="minorBidi" w:hAnsiTheme="minorBidi"/>
        <w:b/>
        <w:bCs/>
        <w:i/>
        <w:iCs/>
        <w:sz w:val="24"/>
        <w:szCs w:val="24"/>
      </w:rPr>
      <w:t xml:space="preserve">grad </w:t>
    </w:r>
    <w:r w:rsidRPr="00AD1EC7">
      <w:rPr>
        <w:rFonts w:asciiTheme="minorBidi" w:hAnsiTheme="minorBidi"/>
        <w:b/>
        <w:bCs/>
        <w:i/>
        <w:iCs/>
        <w:sz w:val="24"/>
        <w:szCs w:val="24"/>
        <w:rtl/>
      </w:rPr>
      <w:t>-</w:t>
    </w:r>
    <w:r w:rsidRPr="00AD1EC7">
      <w:rPr>
        <w:rFonts w:asciiTheme="minorBidi" w:hAnsiTheme="minorBidi"/>
        <w:b/>
        <w:bCs/>
        <w:i/>
        <w:iCs/>
        <w:sz w:val="24"/>
        <w:szCs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5F40"/>
      </v:shape>
    </w:pict>
  </w:numPicBullet>
  <w:abstractNum w:abstractNumId="0" w15:restartNumberingAfterBreak="0">
    <w:nsid w:val="055D7EDD"/>
    <w:multiLevelType w:val="hybridMultilevel"/>
    <w:tmpl w:val="4B7AF7BA"/>
    <w:lvl w:ilvl="0" w:tplc="0409000B">
      <w:start w:val="1"/>
      <w:numFmt w:val="bullet"/>
      <w:lvlText w:val=""/>
      <w:lvlJc w:val="left"/>
      <w:pPr>
        <w:ind w:left="1070" w:hanging="360"/>
      </w:pPr>
      <w:rPr>
        <w:rFonts w:ascii="Wingdings" w:hAnsi="Wingdings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88C17AA"/>
    <w:multiLevelType w:val="hybridMultilevel"/>
    <w:tmpl w:val="31364DC0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920507B"/>
    <w:multiLevelType w:val="hybridMultilevel"/>
    <w:tmpl w:val="962A4774"/>
    <w:lvl w:ilvl="0" w:tplc="0409000B">
      <w:start w:val="1"/>
      <w:numFmt w:val="bullet"/>
      <w:lvlText w:val=""/>
      <w:lvlJc w:val="left"/>
      <w:pPr>
        <w:ind w:left="1212" w:hanging="360"/>
      </w:pPr>
      <w:rPr>
        <w:rFonts w:ascii="Wingdings" w:hAnsi="Wingdings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79A1"/>
    <w:multiLevelType w:val="hybridMultilevel"/>
    <w:tmpl w:val="F532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C04"/>
    <w:multiLevelType w:val="hybridMultilevel"/>
    <w:tmpl w:val="B8A4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729D3"/>
    <w:multiLevelType w:val="hybridMultilevel"/>
    <w:tmpl w:val="7DD2639E"/>
    <w:lvl w:ilvl="0" w:tplc="084EF5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932" w:hanging="85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7870"/>
    <w:multiLevelType w:val="hybridMultilevel"/>
    <w:tmpl w:val="8BB627E2"/>
    <w:lvl w:ilvl="0" w:tplc="760C22BC">
      <w:start w:val="1"/>
      <w:numFmt w:val="decimal"/>
      <w:lvlText w:val="%1."/>
      <w:lvlJc w:val="left"/>
      <w:pPr>
        <w:ind w:left="360" w:hanging="360"/>
      </w:pPr>
      <w:rPr>
        <w:rFonts w:ascii="Goudy Stout" w:hAnsi="Goudy Stout" w:hint="default"/>
      </w:rPr>
    </w:lvl>
    <w:lvl w:ilvl="1" w:tplc="B9244926">
      <w:start w:val="200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40436"/>
    <w:multiLevelType w:val="hybridMultilevel"/>
    <w:tmpl w:val="92D4472E"/>
    <w:lvl w:ilvl="0" w:tplc="358EF2A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54B46"/>
    <w:multiLevelType w:val="hybridMultilevel"/>
    <w:tmpl w:val="0C64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D4CE8"/>
    <w:multiLevelType w:val="hybridMultilevel"/>
    <w:tmpl w:val="C0EEF824"/>
    <w:lvl w:ilvl="0" w:tplc="084EF5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62410"/>
    <w:multiLevelType w:val="hybridMultilevel"/>
    <w:tmpl w:val="47C02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61DE9"/>
    <w:multiLevelType w:val="hybridMultilevel"/>
    <w:tmpl w:val="794E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C67B8"/>
    <w:multiLevelType w:val="hybridMultilevel"/>
    <w:tmpl w:val="17F67ADE"/>
    <w:lvl w:ilvl="0" w:tplc="5BCE7074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8045F"/>
    <w:multiLevelType w:val="hybridMultilevel"/>
    <w:tmpl w:val="D4FE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6052"/>
    <w:multiLevelType w:val="hybridMultilevel"/>
    <w:tmpl w:val="E86C350C"/>
    <w:lvl w:ilvl="0" w:tplc="5BCE707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C16D7"/>
    <w:multiLevelType w:val="hybridMultilevel"/>
    <w:tmpl w:val="C06A26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0CA009C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BF74AB"/>
    <w:multiLevelType w:val="hybridMultilevel"/>
    <w:tmpl w:val="289A1B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6E01F5"/>
    <w:multiLevelType w:val="hybridMultilevel"/>
    <w:tmpl w:val="82243102"/>
    <w:lvl w:ilvl="0" w:tplc="124A1D7C"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69BE085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87690"/>
    <w:multiLevelType w:val="hybridMultilevel"/>
    <w:tmpl w:val="628C33F0"/>
    <w:lvl w:ilvl="0" w:tplc="084EF5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30C1C"/>
    <w:multiLevelType w:val="hybridMultilevel"/>
    <w:tmpl w:val="21F4EB6A"/>
    <w:lvl w:ilvl="0" w:tplc="CD6EAB02">
      <w:start w:val="1"/>
      <w:numFmt w:val="upperLetter"/>
      <w:lvlText w:val="%1."/>
      <w:lvlJc w:val="left"/>
      <w:pPr>
        <w:ind w:left="2346" w:hanging="360"/>
      </w:pPr>
      <w:rPr>
        <w:b/>
        <w:bCs/>
      </w:rPr>
    </w:lvl>
    <w:lvl w:ilvl="1" w:tplc="5BCE7074">
      <w:start w:val="1"/>
      <w:numFmt w:val="decimal"/>
      <w:lvlText w:val="%2."/>
      <w:lvlJc w:val="left"/>
      <w:pPr>
        <w:ind w:left="862" w:hanging="720"/>
      </w:pPr>
      <w:rPr>
        <w:rFonts w:ascii="Arial Black" w:hAnsi="Arial Black" w:hint="default"/>
      </w:rPr>
    </w:lvl>
    <w:lvl w:ilvl="2" w:tplc="6136CA22">
      <w:start w:val="1"/>
      <w:numFmt w:val="lowerRoman"/>
      <w:lvlText w:val="%3.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0" w15:restartNumberingAfterBreak="0">
    <w:nsid w:val="3CD20CE8"/>
    <w:multiLevelType w:val="hybridMultilevel"/>
    <w:tmpl w:val="47701758"/>
    <w:lvl w:ilvl="0" w:tplc="CD6EAB0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955A6D"/>
    <w:multiLevelType w:val="hybridMultilevel"/>
    <w:tmpl w:val="C4F0B090"/>
    <w:lvl w:ilvl="0" w:tplc="084EF5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B6A2086">
      <w:start w:val="3"/>
      <w:numFmt w:val="bullet"/>
      <w:lvlText w:val="•"/>
      <w:lvlJc w:val="left"/>
      <w:pPr>
        <w:ind w:left="1932" w:hanging="852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11E91"/>
    <w:multiLevelType w:val="hybridMultilevel"/>
    <w:tmpl w:val="F426ECCC"/>
    <w:lvl w:ilvl="0" w:tplc="F0327542">
      <w:start w:val="1"/>
      <w:numFmt w:val="decimal"/>
      <w:lvlText w:val="%1."/>
      <w:lvlJc w:val="left"/>
      <w:pPr>
        <w:ind w:left="360" w:hanging="360"/>
      </w:pPr>
      <w:rPr>
        <w:rFonts w:ascii="Goudy Stout" w:hAnsi="Goudy Stout" w:hint="default"/>
      </w:rPr>
    </w:lvl>
    <w:lvl w:ilvl="1" w:tplc="53E04BC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94731"/>
    <w:multiLevelType w:val="hybridMultilevel"/>
    <w:tmpl w:val="78E0A6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8E2EF2"/>
    <w:multiLevelType w:val="hybridMultilevel"/>
    <w:tmpl w:val="AF70EF80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C00918"/>
    <w:multiLevelType w:val="hybridMultilevel"/>
    <w:tmpl w:val="358CA034"/>
    <w:lvl w:ilvl="0" w:tplc="084EF50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53E04BC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E2ACB"/>
    <w:multiLevelType w:val="hybridMultilevel"/>
    <w:tmpl w:val="D01EA44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B9244926">
      <w:start w:val="200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396455"/>
    <w:multiLevelType w:val="hybridMultilevel"/>
    <w:tmpl w:val="B3A8C362"/>
    <w:lvl w:ilvl="0" w:tplc="084EF504">
      <w:start w:val="1"/>
      <w:numFmt w:val="bullet"/>
      <w:lvlText w:val="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DC03114"/>
    <w:multiLevelType w:val="hybridMultilevel"/>
    <w:tmpl w:val="049E8E40"/>
    <w:lvl w:ilvl="0" w:tplc="084EF5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05CE7"/>
    <w:multiLevelType w:val="hybridMultilevel"/>
    <w:tmpl w:val="A8D6C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582EA6"/>
    <w:multiLevelType w:val="hybridMultilevel"/>
    <w:tmpl w:val="82BA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86641"/>
    <w:multiLevelType w:val="hybridMultilevel"/>
    <w:tmpl w:val="18EA29BC"/>
    <w:lvl w:ilvl="0" w:tplc="084EF50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1250F6"/>
    <w:multiLevelType w:val="hybridMultilevel"/>
    <w:tmpl w:val="6088C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7B7E"/>
    <w:multiLevelType w:val="hybridMultilevel"/>
    <w:tmpl w:val="E294F53C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22"/>
  </w:num>
  <w:num w:numId="5">
    <w:abstractNumId w:val="19"/>
  </w:num>
  <w:num w:numId="6">
    <w:abstractNumId w:val="17"/>
  </w:num>
  <w:num w:numId="7">
    <w:abstractNumId w:val="1"/>
  </w:num>
  <w:num w:numId="8">
    <w:abstractNumId w:val="33"/>
  </w:num>
  <w:num w:numId="9">
    <w:abstractNumId w:val="26"/>
  </w:num>
  <w:num w:numId="10">
    <w:abstractNumId w:val="12"/>
  </w:num>
  <w:num w:numId="11">
    <w:abstractNumId w:val="13"/>
  </w:num>
  <w:num w:numId="12">
    <w:abstractNumId w:val="15"/>
  </w:num>
  <w:num w:numId="13">
    <w:abstractNumId w:val="3"/>
  </w:num>
  <w:num w:numId="14">
    <w:abstractNumId w:val="8"/>
  </w:num>
  <w:num w:numId="15">
    <w:abstractNumId w:val="10"/>
  </w:num>
  <w:num w:numId="16">
    <w:abstractNumId w:val="21"/>
  </w:num>
  <w:num w:numId="17">
    <w:abstractNumId w:val="5"/>
  </w:num>
  <w:num w:numId="18">
    <w:abstractNumId w:val="11"/>
  </w:num>
  <w:num w:numId="19">
    <w:abstractNumId w:val="16"/>
  </w:num>
  <w:num w:numId="20">
    <w:abstractNumId w:val="18"/>
  </w:num>
  <w:num w:numId="21">
    <w:abstractNumId w:val="2"/>
  </w:num>
  <w:num w:numId="22">
    <w:abstractNumId w:val="0"/>
  </w:num>
  <w:num w:numId="23">
    <w:abstractNumId w:val="30"/>
  </w:num>
  <w:num w:numId="24">
    <w:abstractNumId w:val="32"/>
  </w:num>
  <w:num w:numId="25">
    <w:abstractNumId w:val="24"/>
  </w:num>
  <w:num w:numId="26">
    <w:abstractNumId w:val="31"/>
  </w:num>
  <w:num w:numId="27">
    <w:abstractNumId w:val="4"/>
  </w:num>
  <w:num w:numId="28">
    <w:abstractNumId w:val="27"/>
  </w:num>
  <w:num w:numId="29">
    <w:abstractNumId w:val="25"/>
  </w:num>
  <w:num w:numId="30">
    <w:abstractNumId w:val="14"/>
  </w:num>
  <w:num w:numId="31">
    <w:abstractNumId w:val="28"/>
  </w:num>
  <w:num w:numId="32">
    <w:abstractNumId w:val="20"/>
  </w:num>
  <w:num w:numId="33">
    <w:abstractNumId w:val="23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9E"/>
    <w:rsid w:val="00003CD4"/>
    <w:rsid w:val="00007F4A"/>
    <w:rsid w:val="00012674"/>
    <w:rsid w:val="0001392F"/>
    <w:rsid w:val="000172CC"/>
    <w:rsid w:val="00022414"/>
    <w:rsid w:val="000270A6"/>
    <w:rsid w:val="00030B64"/>
    <w:rsid w:val="000345D8"/>
    <w:rsid w:val="00036B8F"/>
    <w:rsid w:val="000373FF"/>
    <w:rsid w:val="00041126"/>
    <w:rsid w:val="000411E9"/>
    <w:rsid w:val="00042861"/>
    <w:rsid w:val="0005134B"/>
    <w:rsid w:val="0005448C"/>
    <w:rsid w:val="00081ED8"/>
    <w:rsid w:val="000847A7"/>
    <w:rsid w:val="00085389"/>
    <w:rsid w:val="00092E1B"/>
    <w:rsid w:val="00094684"/>
    <w:rsid w:val="000A28BC"/>
    <w:rsid w:val="000B0E92"/>
    <w:rsid w:val="000B5C0E"/>
    <w:rsid w:val="000B6317"/>
    <w:rsid w:val="000C3166"/>
    <w:rsid w:val="000F1746"/>
    <w:rsid w:val="00111A91"/>
    <w:rsid w:val="00112725"/>
    <w:rsid w:val="00121DFC"/>
    <w:rsid w:val="0012220D"/>
    <w:rsid w:val="0012572B"/>
    <w:rsid w:val="00140FA1"/>
    <w:rsid w:val="001463DB"/>
    <w:rsid w:val="00160A4A"/>
    <w:rsid w:val="00161AF1"/>
    <w:rsid w:val="00162591"/>
    <w:rsid w:val="00164DDA"/>
    <w:rsid w:val="00167ECC"/>
    <w:rsid w:val="00173876"/>
    <w:rsid w:val="0018473D"/>
    <w:rsid w:val="001968F9"/>
    <w:rsid w:val="001A2D8E"/>
    <w:rsid w:val="001A40AA"/>
    <w:rsid w:val="001A5E2D"/>
    <w:rsid w:val="001B57C6"/>
    <w:rsid w:val="001B6A3F"/>
    <w:rsid w:val="001B7786"/>
    <w:rsid w:val="001C50AD"/>
    <w:rsid w:val="001D604F"/>
    <w:rsid w:val="001E3B7B"/>
    <w:rsid w:val="001E5B43"/>
    <w:rsid w:val="001E7669"/>
    <w:rsid w:val="00207743"/>
    <w:rsid w:val="0021644B"/>
    <w:rsid w:val="002165E0"/>
    <w:rsid w:val="00223664"/>
    <w:rsid w:val="00225108"/>
    <w:rsid w:val="0022538D"/>
    <w:rsid w:val="002264FF"/>
    <w:rsid w:val="00226FBC"/>
    <w:rsid w:val="00231413"/>
    <w:rsid w:val="0023778D"/>
    <w:rsid w:val="0025018A"/>
    <w:rsid w:val="0026084F"/>
    <w:rsid w:val="00272B23"/>
    <w:rsid w:val="00272D8C"/>
    <w:rsid w:val="00297970"/>
    <w:rsid w:val="002A1F6A"/>
    <w:rsid w:val="002A2180"/>
    <w:rsid w:val="002A3CFF"/>
    <w:rsid w:val="002B0ED6"/>
    <w:rsid w:val="002B4681"/>
    <w:rsid w:val="002B5F15"/>
    <w:rsid w:val="002C0074"/>
    <w:rsid w:val="002D55DF"/>
    <w:rsid w:val="002E1528"/>
    <w:rsid w:val="002E2B81"/>
    <w:rsid w:val="002F50FE"/>
    <w:rsid w:val="002F6729"/>
    <w:rsid w:val="002F6EFC"/>
    <w:rsid w:val="00315F15"/>
    <w:rsid w:val="003312D3"/>
    <w:rsid w:val="0034151F"/>
    <w:rsid w:val="003448D1"/>
    <w:rsid w:val="00350121"/>
    <w:rsid w:val="003523ED"/>
    <w:rsid w:val="00353F92"/>
    <w:rsid w:val="00371E4F"/>
    <w:rsid w:val="00374774"/>
    <w:rsid w:val="00377F38"/>
    <w:rsid w:val="00385760"/>
    <w:rsid w:val="00387290"/>
    <w:rsid w:val="00397E1C"/>
    <w:rsid w:val="003B7CF5"/>
    <w:rsid w:val="003C193F"/>
    <w:rsid w:val="003C21FE"/>
    <w:rsid w:val="003D3235"/>
    <w:rsid w:val="003D6D2F"/>
    <w:rsid w:val="003E77EB"/>
    <w:rsid w:val="003F046A"/>
    <w:rsid w:val="004034BA"/>
    <w:rsid w:val="0040447C"/>
    <w:rsid w:val="00436B03"/>
    <w:rsid w:val="004443A0"/>
    <w:rsid w:val="0045223F"/>
    <w:rsid w:val="00467EA2"/>
    <w:rsid w:val="00497607"/>
    <w:rsid w:val="004A2839"/>
    <w:rsid w:val="004A3F55"/>
    <w:rsid w:val="004B2B00"/>
    <w:rsid w:val="004C1663"/>
    <w:rsid w:val="004C3A00"/>
    <w:rsid w:val="004F7456"/>
    <w:rsid w:val="004F78D3"/>
    <w:rsid w:val="00500736"/>
    <w:rsid w:val="0051748C"/>
    <w:rsid w:val="005364D6"/>
    <w:rsid w:val="00552205"/>
    <w:rsid w:val="00555EAD"/>
    <w:rsid w:val="0055725A"/>
    <w:rsid w:val="0056333B"/>
    <w:rsid w:val="00563B27"/>
    <w:rsid w:val="00567831"/>
    <w:rsid w:val="00574EEF"/>
    <w:rsid w:val="00581188"/>
    <w:rsid w:val="00583143"/>
    <w:rsid w:val="005903A6"/>
    <w:rsid w:val="00591CD7"/>
    <w:rsid w:val="005957AB"/>
    <w:rsid w:val="005A1B35"/>
    <w:rsid w:val="005A64A9"/>
    <w:rsid w:val="005E4EFC"/>
    <w:rsid w:val="005F000E"/>
    <w:rsid w:val="005F1890"/>
    <w:rsid w:val="005F19F3"/>
    <w:rsid w:val="005F7449"/>
    <w:rsid w:val="0060201D"/>
    <w:rsid w:val="0061044F"/>
    <w:rsid w:val="006134C6"/>
    <w:rsid w:val="0062292D"/>
    <w:rsid w:val="00624C95"/>
    <w:rsid w:val="006265B3"/>
    <w:rsid w:val="00627E0B"/>
    <w:rsid w:val="006310C5"/>
    <w:rsid w:val="006427D3"/>
    <w:rsid w:val="00643FD9"/>
    <w:rsid w:val="00651FA2"/>
    <w:rsid w:val="006522AE"/>
    <w:rsid w:val="006775C3"/>
    <w:rsid w:val="00681ECE"/>
    <w:rsid w:val="006939B8"/>
    <w:rsid w:val="006944D7"/>
    <w:rsid w:val="00695031"/>
    <w:rsid w:val="0069585E"/>
    <w:rsid w:val="006A13CD"/>
    <w:rsid w:val="006A2102"/>
    <w:rsid w:val="006B4B54"/>
    <w:rsid w:val="006C4177"/>
    <w:rsid w:val="006C4337"/>
    <w:rsid w:val="006C620A"/>
    <w:rsid w:val="006D5E51"/>
    <w:rsid w:val="006F5DBE"/>
    <w:rsid w:val="00711824"/>
    <w:rsid w:val="00725F0E"/>
    <w:rsid w:val="007340CA"/>
    <w:rsid w:val="0076428F"/>
    <w:rsid w:val="00766FED"/>
    <w:rsid w:val="00772F69"/>
    <w:rsid w:val="007751E5"/>
    <w:rsid w:val="007779FD"/>
    <w:rsid w:val="007841C1"/>
    <w:rsid w:val="00792297"/>
    <w:rsid w:val="007A7007"/>
    <w:rsid w:val="007C4ED8"/>
    <w:rsid w:val="007F07A9"/>
    <w:rsid w:val="007F54C6"/>
    <w:rsid w:val="007F5829"/>
    <w:rsid w:val="007F7DAB"/>
    <w:rsid w:val="00800BA3"/>
    <w:rsid w:val="008160DB"/>
    <w:rsid w:val="00816790"/>
    <w:rsid w:val="0082080E"/>
    <w:rsid w:val="00825E98"/>
    <w:rsid w:val="008370B7"/>
    <w:rsid w:val="00845884"/>
    <w:rsid w:val="00856C74"/>
    <w:rsid w:val="00856F91"/>
    <w:rsid w:val="008607E3"/>
    <w:rsid w:val="00864D7E"/>
    <w:rsid w:val="0086746B"/>
    <w:rsid w:val="00877B51"/>
    <w:rsid w:val="0088227B"/>
    <w:rsid w:val="0088422D"/>
    <w:rsid w:val="008859FD"/>
    <w:rsid w:val="00897CCD"/>
    <w:rsid w:val="008A30A0"/>
    <w:rsid w:val="008B0090"/>
    <w:rsid w:val="008B1386"/>
    <w:rsid w:val="008B56A8"/>
    <w:rsid w:val="008C7C9E"/>
    <w:rsid w:val="008D798B"/>
    <w:rsid w:val="008E1DDF"/>
    <w:rsid w:val="008E4658"/>
    <w:rsid w:val="009000BE"/>
    <w:rsid w:val="00904488"/>
    <w:rsid w:val="009259AE"/>
    <w:rsid w:val="009263A3"/>
    <w:rsid w:val="00930B61"/>
    <w:rsid w:val="0094046E"/>
    <w:rsid w:val="00940A5B"/>
    <w:rsid w:val="00946325"/>
    <w:rsid w:val="00961B5D"/>
    <w:rsid w:val="00983694"/>
    <w:rsid w:val="00991DCF"/>
    <w:rsid w:val="00993135"/>
    <w:rsid w:val="009B1839"/>
    <w:rsid w:val="009B41AD"/>
    <w:rsid w:val="009B4559"/>
    <w:rsid w:val="009B7765"/>
    <w:rsid w:val="009F3F4E"/>
    <w:rsid w:val="009F4704"/>
    <w:rsid w:val="00A014DA"/>
    <w:rsid w:val="00A129A4"/>
    <w:rsid w:val="00A16AA6"/>
    <w:rsid w:val="00A21A81"/>
    <w:rsid w:val="00A33978"/>
    <w:rsid w:val="00A4191B"/>
    <w:rsid w:val="00A442CD"/>
    <w:rsid w:val="00A45CE3"/>
    <w:rsid w:val="00A47926"/>
    <w:rsid w:val="00A52586"/>
    <w:rsid w:val="00A625BF"/>
    <w:rsid w:val="00A75D59"/>
    <w:rsid w:val="00A85B2B"/>
    <w:rsid w:val="00A922A9"/>
    <w:rsid w:val="00A930F1"/>
    <w:rsid w:val="00AA3D8D"/>
    <w:rsid w:val="00AC0CD7"/>
    <w:rsid w:val="00AC2349"/>
    <w:rsid w:val="00AD08A9"/>
    <w:rsid w:val="00AD1EC7"/>
    <w:rsid w:val="00AD323F"/>
    <w:rsid w:val="00AE2D7F"/>
    <w:rsid w:val="00AF1F10"/>
    <w:rsid w:val="00AF254E"/>
    <w:rsid w:val="00B10B34"/>
    <w:rsid w:val="00B24667"/>
    <w:rsid w:val="00B325CB"/>
    <w:rsid w:val="00B428A3"/>
    <w:rsid w:val="00B5066D"/>
    <w:rsid w:val="00B57708"/>
    <w:rsid w:val="00B623CF"/>
    <w:rsid w:val="00B7583C"/>
    <w:rsid w:val="00B77017"/>
    <w:rsid w:val="00B77C04"/>
    <w:rsid w:val="00B83377"/>
    <w:rsid w:val="00BB31D0"/>
    <w:rsid w:val="00BB6351"/>
    <w:rsid w:val="00BC11A8"/>
    <w:rsid w:val="00BC429C"/>
    <w:rsid w:val="00BC6025"/>
    <w:rsid w:val="00BD1445"/>
    <w:rsid w:val="00BD2754"/>
    <w:rsid w:val="00BF0061"/>
    <w:rsid w:val="00BF3B13"/>
    <w:rsid w:val="00BF632E"/>
    <w:rsid w:val="00C04581"/>
    <w:rsid w:val="00C2372B"/>
    <w:rsid w:val="00C24787"/>
    <w:rsid w:val="00C259F0"/>
    <w:rsid w:val="00C70953"/>
    <w:rsid w:val="00C768C9"/>
    <w:rsid w:val="00C81788"/>
    <w:rsid w:val="00C87000"/>
    <w:rsid w:val="00C87ED0"/>
    <w:rsid w:val="00CA3FF2"/>
    <w:rsid w:val="00CB2438"/>
    <w:rsid w:val="00CB2AB9"/>
    <w:rsid w:val="00CC09DC"/>
    <w:rsid w:val="00CE2179"/>
    <w:rsid w:val="00CE2589"/>
    <w:rsid w:val="00CF0337"/>
    <w:rsid w:val="00CF60FA"/>
    <w:rsid w:val="00CF78B1"/>
    <w:rsid w:val="00D04E36"/>
    <w:rsid w:val="00D052D6"/>
    <w:rsid w:val="00D12214"/>
    <w:rsid w:val="00D12F0D"/>
    <w:rsid w:val="00D16DDA"/>
    <w:rsid w:val="00D1744A"/>
    <w:rsid w:val="00D22398"/>
    <w:rsid w:val="00D279EC"/>
    <w:rsid w:val="00D41AE9"/>
    <w:rsid w:val="00D41B09"/>
    <w:rsid w:val="00D41F1E"/>
    <w:rsid w:val="00D50330"/>
    <w:rsid w:val="00D509A1"/>
    <w:rsid w:val="00D5126C"/>
    <w:rsid w:val="00D53581"/>
    <w:rsid w:val="00D67C2B"/>
    <w:rsid w:val="00D74835"/>
    <w:rsid w:val="00D77B93"/>
    <w:rsid w:val="00D80265"/>
    <w:rsid w:val="00D806A9"/>
    <w:rsid w:val="00D957C6"/>
    <w:rsid w:val="00DC3CB5"/>
    <w:rsid w:val="00DE377B"/>
    <w:rsid w:val="00DE5B75"/>
    <w:rsid w:val="00DE6CFD"/>
    <w:rsid w:val="00DF2634"/>
    <w:rsid w:val="00DF5295"/>
    <w:rsid w:val="00DF5EA4"/>
    <w:rsid w:val="00E00D30"/>
    <w:rsid w:val="00E14A8D"/>
    <w:rsid w:val="00E15E8B"/>
    <w:rsid w:val="00E172CB"/>
    <w:rsid w:val="00E2247D"/>
    <w:rsid w:val="00E234C4"/>
    <w:rsid w:val="00E318A1"/>
    <w:rsid w:val="00E42808"/>
    <w:rsid w:val="00E45E4A"/>
    <w:rsid w:val="00E4740A"/>
    <w:rsid w:val="00E52A3A"/>
    <w:rsid w:val="00E536CD"/>
    <w:rsid w:val="00E74BE9"/>
    <w:rsid w:val="00E761FB"/>
    <w:rsid w:val="00E7629A"/>
    <w:rsid w:val="00E82674"/>
    <w:rsid w:val="00E82822"/>
    <w:rsid w:val="00E85CEB"/>
    <w:rsid w:val="00E9372C"/>
    <w:rsid w:val="00EA3E28"/>
    <w:rsid w:val="00EB5A56"/>
    <w:rsid w:val="00EC402F"/>
    <w:rsid w:val="00EC4193"/>
    <w:rsid w:val="00ED10B4"/>
    <w:rsid w:val="00ED4C92"/>
    <w:rsid w:val="00ED6B72"/>
    <w:rsid w:val="00ED7243"/>
    <w:rsid w:val="00EE7C38"/>
    <w:rsid w:val="00EF7252"/>
    <w:rsid w:val="00F0634E"/>
    <w:rsid w:val="00F1782C"/>
    <w:rsid w:val="00F30509"/>
    <w:rsid w:val="00F47701"/>
    <w:rsid w:val="00F51E05"/>
    <w:rsid w:val="00F520F7"/>
    <w:rsid w:val="00F67039"/>
    <w:rsid w:val="00F7171E"/>
    <w:rsid w:val="00F741B9"/>
    <w:rsid w:val="00F7666F"/>
    <w:rsid w:val="00F80439"/>
    <w:rsid w:val="00F82A2D"/>
    <w:rsid w:val="00F82B83"/>
    <w:rsid w:val="00F837E5"/>
    <w:rsid w:val="00F846E2"/>
    <w:rsid w:val="00F86F4F"/>
    <w:rsid w:val="00F92813"/>
    <w:rsid w:val="00FA5C71"/>
    <w:rsid w:val="00FA6F22"/>
    <w:rsid w:val="00FB3FA2"/>
    <w:rsid w:val="00FB5ED9"/>
    <w:rsid w:val="00FD0F3B"/>
    <w:rsid w:val="00FD16E3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D5564E"/>
  <w15:docId w15:val="{1008CCE3-5DAD-4B84-AF72-CC9ED41B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2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9E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3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0F1"/>
  </w:style>
  <w:style w:type="paragraph" w:styleId="Footer">
    <w:name w:val="footer"/>
    <w:basedOn w:val="Normal"/>
    <w:link w:val="FooterChar"/>
    <w:uiPriority w:val="99"/>
    <w:unhideWhenUsed/>
    <w:rsid w:val="00A93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51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362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9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5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3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26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6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9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 R3</cp:lastModifiedBy>
  <cp:revision>1</cp:revision>
  <dcterms:created xsi:type="dcterms:W3CDTF">2015-10-02T12:15:00Z</dcterms:created>
  <dcterms:modified xsi:type="dcterms:W3CDTF">2018-02-26T02:40:00Z</dcterms:modified>
</cp:coreProperties>
</file>