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785" w:rsidRPr="002D1DFE" w:rsidRDefault="002D1DFE" w:rsidP="008226B9">
      <w:pPr>
        <w:pStyle w:val="Title"/>
        <w:rPr>
          <w:rFonts w:ascii="Calibri" w:hAnsi="Calibri" w:cs="Calibri"/>
          <w:sz w:val="36"/>
          <w:szCs w:val="36"/>
        </w:rPr>
      </w:pPr>
      <w:r>
        <w:rPr>
          <w:rFonts w:ascii="Calibri" w:hAnsi="Calibri" w:cs="Calibri"/>
          <w:sz w:val="36"/>
          <w:szCs w:val="36"/>
        </w:rPr>
        <w:t>Nail</w:t>
      </w:r>
      <w:r w:rsidR="00A11785" w:rsidRPr="002D1DFE">
        <w:rPr>
          <w:rFonts w:ascii="Calibri" w:hAnsi="Calibri" w:cs="Calibri"/>
          <w:sz w:val="36"/>
          <w:szCs w:val="36"/>
        </w:rPr>
        <w:t xml:space="preserve"> Dis</w:t>
      </w:r>
      <w:r w:rsidR="008226B9" w:rsidRPr="002D1DFE">
        <w:rPr>
          <w:rFonts w:ascii="Calibri" w:hAnsi="Calibri" w:cs="Calibri"/>
          <w:sz w:val="36"/>
          <w:szCs w:val="36"/>
        </w:rPr>
        <w:t>eases</w:t>
      </w:r>
    </w:p>
    <w:p w:rsidR="00A11785" w:rsidRPr="00D35CC2" w:rsidRDefault="00A11785" w:rsidP="008226B9">
      <w:pPr>
        <w:pStyle w:val="Subtitle"/>
        <w:rPr>
          <w:rFonts w:ascii="Calibri" w:hAnsi="Calibri" w:cs="Calibri"/>
          <w:sz w:val="28"/>
        </w:rPr>
      </w:pPr>
      <w:r w:rsidRPr="00D35CC2">
        <w:rPr>
          <w:rFonts w:ascii="Calibri" w:hAnsi="Calibri" w:cs="Calibri"/>
          <w:sz w:val="28"/>
        </w:rPr>
        <w:t>Anatomy</w:t>
      </w:r>
      <w:r w:rsidR="008226B9" w:rsidRPr="00D35CC2">
        <w:rPr>
          <w:rFonts w:ascii="Calibri" w:hAnsi="Calibri" w:cs="Calibri"/>
          <w:sz w:val="28"/>
        </w:rPr>
        <w:t>.</w:t>
      </w:r>
    </w:p>
    <w:p w:rsidR="00A11785" w:rsidRPr="00D35CC2" w:rsidRDefault="00A11785" w:rsidP="008226B9">
      <w:pPr>
        <w:pStyle w:val="BodyText"/>
        <w:jc w:val="left"/>
        <w:rPr>
          <w:rFonts w:ascii="Calibri" w:hAnsi="Calibri" w:cs="Calibri"/>
          <w:sz w:val="28"/>
        </w:rPr>
      </w:pPr>
      <w:r w:rsidRPr="00D35CC2">
        <w:rPr>
          <w:rFonts w:ascii="Calibri" w:hAnsi="Calibri" w:cs="Calibri"/>
          <w:sz w:val="28"/>
        </w:rPr>
        <w:t>The nail is composed of many layers of flattened keratinized cells fused into a homogenous mass. The n</w:t>
      </w:r>
      <w:bookmarkStart w:id="0" w:name="_GoBack"/>
      <w:bookmarkEnd w:id="0"/>
      <w:r w:rsidRPr="00D35CC2">
        <w:rPr>
          <w:rFonts w:ascii="Calibri" w:hAnsi="Calibri" w:cs="Calibri"/>
          <w:sz w:val="28"/>
        </w:rPr>
        <w:t xml:space="preserve">ail arises from a specialized epidermis lining an invagination of skin at the base of the nail called nail matrix. The lanule or </w:t>
      </w:r>
      <w:r w:rsidR="002D1DFE" w:rsidRPr="00D35CC2">
        <w:rPr>
          <w:rFonts w:ascii="Calibri" w:hAnsi="Calibri" w:cs="Calibri"/>
          <w:sz w:val="28"/>
        </w:rPr>
        <w:t>half-moon</w:t>
      </w:r>
      <w:r w:rsidRPr="00D35CC2">
        <w:rPr>
          <w:rFonts w:ascii="Calibri" w:hAnsi="Calibri" w:cs="Calibri"/>
          <w:sz w:val="28"/>
        </w:rPr>
        <w:t xml:space="preserve"> has a white color due to partial keratinization of the underlying nail bed while the rest of the nail bed is not keratinized so it is pink. The invagination of the skin at the base of the nail is called nail fold. Its anterior border pass over the nail plate as a flattened keratinous rim called the cuticle. The fingernails grow at a rate of 0.1 mm/day. The toenails grow one-third as fast.</w:t>
      </w:r>
    </w:p>
    <w:p w:rsidR="008226B9" w:rsidRPr="00D35CC2" w:rsidRDefault="008226B9" w:rsidP="008226B9">
      <w:pPr>
        <w:bidi w:val="0"/>
        <w:rPr>
          <w:rFonts w:ascii="Calibri" w:hAnsi="Calibri" w:cs="Calibri"/>
          <w:b/>
          <w:bCs/>
          <w:sz w:val="28"/>
        </w:rPr>
      </w:pPr>
    </w:p>
    <w:p w:rsidR="00A11785" w:rsidRPr="00D35CC2" w:rsidRDefault="00DD5456" w:rsidP="00DD5456">
      <w:pPr>
        <w:bidi w:val="0"/>
        <w:rPr>
          <w:rFonts w:ascii="Calibri" w:hAnsi="Calibri" w:cs="Calibri"/>
          <w:b/>
          <w:bCs/>
          <w:sz w:val="28"/>
        </w:rPr>
      </w:pPr>
      <w:r>
        <w:rPr>
          <w:rFonts w:ascii="Calibri" w:hAnsi="Calibri" w:cs="Calibri"/>
          <w:b/>
          <w:bCs/>
          <w:sz w:val="28"/>
        </w:rPr>
        <w:t>Chronic and acute paronychia</w:t>
      </w:r>
      <w:r w:rsidR="008226B9" w:rsidRPr="00D35CC2">
        <w:rPr>
          <w:rFonts w:ascii="Calibri" w:hAnsi="Calibri" w:cs="Calibri"/>
          <w:b/>
          <w:bCs/>
          <w:sz w:val="28"/>
        </w:rPr>
        <w:t>.</w:t>
      </w:r>
    </w:p>
    <w:p w:rsidR="00A11785" w:rsidRPr="00D35CC2" w:rsidRDefault="00DD5456" w:rsidP="008226B9">
      <w:pPr>
        <w:bidi w:val="0"/>
        <w:rPr>
          <w:rFonts w:ascii="Calibri" w:hAnsi="Calibri" w:cs="Calibri"/>
          <w:sz w:val="28"/>
        </w:rPr>
      </w:pPr>
      <w:r>
        <w:rPr>
          <w:rFonts w:ascii="Calibri" w:hAnsi="Calibri" w:cs="Calibri"/>
          <w:sz w:val="28"/>
        </w:rPr>
        <w:t>Chronic paronychia</w:t>
      </w:r>
      <w:r w:rsidR="00A11785" w:rsidRPr="00DD5456">
        <w:rPr>
          <w:rFonts w:ascii="Calibri" w:hAnsi="Calibri" w:cs="Calibri"/>
          <w:sz w:val="28"/>
        </w:rPr>
        <w:t xml:space="preserve"> </w:t>
      </w:r>
      <w:r w:rsidR="00A11785" w:rsidRPr="00D35CC2">
        <w:rPr>
          <w:rFonts w:ascii="Calibri" w:hAnsi="Calibri" w:cs="Calibri"/>
          <w:sz w:val="28"/>
        </w:rPr>
        <w:t xml:space="preserve">is infection of the nail fold </w:t>
      </w:r>
      <w:r w:rsidR="00F1708E" w:rsidRPr="00D35CC2">
        <w:rPr>
          <w:rFonts w:ascii="Calibri" w:hAnsi="Calibri" w:cs="Calibri"/>
          <w:sz w:val="28"/>
        </w:rPr>
        <w:t xml:space="preserve">and nail matrix </w:t>
      </w:r>
      <w:r w:rsidR="00A11785" w:rsidRPr="00D35CC2">
        <w:rPr>
          <w:rFonts w:ascii="Calibri" w:hAnsi="Calibri" w:cs="Calibri"/>
          <w:sz w:val="28"/>
        </w:rPr>
        <w:t>by candida albic</w:t>
      </w:r>
      <w:r w:rsidR="00113837" w:rsidRPr="00D35CC2">
        <w:rPr>
          <w:rFonts w:ascii="Calibri" w:hAnsi="Calibri" w:cs="Calibri"/>
          <w:sz w:val="28"/>
        </w:rPr>
        <w:t>a</w:t>
      </w:r>
      <w:r w:rsidR="00A11785" w:rsidRPr="00D35CC2">
        <w:rPr>
          <w:rFonts w:ascii="Calibri" w:hAnsi="Calibri" w:cs="Calibri"/>
          <w:sz w:val="28"/>
        </w:rPr>
        <w:t xml:space="preserve">ns. There is glazed and red swelling of the nail fold with loss of the cuticle. There is mild to moderate pain. Occasional bead of pus comes out from under the nail fold. Ridging and furrowing of nail plate may occur due to damage of the matrix. Dark brown pigmentation of nail plate occurs in </w:t>
      </w:r>
      <w:r w:rsidR="008226B9" w:rsidRPr="00D35CC2">
        <w:rPr>
          <w:rFonts w:ascii="Calibri" w:hAnsi="Calibri" w:cs="Calibri"/>
          <w:sz w:val="28"/>
        </w:rPr>
        <w:t xml:space="preserve">direct </w:t>
      </w:r>
      <w:r w:rsidR="00A11785" w:rsidRPr="00D35CC2">
        <w:rPr>
          <w:rFonts w:ascii="Calibri" w:hAnsi="Calibri" w:cs="Calibri"/>
          <w:sz w:val="28"/>
        </w:rPr>
        <w:t>invasion by monilia. The disease is occupational of housewives due to wetness, which lead to maceration of the cuticle then the entrance of the microorganism.</w:t>
      </w:r>
    </w:p>
    <w:p w:rsidR="00A11785" w:rsidRPr="00D35CC2" w:rsidRDefault="00DD5456" w:rsidP="008226B9">
      <w:pPr>
        <w:bidi w:val="0"/>
        <w:rPr>
          <w:rFonts w:ascii="Calibri" w:hAnsi="Calibri" w:cs="Calibri"/>
          <w:sz w:val="28"/>
        </w:rPr>
      </w:pPr>
      <w:r w:rsidRPr="00DD5456">
        <w:rPr>
          <w:rFonts w:ascii="Calibri" w:hAnsi="Calibri" w:cs="Calibri"/>
          <w:sz w:val="28"/>
        </w:rPr>
        <w:t>A</w:t>
      </w:r>
      <w:r w:rsidR="00A11785" w:rsidRPr="00DD5456">
        <w:rPr>
          <w:rFonts w:ascii="Calibri" w:hAnsi="Calibri" w:cs="Calibri"/>
          <w:sz w:val="28"/>
        </w:rPr>
        <w:t>cute paronychia</w:t>
      </w:r>
      <w:r w:rsidR="00A11785" w:rsidRPr="00D35CC2">
        <w:rPr>
          <w:rFonts w:ascii="Calibri" w:hAnsi="Calibri" w:cs="Calibri"/>
          <w:sz w:val="28"/>
        </w:rPr>
        <w:t xml:space="preserve"> is bacterial infection of the nail fold</w:t>
      </w:r>
      <w:r>
        <w:rPr>
          <w:rFonts w:ascii="Calibri" w:hAnsi="Calibri" w:cs="Calibri"/>
          <w:sz w:val="28"/>
        </w:rPr>
        <w:t xml:space="preserve"> usually by staphylococcus aureus</w:t>
      </w:r>
      <w:r w:rsidR="00A11785" w:rsidRPr="00D35CC2">
        <w:rPr>
          <w:rFonts w:ascii="Calibri" w:hAnsi="Calibri" w:cs="Calibri"/>
          <w:sz w:val="28"/>
        </w:rPr>
        <w:t xml:space="preserve">. There is bright red swelling of the nail fold. The inflammation is more severe, the condition is more painful. Treatment </w:t>
      </w:r>
      <w:r>
        <w:rPr>
          <w:rFonts w:ascii="Calibri" w:hAnsi="Calibri" w:cs="Calibri"/>
          <w:sz w:val="28"/>
        </w:rPr>
        <w:t xml:space="preserve">of acute paronychia </w:t>
      </w:r>
      <w:r w:rsidR="00A11785" w:rsidRPr="00D35CC2">
        <w:rPr>
          <w:rFonts w:ascii="Calibri" w:hAnsi="Calibri" w:cs="Calibri"/>
          <w:sz w:val="28"/>
        </w:rPr>
        <w:t xml:space="preserve">is by incision </w:t>
      </w:r>
      <w:r>
        <w:rPr>
          <w:rFonts w:ascii="Calibri" w:hAnsi="Calibri" w:cs="Calibri"/>
          <w:sz w:val="28"/>
        </w:rPr>
        <w:t xml:space="preserve">to drain the pus </w:t>
      </w:r>
      <w:r w:rsidR="00A11785" w:rsidRPr="00D35CC2">
        <w:rPr>
          <w:rFonts w:ascii="Calibri" w:hAnsi="Calibri" w:cs="Calibri"/>
          <w:sz w:val="28"/>
        </w:rPr>
        <w:t>and oral antibiotics (preferably anti-staphylococcal antibiotics</w:t>
      </w:r>
      <w:r>
        <w:rPr>
          <w:rFonts w:ascii="Calibri" w:hAnsi="Calibri" w:cs="Calibri"/>
          <w:sz w:val="28"/>
        </w:rPr>
        <w:t xml:space="preserve"> like cephalexin</w:t>
      </w:r>
      <w:r w:rsidR="00A11785" w:rsidRPr="00D35CC2">
        <w:rPr>
          <w:rFonts w:ascii="Calibri" w:hAnsi="Calibri" w:cs="Calibri"/>
          <w:sz w:val="28"/>
        </w:rPr>
        <w:t>).</w:t>
      </w:r>
    </w:p>
    <w:p w:rsidR="00A11785" w:rsidRPr="00D35CC2" w:rsidRDefault="00A11785" w:rsidP="008226B9">
      <w:pPr>
        <w:bidi w:val="0"/>
        <w:rPr>
          <w:rFonts w:ascii="Calibri" w:hAnsi="Calibri" w:cs="Calibri"/>
          <w:sz w:val="28"/>
        </w:rPr>
      </w:pPr>
      <w:r w:rsidRPr="00D35CC2">
        <w:rPr>
          <w:rFonts w:ascii="Calibri" w:hAnsi="Calibri" w:cs="Calibri"/>
          <w:sz w:val="28"/>
        </w:rPr>
        <w:t>Treatment</w:t>
      </w:r>
      <w:r w:rsidR="008226B9" w:rsidRPr="00D35CC2">
        <w:rPr>
          <w:rFonts w:ascii="Calibri" w:hAnsi="Calibri" w:cs="Calibri"/>
          <w:sz w:val="28"/>
        </w:rPr>
        <w:t xml:space="preserve"> of chronic paronychia</w:t>
      </w:r>
      <w:r w:rsidRPr="00D35CC2">
        <w:rPr>
          <w:rFonts w:ascii="Calibri" w:hAnsi="Calibri" w:cs="Calibri"/>
          <w:sz w:val="28"/>
        </w:rPr>
        <w:t>:</w:t>
      </w:r>
    </w:p>
    <w:p w:rsidR="00A11785" w:rsidRPr="00D35CC2" w:rsidRDefault="00A11785" w:rsidP="008226B9">
      <w:pPr>
        <w:numPr>
          <w:ilvl w:val="0"/>
          <w:numId w:val="1"/>
        </w:numPr>
        <w:tabs>
          <w:tab w:val="clear" w:pos="360"/>
          <w:tab w:val="num" w:pos="284"/>
        </w:tabs>
        <w:bidi w:val="0"/>
        <w:ind w:firstLine="0"/>
        <w:rPr>
          <w:rFonts w:ascii="Calibri" w:hAnsi="Calibri" w:cs="Calibri"/>
          <w:sz w:val="28"/>
        </w:rPr>
      </w:pPr>
      <w:r w:rsidRPr="00D35CC2">
        <w:rPr>
          <w:rFonts w:ascii="Calibri" w:hAnsi="Calibri" w:cs="Calibri"/>
          <w:sz w:val="28"/>
        </w:rPr>
        <w:t>Every attempt must be made to keep the hands dry.</w:t>
      </w:r>
    </w:p>
    <w:p w:rsidR="00A11785" w:rsidRPr="00D35CC2" w:rsidRDefault="00A11785" w:rsidP="008226B9">
      <w:pPr>
        <w:numPr>
          <w:ilvl w:val="0"/>
          <w:numId w:val="1"/>
        </w:numPr>
        <w:tabs>
          <w:tab w:val="clear" w:pos="360"/>
          <w:tab w:val="num" w:pos="284"/>
        </w:tabs>
        <w:bidi w:val="0"/>
        <w:ind w:firstLine="0"/>
        <w:rPr>
          <w:rFonts w:ascii="Calibri" w:hAnsi="Calibri" w:cs="Calibri"/>
          <w:sz w:val="28"/>
        </w:rPr>
      </w:pPr>
      <w:r w:rsidRPr="00D35CC2">
        <w:rPr>
          <w:rFonts w:ascii="Calibri" w:hAnsi="Calibri" w:cs="Calibri"/>
          <w:sz w:val="28"/>
        </w:rPr>
        <w:t xml:space="preserve">Topical </w:t>
      </w:r>
      <w:r w:rsidR="000A09C6" w:rsidRPr="00D35CC2">
        <w:rPr>
          <w:rFonts w:ascii="Calibri" w:hAnsi="Calibri" w:cs="Calibri"/>
          <w:sz w:val="28"/>
        </w:rPr>
        <w:t>clotrimazole</w:t>
      </w:r>
      <w:r w:rsidRPr="00D35CC2">
        <w:rPr>
          <w:rFonts w:ascii="Calibri" w:hAnsi="Calibri" w:cs="Calibri"/>
          <w:sz w:val="28"/>
        </w:rPr>
        <w:t xml:space="preserve"> cream is effective in early stages.</w:t>
      </w:r>
    </w:p>
    <w:p w:rsidR="005F4015" w:rsidRPr="00D35CC2" w:rsidRDefault="008226B9" w:rsidP="005F4015">
      <w:pPr>
        <w:numPr>
          <w:ilvl w:val="0"/>
          <w:numId w:val="1"/>
        </w:numPr>
        <w:tabs>
          <w:tab w:val="clear" w:pos="360"/>
          <w:tab w:val="num" w:pos="284"/>
        </w:tabs>
        <w:bidi w:val="0"/>
        <w:ind w:left="284"/>
        <w:rPr>
          <w:rFonts w:ascii="Calibri" w:hAnsi="Calibri" w:cs="Calibri"/>
          <w:sz w:val="28"/>
        </w:rPr>
      </w:pPr>
      <w:r w:rsidRPr="00D35CC2">
        <w:rPr>
          <w:rFonts w:ascii="Calibri" w:hAnsi="Calibri" w:cs="Calibri"/>
          <w:sz w:val="28"/>
        </w:rPr>
        <w:t>It is</w:t>
      </w:r>
      <w:r w:rsidR="00A11785" w:rsidRPr="00D35CC2">
        <w:rPr>
          <w:rFonts w:ascii="Calibri" w:hAnsi="Calibri" w:cs="Calibri"/>
          <w:sz w:val="28"/>
        </w:rPr>
        <w:t xml:space="preserve"> prefer</w:t>
      </w:r>
      <w:r w:rsidRPr="00D35CC2">
        <w:rPr>
          <w:rFonts w:ascii="Calibri" w:hAnsi="Calibri" w:cs="Calibri"/>
          <w:sz w:val="28"/>
        </w:rPr>
        <w:t>able</w:t>
      </w:r>
      <w:r w:rsidR="00A11785" w:rsidRPr="00D35CC2">
        <w:rPr>
          <w:rFonts w:ascii="Calibri" w:hAnsi="Calibri" w:cs="Calibri"/>
          <w:sz w:val="28"/>
        </w:rPr>
        <w:t xml:space="preserve"> </w:t>
      </w:r>
      <w:r w:rsidRPr="00D35CC2">
        <w:rPr>
          <w:rFonts w:ascii="Calibri" w:hAnsi="Calibri" w:cs="Calibri"/>
          <w:sz w:val="28"/>
        </w:rPr>
        <w:t>to use</w:t>
      </w:r>
      <w:r w:rsidR="00A11785" w:rsidRPr="00D35CC2">
        <w:rPr>
          <w:rFonts w:ascii="Calibri" w:hAnsi="Calibri" w:cs="Calibri"/>
          <w:sz w:val="28"/>
        </w:rPr>
        <w:t xml:space="preserve"> topical mixture of anticandida</w:t>
      </w:r>
      <w:r w:rsidRPr="00D35CC2">
        <w:rPr>
          <w:rFonts w:ascii="Calibri" w:hAnsi="Calibri" w:cs="Calibri"/>
          <w:sz w:val="28"/>
        </w:rPr>
        <w:t xml:space="preserve">, </w:t>
      </w:r>
      <w:r w:rsidR="005F4015" w:rsidRPr="00D35CC2">
        <w:rPr>
          <w:rFonts w:ascii="Calibri" w:hAnsi="Calibri" w:cs="Calibri"/>
          <w:sz w:val="28"/>
        </w:rPr>
        <w:t xml:space="preserve">antibiotics, </w:t>
      </w:r>
      <w:r w:rsidR="00A11785" w:rsidRPr="00D35CC2">
        <w:rPr>
          <w:rFonts w:ascii="Calibri" w:hAnsi="Calibri" w:cs="Calibri"/>
          <w:sz w:val="28"/>
        </w:rPr>
        <w:t>steroid cream because of the frequent mixed etiology of inflammation</w:t>
      </w:r>
      <w:r w:rsidR="005F4015" w:rsidRPr="00D35CC2">
        <w:rPr>
          <w:rFonts w:ascii="Calibri" w:hAnsi="Calibri" w:cs="Calibri"/>
          <w:sz w:val="28"/>
        </w:rPr>
        <w:t xml:space="preserve"> like</w:t>
      </w:r>
      <w:r w:rsidR="005F4015" w:rsidRPr="00D35CC2">
        <w:rPr>
          <w:rFonts w:ascii="Arial" w:hAnsi="Arial" w:cs="Arial"/>
          <w:sz w:val="28"/>
        </w:rPr>
        <w:t xml:space="preserve"> </w:t>
      </w:r>
      <w:r w:rsidR="005F4015" w:rsidRPr="00D35CC2">
        <w:rPr>
          <w:rFonts w:ascii="Calibri" w:hAnsi="Calibri" w:cs="Calibri"/>
          <w:sz w:val="28"/>
        </w:rPr>
        <w:t>Kenacomb cream (Nystatin, Neomycin, Gramicidin, Triamcinolone).</w:t>
      </w:r>
    </w:p>
    <w:p w:rsidR="00A11785" w:rsidRPr="00D35CC2" w:rsidRDefault="00A11785" w:rsidP="005F4015">
      <w:pPr>
        <w:numPr>
          <w:ilvl w:val="0"/>
          <w:numId w:val="1"/>
        </w:numPr>
        <w:tabs>
          <w:tab w:val="clear" w:pos="360"/>
          <w:tab w:val="num" w:pos="284"/>
        </w:tabs>
        <w:bidi w:val="0"/>
        <w:ind w:firstLine="0"/>
        <w:rPr>
          <w:rFonts w:ascii="Calibri" w:hAnsi="Calibri" w:cs="Calibri"/>
          <w:sz w:val="28"/>
        </w:rPr>
      </w:pPr>
      <w:r w:rsidRPr="00D35CC2">
        <w:rPr>
          <w:rFonts w:ascii="Calibri" w:hAnsi="Calibri" w:cs="Calibri"/>
          <w:sz w:val="28"/>
        </w:rPr>
        <w:t xml:space="preserve">Oral </w:t>
      </w:r>
      <w:r w:rsidR="008226B9" w:rsidRPr="00D35CC2">
        <w:rPr>
          <w:rFonts w:ascii="Calibri" w:hAnsi="Calibri" w:cs="Calibri"/>
          <w:sz w:val="28"/>
        </w:rPr>
        <w:t>choice is Fluconazole (</w:t>
      </w:r>
      <w:r w:rsidR="000A09C6" w:rsidRPr="00D35CC2">
        <w:rPr>
          <w:rFonts w:ascii="Calibri" w:hAnsi="Calibri" w:cs="Calibri"/>
          <w:sz w:val="28"/>
        </w:rPr>
        <w:t>Diflucan</w:t>
      </w:r>
      <w:r w:rsidRPr="00D35CC2">
        <w:rPr>
          <w:rFonts w:ascii="Calibri" w:hAnsi="Calibri" w:cs="Calibri"/>
          <w:sz w:val="28"/>
        </w:rPr>
        <w:t xml:space="preserve">) </w:t>
      </w:r>
      <w:r w:rsidR="00B7171E" w:rsidRPr="00D35CC2">
        <w:rPr>
          <w:rFonts w:ascii="Calibri" w:hAnsi="Calibri" w:cs="Calibri"/>
          <w:sz w:val="28"/>
        </w:rPr>
        <w:t>150</w:t>
      </w:r>
      <w:r w:rsidRPr="00D35CC2">
        <w:rPr>
          <w:rFonts w:ascii="Calibri" w:hAnsi="Calibri" w:cs="Calibri"/>
          <w:sz w:val="28"/>
        </w:rPr>
        <w:t xml:space="preserve">mg per </w:t>
      </w:r>
      <w:r w:rsidR="00B7171E" w:rsidRPr="00D35CC2">
        <w:rPr>
          <w:rFonts w:ascii="Calibri" w:hAnsi="Calibri" w:cs="Calibri"/>
          <w:sz w:val="28"/>
        </w:rPr>
        <w:t>week</w:t>
      </w:r>
      <w:r w:rsidRPr="00D35CC2">
        <w:rPr>
          <w:rFonts w:ascii="Calibri" w:hAnsi="Calibri" w:cs="Calibri"/>
          <w:sz w:val="28"/>
        </w:rPr>
        <w:t xml:space="preserve"> for 4 weeks.</w:t>
      </w:r>
    </w:p>
    <w:p w:rsidR="00A11785" w:rsidRPr="00D35CC2" w:rsidRDefault="00A11785" w:rsidP="008226B9">
      <w:pPr>
        <w:bidi w:val="0"/>
        <w:rPr>
          <w:rFonts w:ascii="Calibri" w:hAnsi="Calibri" w:cs="Calibri"/>
          <w:sz w:val="28"/>
        </w:rPr>
      </w:pPr>
    </w:p>
    <w:p w:rsidR="00A11785" w:rsidRPr="00D35CC2" w:rsidRDefault="00A11785" w:rsidP="008226B9">
      <w:pPr>
        <w:bidi w:val="0"/>
        <w:rPr>
          <w:rFonts w:ascii="Calibri" w:hAnsi="Calibri" w:cs="Calibri"/>
          <w:b/>
          <w:bCs/>
          <w:sz w:val="28"/>
        </w:rPr>
      </w:pPr>
      <w:r w:rsidRPr="00D35CC2">
        <w:rPr>
          <w:rFonts w:ascii="Calibri" w:hAnsi="Calibri" w:cs="Calibri"/>
          <w:b/>
          <w:bCs/>
          <w:sz w:val="28"/>
        </w:rPr>
        <w:t>Tinea unguium (onychomycosis)</w:t>
      </w:r>
      <w:r w:rsidR="005F4015" w:rsidRPr="00D35CC2">
        <w:rPr>
          <w:rFonts w:ascii="Calibri" w:hAnsi="Calibri" w:cs="Calibri"/>
          <w:b/>
          <w:bCs/>
          <w:sz w:val="28"/>
        </w:rPr>
        <w:t>.</w:t>
      </w:r>
    </w:p>
    <w:p w:rsidR="00A11785" w:rsidRPr="00D35CC2" w:rsidRDefault="00A11785" w:rsidP="008226B9">
      <w:pPr>
        <w:bidi w:val="0"/>
        <w:rPr>
          <w:rFonts w:ascii="Calibri" w:hAnsi="Calibri" w:cs="Calibri"/>
          <w:sz w:val="28"/>
        </w:rPr>
      </w:pPr>
      <w:r w:rsidRPr="00D35CC2">
        <w:rPr>
          <w:rFonts w:ascii="Calibri" w:hAnsi="Calibri" w:cs="Calibri"/>
          <w:sz w:val="28"/>
        </w:rPr>
        <w:t xml:space="preserve">It is the </w:t>
      </w:r>
      <w:r w:rsidR="005F4015" w:rsidRPr="00D35CC2">
        <w:rPr>
          <w:rFonts w:ascii="Calibri" w:hAnsi="Calibri" w:cs="Calibri"/>
          <w:sz w:val="28"/>
        </w:rPr>
        <w:t>dermatophyte (</w:t>
      </w:r>
      <w:r w:rsidRPr="00D35CC2">
        <w:rPr>
          <w:rFonts w:ascii="Calibri" w:hAnsi="Calibri" w:cs="Calibri"/>
          <w:sz w:val="28"/>
        </w:rPr>
        <w:t>ringworm</w:t>
      </w:r>
      <w:r w:rsidR="005F4015" w:rsidRPr="00D35CC2">
        <w:rPr>
          <w:rFonts w:ascii="Calibri" w:hAnsi="Calibri" w:cs="Calibri"/>
          <w:sz w:val="28"/>
        </w:rPr>
        <w:t>)</w:t>
      </w:r>
      <w:r w:rsidRPr="00D35CC2">
        <w:rPr>
          <w:rFonts w:ascii="Calibri" w:hAnsi="Calibri" w:cs="Calibri"/>
          <w:sz w:val="28"/>
        </w:rPr>
        <w:t xml:space="preserve"> infection of the nails. Commonly caused by trichophyton and epidermophyton. The affected nail is roughing, opaque and friable. It has an accumulation of keratinous debris under it. The diagnosis can be confirmed by shaving of the nails to find fungus on 20% KOH microscopic exam. Also culture on sabouraud medium can be performed.</w:t>
      </w:r>
    </w:p>
    <w:p w:rsidR="00A11785" w:rsidRPr="00D35CC2" w:rsidRDefault="00A11785" w:rsidP="008226B9">
      <w:pPr>
        <w:bidi w:val="0"/>
        <w:rPr>
          <w:rFonts w:ascii="Calibri" w:hAnsi="Calibri" w:cs="Calibri"/>
          <w:sz w:val="28"/>
        </w:rPr>
      </w:pPr>
      <w:r w:rsidRPr="00D35CC2">
        <w:rPr>
          <w:rFonts w:ascii="Calibri" w:hAnsi="Calibri" w:cs="Calibri"/>
          <w:sz w:val="28"/>
        </w:rPr>
        <w:t>Treatment</w:t>
      </w:r>
      <w:r w:rsidR="005E74F3" w:rsidRPr="00D35CC2">
        <w:rPr>
          <w:rFonts w:ascii="Calibri" w:hAnsi="Calibri" w:cs="Calibri"/>
          <w:sz w:val="28"/>
        </w:rPr>
        <w:t xml:space="preserve"> options</w:t>
      </w:r>
      <w:r w:rsidRPr="00D35CC2">
        <w:rPr>
          <w:rFonts w:ascii="Calibri" w:hAnsi="Calibri" w:cs="Calibri"/>
          <w:sz w:val="28"/>
        </w:rPr>
        <w:t>:</w:t>
      </w:r>
    </w:p>
    <w:p w:rsidR="0026316E" w:rsidRPr="00D35CC2" w:rsidRDefault="0026316E" w:rsidP="005F4015">
      <w:pPr>
        <w:numPr>
          <w:ilvl w:val="0"/>
          <w:numId w:val="7"/>
        </w:numPr>
        <w:bidi w:val="0"/>
        <w:ind w:left="284" w:hanging="284"/>
        <w:rPr>
          <w:rFonts w:ascii="Calibri" w:hAnsi="Calibri" w:cs="Calibri"/>
          <w:sz w:val="28"/>
        </w:rPr>
      </w:pPr>
      <w:r w:rsidRPr="00D35CC2">
        <w:rPr>
          <w:rFonts w:ascii="Calibri" w:hAnsi="Calibri" w:cs="Calibri"/>
          <w:sz w:val="28"/>
        </w:rPr>
        <w:t xml:space="preserve">The treatment of choice is oral terbinafine </w:t>
      </w:r>
      <w:r w:rsidR="005F4015" w:rsidRPr="00D35CC2">
        <w:rPr>
          <w:rFonts w:ascii="Calibri" w:hAnsi="Calibri" w:cs="Calibri"/>
          <w:sz w:val="28"/>
        </w:rPr>
        <w:t xml:space="preserve">(Lamisil) </w:t>
      </w:r>
      <w:r w:rsidRPr="00D35CC2">
        <w:rPr>
          <w:rFonts w:ascii="Calibri" w:hAnsi="Calibri" w:cs="Calibri"/>
          <w:sz w:val="28"/>
        </w:rPr>
        <w:t xml:space="preserve">250mg daily for 6 weeks in fingernail infections and for </w:t>
      </w:r>
      <w:r w:rsidR="005F4015" w:rsidRPr="00D35CC2">
        <w:rPr>
          <w:rFonts w:ascii="Calibri" w:hAnsi="Calibri" w:cs="Calibri"/>
          <w:sz w:val="28"/>
        </w:rPr>
        <w:t>12 week</w:t>
      </w:r>
      <w:r w:rsidRPr="00D35CC2">
        <w:rPr>
          <w:rFonts w:ascii="Calibri" w:hAnsi="Calibri" w:cs="Calibri"/>
          <w:sz w:val="28"/>
        </w:rPr>
        <w:t>s in toenail infections.</w:t>
      </w:r>
    </w:p>
    <w:p w:rsidR="00A11785" w:rsidRPr="00D35CC2" w:rsidRDefault="005E74F3" w:rsidP="000A09C6">
      <w:pPr>
        <w:numPr>
          <w:ilvl w:val="0"/>
          <w:numId w:val="7"/>
        </w:numPr>
        <w:bidi w:val="0"/>
        <w:ind w:left="284" w:right="-58" w:hanging="284"/>
        <w:rPr>
          <w:rFonts w:ascii="Calibri" w:hAnsi="Calibri" w:cs="Calibri"/>
          <w:sz w:val="28"/>
        </w:rPr>
      </w:pPr>
      <w:r w:rsidRPr="00D35CC2">
        <w:rPr>
          <w:rFonts w:ascii="Calibri" w:hAnsi="Calibri" w:cs="Calibri"/>
          <w:sz w:val="28"/>
        </w:rPr>
        <w:t>I</w:t>
      </w:r>
      <w:r w:rsidR="00A11785" w:rsidRPr="00D35CC2">
        <w:rPr>
          <w:rFonts w:ascii="Calibri" w:hAnsi="Calibri" w:cs="Calibri"/>
          <w:sz w:val="28"/>
        </w:rPr>
        <w:t xml:space="preserve">traconazole (Sporanox </w:t>
      </w:r>
      <w:r w:rsidR="00781EE5" w:rsidRPr="00D35CC2">
        <w:rPr>
          <w:rFonts w:ascii="Calibri" w:hAnsi="Calibri" w:cs="Calibri"/>
          <w:sz w:val="28"/>
        </w:rPr>
        <w:t>1</w:t>
      </w:r>
      <w:r w:rsidR="00A11785" w:rsidRPr="00D35CC2">
        <w:rPr>
          <w:rFonts w:ascii="Calibri" w:hAnsi="Calibri" w:cs="Calibri"/>
          <w:sz w:val="28"/>
        </w:rPr>
        <w:t>00mg capsule) is a fungistatic agent</w:t>
      </w:r>
      <w:r w:rsidRPr="00D35CC2">
        <w:rPr>
          <w:rFonts w:ascii="Calibri" w:hAnsi="Calibri" w:cs="Calibri"/>
          <w:sz w:val="28"/>
        </w:rPr>
        <w:t>.</w:t>
      </w:r>
      <w:r w:rsidR="00A11785" w:rsidRPr="00D35CC2">
        <w:rPr>
          <w:rFonts w:ascii="Calibri" w:hAnsi="Calibri" w:cs="Calibri"/>
          <w:sz w:val="28"/>
        </w:rPr>
        <w:t xml:space="preserve"> </w:t>
      </w:r>
      <w:r w:rsidRPr="00D35CC2">
        <w:rPr>
          <w:rFonts w:ascii="Calibri" w:hAnsi="Calibri" w:cs="Calibri"/>
          <w:i/>
          <w:iCs/>
          <w:sz w:val="28"/>
        </w:rPr>
        <w:t>P</w:t>
      </w:r>
      <w:r w:rsidR="00A11785" w:rsidRPr="00D35CC2">
        <w:rPr>
          <w:rFonts w:ascii="Calibri" w:hAnsi="Calibri" w:cs="Calibri"/>
          <w:i/>
          <w:iCs/>
          <w:sz w:val="28"/>
        </w:rPr>
        <w:t xml:space="preserve">ulse </w:t>
      </w:r>
      <w:r w:rsidRPr="00D35CC2">
        <w:rPr>
          <w:rFonts w:ascii="Calibri" w:hAnsi="Calibri" w:cs="Calibri"/>
          <w:i/>
          <w:iCs/>
          <w:sz w:val="28"/>
        </w:rPr>
        <w:t>dosing:</w:t>
      </w:r>
      <w:r w:rsidR="00A11785" w:rsidRPr="00D35CC2">
        <w:rPr>
          <w:rFonts w:ascii="Calibri" w:hAnsi="Calibri" w:cs="Calibri"/>
          <w:sz w:val="28"/>
        </w:rPr>
        <w:t xml:space="preserve"> A pulse treatment consists of two ca</w:t>
      </w:r>
      <w:r w:rsidRPr="00D35CC2">
        <w:rPr>
          <w:rFonts w:ascii="Calibri" w:hAnsi="Calibri" w:cs="Calibri"/>
          <w:sz w:val="28"/>
        </w:rPr>
        <w:t>psules (200 mg) twice daily for one week,</w:t>
      </w:r>
      <w:r w:rsidR="00A11785" w:rsidRPr="00D35CC2">
        <w:rPr>
          <w:rFonts w:ascii="Calibri" w:hAnsi="Calibri" w:cs="Calibri"/>
          <w:sz w:val="28"/>
        </w:rPr>
        <w:t xml:space="preserve"> </w:t>
      </w:r>
      <w:r w:rsidRPr="00D35CC2">
        <w:rPr>
          <w:rFonts w:ascii="Calibri" w:hAnsi="Calibri" w:cs="Calibri"/>
          <w:sz w:val="28"/>
        </w:rPr>
        <w:t>f</w:t>
      </w:r>
      <w:r w:rsidR="002D0B0D" w:rsidRPr="00D35CC2">
        <w:rPr>
          <w:rFonts w:ascii="Calibri" w:hAnsi="Calibri" w:cs="Calibri"/>
          <w:sz w:val="28"/>
        </w:rPr>
        <w:t>ollowed by a 3-week drug</w:t>
      </w:r>
      <w:r w:rsidR="000A09C6" w:rsidRPr="00D35CC2">
        <w:rPr>
          <w:rFonts w:ascii="Calibri" w:hAnsi="Calibri" w:cs="Calibri"/>
          <w:sz w:val="28"/>
        </w:rPr>
        <w:t xml:space="preserve"> </w:t>
      </w:r>
      <w:r w:rsidR="002D0B0D" w:rsidRPr="00D35CC2">
        <w:rPr>
          <w:rFonts w:ascii="Calibri" w:hAnsi="Calibri" w:cs="Calibri"/>
          <w:sz w:val="28"/>
        </w:rPr>
        <w:t xml:space="preserve">free interval. </w:t>
      </w:r>
      <w:r w:rsidR="00A11785" w:rsidRPr="00D35CC2">
        <w:rPr>
          <w:rFonts w:ascii="Calibri" w:hAnsi="Calibri" w:cs="Calibri"/>
          <w:sz w:val="28"/>
        </w:rPr>
        <w:t xml:space="preserve">Two </w:t>
      </w:r>
      <w:r w:rsidRPr="00D35CC2">
        <w:rPr>
          <w:rFonts w:ascii="Calibri" w:hAnsi="Calibri" w:cs="Calibri"/>
          <w:sz w:val="28"/>
        </w:rPr>
        <w:t xml:space="preserve">to 3 </w:t>
      </w:r>
      <w:r w:rsidR="00A11785" w:rsidRPr="00D35CC2">
        <w:rPr>
          <w:rFonts w:ascii="Calibri" w:hAnsi="Calibri" w:cs="Calibri"/>
          <w:sz w:val="28"/>
        </w:rPr>
        <w:t xml:space="preserve">pulse treatments are recommended for fingernail infections and </w:t>
      </w:r>
      <w:r w:rsidRPr="00D35CC2">
        <w:rPr>
          <w:rFonts w:ascii="Calibri" w:hAnsi="Calibri" w:cs="Calibri"/>
          <w:sz w:val="28"/>
        </w:rPr>
        <w:lastRenderedPageBreak/>
        <w:t>3-4</w:t>
      </w:r>
      <w:r w:rsidR="00A11785" w:rsidRPr="00D35CC2">
        <w:rPr>
          <w:rFonts w:ascii="Calibri" w:hAnsi="Calibri" w:cs="Calibri"/>
          <w:sz w:val="28"/>
        </w:rPr>
        <w:t xml:space="preserve"> pulse treatments for toenail infections. Clinical response will become evident as the nail regrows following discontinuation of the treatment.</w:t>
      </w:r>
    </w:p>
    <w:p w:rsidR="005E74F3" w:rsidRPr="00D35CC2" w:rsidRDefault="000A09C6" w:rsidP="000A09C6">
      <w:pPr>
        <w:bidi w:val="0"/>
        <w:ind w:left="284" w:right="-58"/>
        <w:rPr>
          <w:rFonts w:ascii="Calibri" w:hAnsi="Calibri" w:cs="Calibri"/>
          <w:sz w:val="28"/>
        </w:rPr>
      </w:pPr>
      <w:r w:rsidRPr="00D35CC2">
        <w:rPr>
          <w:rFonts w:ascii="Calibri" w:hAnsi="Calibri" w:cs="Calibri"/>
          <w:sz w:val="28"/>
        </w:rPr>
        <w:t xml:space="preserve">Itraconazole </w:t>
      </w:r>
      <w:r w:rsidRPr="00D35CC2">
        <w:rPr>
          <w:rFonts w:ascii="Calibri" w:hAnsi="Calibri" w:cs="Calibri"/>
          <w:i/>
          <w:iCs/>
          <w:sz w:val="28"/>
        </w:rPr>
        <w:t>c</w:t>
      </w:r>
      <w:r w:rsidR="005E74F3" w:rsidRPr="00D35CC2">
        <w:rPr>
          <w:rFonts w:ascii="Calibri" w:hAnsi="Calibri" w:cs="Calibri"/>
          <w:i/>
          <w:iCs/>
          <w:sz w:val="28"/>
        </w:rPr>
        <w:t>ontinuous dosing</w:t>
      </w:r>
      <w:r w:rsidRPr="00D35CC2">
        <w:rPr>
          <w:rFonts w:ascii="Calibri" w:hAnsi="Calibri" w:cs="Calibri"/>
          <w:i/>
          <w:iCs/>
          <w:sz w:val="28"/>
        </w:rPr>
        <w:t>:</w:t>
      </w:r>
      <w:r w:rsidRPr="00D35CC2">
        <w:rPr>
          <w:rFonts w:ascii="Calibri" w:hAnsi="Calibri" w:cs="Calibri"/>
          <w:sz w:val="28"/>
        </w:rPr>
        <w:t xml:space="preserve"> one capsule (100 mg) twice daily for 6 weeks in fingernail infections and for 12 weeks for toenail infections.</w:t>
      </w:r>
    </w:p>
    <w:p w:rsidR="005F4015" w:rsidRPr="00D35CC2" w:rsidRDefault="005F4015" w:rsidP="005E74F3">
      <w:pPr>
        <w:numPr>
          <w:ilvl w:val="0"/>
          <w:numId w:val="7"/>
        </w:numPr>
        <w:bidi w:val="0"/>
        <w:ind w:left="284" w:right="-58" w:hanging="284"/>
        <w:rPr>
          <w:rFonts w:ascii="Calibri" w:hAnsi="Calibri" w:cs="Calibri"/>
          <w:sz w:val="28"/>
        </w:rPr>
      </w:pPr>
      <w:r w:rsidRPr="00D35CC2">
        <w:rPr>
          <w:rFonts w:ascii="Calibri" w:hAnsi="Calibri" w:cs="Calibri"/>
          <w:sz w:val="28"/>
        </w:rPr>
        <w:t>Fluconazole (Diflucan) 150</w:t>
      </w:r>
      <w:r w:rsidR="005E74F3" w:rsidRPr="00D35CC2">
        <w:rPr>
          <w:rFonts w:ascii="Calibri" w:hAnsi="Calibri" w:cs="Calibri"/>
          <w:sz w:val="28"/>
        </w:rPr>
        <w:t xml:space="preserve"> </w:t>
      </w:r>
      <w:r w:rsidRPr="00D35CC2">
        <w:rPr>
          <w:rFonts w:ascii="Calibri" w:hAnsi="Calibri" w:cs="Calibri"/>
          <w:sz w:val="28"/>
        </w:rPr>
        <w:t xml:space="preserve">mg </w:t>
      </w:r>
      <w:r w:rsidR="005E74F3" w:rsidRPr="00D35CC2">
        <w:rPr>
          <w:rFonts w:ascii="Calibri" w:hAnsi="Calibri" w:cs="Calibri"/>
          <w:sz w:val="28"/>
        </w:rPr>
        <w:t>once a</w:t>
      </w:r>
      <w:r w:rsidRPr="00D35CC2">
        <w:rPr>
          <w:rFonts w:ascii="Calibri" w:hAnsi="Calibri" w:cs="Calibri"/>
          <w:sz w:val="28"/>
        </w:rPr>
        <w:t xml:space="preserve"> week for 9 months.</w:t>
      </w:r>
    </w:p>
    <w:p w:rsidR="00611858" w:rsidRPr="00D35CC2" w:rsidRDefault="00611858" w:rsidP="008226B9">
      <w:pPr>
        <w:bidi w:val="0"/>
        <w:ind w:right="-58"/>
        <w:rPr>
          <w:rFonts w:ascii="Calibri" w:hAnsi="Calibri" w:cs="Calibri"/>
          <w:sz w:val="28"/>
        </w:rPr>
      </w:pPr>
    </w:p>
    <w:p w:rsidR="00A11785" w:rsidRPr="00D35CC2" w:rsidRDefault="008226B9" w:rsidP="008226B9">
      <w:pPr>
        <w:pStyle w:val="BodyText"/>
        <w:jc w:val="left"/>
        <w:rPr>
          <w:rFonts w:ascii="Calibri" w:hAnsi="Calibri" w:cs="Calibri"/>
          <w:sz w:val="28"/>
        </w:rPr>
      </w:pPr>
      <w:r w:rsidRPr="00D35CC2">
        <w:rPr>
          <w:rFonts w:ascii="Calibri" w:hAnsi="Calibri" w:cs="Calibri"/>
          <w:b/>
          <w:bCs/>
          <w:sz w:val="28"/>
        </w:rPr>
        <w:t>D</w:t>
      </w:r>
      <w:r w:rsidR="00A11785" w:rsidRPr="00D35CC2">
        <w:rPr>
          <w:rFonts w:ascii="Calibri" w:hAnsi="Calibri" w:cs="Calibri"/>
          <w:b/>
          <w:bCs/>
          <w:sz w:val="28"/>
        </w:rPr>
        <w:t>ermatos</w:t>
      </w:r>
      <w:r w:rsidR="00611858" w:rsidRPr="00D35CC2">
        <w:rPr>
          <w:rFonts w:ascii="Calibri" w:hAnsi="Calibri" w:cs="Calibri"/>
          <w:b/>
          <w:bCs/>
          <w:sz w:val="28"/>
        </w:rPr>
        <w:t>e</w:t>
      </w:r>
      <w:r w:rsidR="00A11785" w:rsidRPr="00D35CC2">
        <w:rPr>
          <w:rFonts w:ascii="Calibri" w:hAnsi="Calibri" w:cs="Calibri"/>
          <w:b/>
          <w:bCs/>
          <w:sz w:val="28"/>
        </w:rPr>
        <w:t>s</w:t>
      </w:r>
      <w:r w:rsidR="00A11785" w:rsidRPr="00D35CC2">
        <w:rPr>
          <w:rFonts w:ascii="Calibri" w:hAnsi="Calibri" w:cs="Calibri"/>
          <w:sz w:val="28"/>
        </w:rPr>
        <w:t xml:space="preserve"> affect the nails:</w:t>
      </w:r>
    </w:p>
    <w:p w:rsidR="00A11785" w:rsidRPr="00D35CC2" w:rsidRDefault="00A11785" w:rsidP="008226B9">
      <w:pPr>
        <w:numPr>
          <w:ilvl w:val="0"/>
          <w:numId w:val="3"/>
        </w:numPr>
        <w:tabs>
          <w:tab w:val="clear" w:pos="648"/>
          <w:tab w:val="num" w:pos="284"/>
        </w:tabs>
        <w:bidi w:val="0"/>
        <w:ind w:left="284" w:right="-101" w:hanging="142"/>
        <w:rPr>
          <w:rFonts w:ascii="Calibri" w:hAnsi="Calibri" w:cs="Calibri"/>
          <w:sz w:val="28"/>
        </w:rPr>
      </w:pPr>
      <w:r w:rsidRPr="00002383">
        <w:rPr>
          <w:rFonts w:ascii="Calibri" w:hAnsi="Calibri" w:cs="Calibri"/>
          <w:i/>
          <w:iCs/>
          <w:sz w:val="28"/>
        </w:rPr>
        <w:t>Psoriasis:</w:t>
      </w:r>
      <w:r w:rsidRPr="00D35CC2">
        <w:rPr>
          <w:rFonts w:ascii="Calibri" w:hAnsi="Calibri" w:cs="Calibri"/>
          <w:sz w:val="28"/>
        </w:rPr>
        <w:t xml:space="preserve"> nail changes occur in 50% of cases which include pitting, onycholysis, discoloration, subungual thickening, malformed nails and splinter hemorrhages. Treatment includes intralesional steroid to nail matrix</w:t>
      </w:r>
      <w:r w:rsidR="000A09C6" w:rsidRPr="00D35CC2">
        <w:rPr>
          <w:rFonts w:ascii="Calibri" w:hAnsi="Calibri" w:cs="Calibri"/>
          <w:sz w:val="28"/>
        </w:rPr>
        <w:t xml:space="preserve"> after local </w:t>
      </w:r>
      <w:r w:rsidR="003106A7" w:rsidRPr="00D35CC2">
        <w:rPr>
          <w:rFonts w:ascii="Calibri" w:hAnsi="Calibri" w:cs="Calibri"/>
          <w:sz w:val="28"/>
        </w:rPr>
        <w:t>anesthesia</w:t>
      </w:r>
      <w:r w:rsidRPr="00D35CC2">
        <w:rPr>
          <w:rFonts w:ascii="Calibri" w:hAnsi="Calibri" w:cs="Calibri"/>
          <w:sz w:val="28"/>
        </w:rPr>
        <w:t>.</w:t>
      </w:r>
    </w:p>
    <w:p w:rsidR="00A11785" w:rsidRPr="00D35CC2" w:rsidRDefault="00A11785" w:rsidP="008226B9">
      <w:pPr>
        <w:numPr>
          <w:ilvl w:val="0"/>
          <w:numId w:val="3"/>
        </w:numPr>
        <w:tabs>
          <w:tab w:val="clear" w:pos="648"/>
          <w:tab w:val="num" w:pos="284"/>
          <w:tab w:val="left" w:pos="8789"/>
        </w:tabs>
        <w:bidi w:val="0"/>
        <w:ind w:left="284" w:right="41" w:hanging="142"/>
        <w:rPr>
          <w:rFonts w:ascii="Calibri" w:hAnsi="Calibri" w:cs="Calibri"/>
          <w:sz w:val="28"/>
        </w:rPr>
      </w:pPr>
      <w:r w:rsidRPr="00002383">
        <w:rPr>
          <w:rFonts w:ascii="Calibri" w:hAnsi="Calibri" w:cs="Calibri"/>
          <w:i/>
          <w:iCs/>
          <w:sz w:val="28"/>
        </w:rPr>
        <w:t>Lichen planus:</w:t>
      </w:r>
      <w:r w:rsidRPr="00D35CC2">
        <w:rPr>
          <w:rFonts w:ascii="Calibri" w:hAnsi="Calibri" w:cs="Calibri"/>
          <w:sz w:val="28"/>
        </w:rPr>
        <w:t xml:space="preserve"> longitudinal grooving and ridging plus pterygium which is adhesion of proximal nail fold on scarred matrix due to severe inflammation of the matrix, in severe cases lead to loss of the nails. Treatment is similar to nail psoriasis.</w:t>
      </w:r>
    </w:p>
    <w:p w:rsidR="00A11785" w:rsidRPr="00D35CC2" w:rsidRDefault="00A11785" w:rsidP="008226B9">
      <w:pPr>
        <w:numPr>
          <w:ilvl w:val="0"/>
          <w:numId w:val="3"/>
        </w:numPr>
        <w:tabs>
          <w:tab w:val="clear" w:pos="648"/>
          <w:tab w:val="num" w:pos="284"/>
        </w:tabs>
        <w:bidi w:val="0"/>
        <w:ind w:left="284" w:right="41" w:hanging="142"/>
        <w:rPr>
          <w:rFonts w:ascii="Calibri" w:hAnsi="Calibri" w:cs="Calibri"/>
          <w:sz w:val="28"/>
        </w:rPr>
      </w:pPr>
      <w:r w:rsidRPr="00002383">
        <w:rPr>
          <w:rFonts w:ascii="Calibri" w:hAnsi="Calibri" w:cs="Calibri"/>
          <w:i/>
          <w:iCs/>
          <w:sz w:val="28"/>
        </w:rPr>
        <w:t>Alopecia areata:</w:t>
      </w:r>
      <w:r w:rsidRPr="00D35CC2">
        <w:rPr>
          <w:rFonts w:ascii="Calibri" w:hAnsi="Calibri" w:cs="Calibri"/>
          <w:sz w:val="28"/>
        </w:rPr>
        <w:t xml:space="preserve"> shows pitting or surface stippling in a uniform or gridlike pattern.</w:t>
      </w:r>
    </w:p>
    <w:p w:rsidR="00A11785" w:rsidRPr="00D35CC2" w:rsidRDefault="00A11785" w:rsidP="008226B9">
      <w:pPr>
        <w:numPr>
          <w:ilvl w:val="0"/>
          <w:numId w:val="3"/>
        </w:numPr>
        <w:tabs>
          <w:tab w:val="clear" w:pos="648"/>
          <w:tab w:val="num" w:pos="284"/>
        </w:tabs>
        <w:bidi w:val="0"/>
        <w:ind w:left="284" w:hanging="142"/>
        <w:rPr>
          <w:rFonts w:ascii="Calibri" w:hAnsi="Calibri" w:cs="Calibri"/>
          <w:sz w:val="28"/>
        </w:rPr>
      </w:pPr>
      <w:r w:rsidRPr="00002383">
        <w:rPr>
          <w:rFonts w:ascii="Calibri" w:hAnsi="Calibri" w:cs="Calibri"/>
          <w:i/>
          <w:iCs/>
          <w:sz w:val="28"/>
        </w:rPr>
        <w:t>Norwegian scabies</w:t>
      </w:r>
      <w:r w:rsidRPr="00D35CC2">
        <w:rPr>
          <w:rFonts w:ascii="Calibri" w:hAnsi="Calibri" w:cs="Calibri"/>
          <w:sz w:val="28"/>
        </w:rPr>
        <w:t xml:space="preserve"> (keratotic scabies) lead to nail plate dystrophy.</w:t>
      </w:r>
    </w:p>
    <w:p w:rsidR="00A11785" w:rsidRPr="00D35CC2" w:rsidRDefault="00A11785" w:rsidP="008226B9">
      <w:pPr>
        <w:numPr>
          <w:ilvl w:val="0"/>
          <w:numId w:val="3"/>
        </w:numPr>
        <w:tabs>
          <w:tab w:val="clear" w:pos="648"/>
          <w:tab w:val="num" w:pos="284"/>
        </w:tabs>
        <w:bidi w:val="0"/>
        <w:ind w:left="284" w:right="41" w:hanging="142"/>
        <w:rPr>
          <w:rFonts w:ascii="Calibri" w:hAnsi="Calibri" w:cs="Calibri"/>
          <w:sz w:val="28"/>
        </w:rPr>
      </w:pPr>
      <w:r w:rsidRPr="00002383">
        <w:rPr>
          <w:rFonts w:ascii="Calibri" w:hAnsi="Calibri" w:cs="Calibri"/>
          <w:i/>
          <w:iCs/>
          <w:sz w:val="28"/>
        </w:rPr>
        <w:t>Eczema and dermatitis:</w:t>
      </w:r>
      <w:r w:rsidRPr="00D35CC2">
        <w:rPr>
          <w:rFonts w:ascii="Calibri" w:hAnsi="Calibri" w:cs="Calibri"/>
          <w:sz w:val="28"/>
        </w:rPr>
        <w:t xml:space="preserve"> when affect the proximal nail fold (matrix) lead to ridging, thickening and discoloration of the nail plate.</w:t>
      </w:r>
    </w:p>
    <w:p w:rsidR="00A11785" w:rsidRPr="00D35CC2" w:rsidRDefault="00A11785" w:rsidP="008226B9">
      <w:pPr>
        <w:numPr>
          <w:ilvl w:val="0"/>
          <w:numId w:val="3"/>
        </w:numPr>
        <w:tabs>
          <w:tab w:val="clear" w:pos="648"/>
          <w:tab w:val="num" w:pos="284"/>
        </w:tabs>
        <w:bidi w:val="0"/>
        <w:ind w:left="284" w:hanging="142"/>
        <w:rPr>
          <w:rFonts w:ascii="Calibri" w:hAnsi="Calibri" w:cs="Calibri"/>
          <w:sz w:val="28"/>
        </w:rPr>
      </w:pPr>
      <w:r w:rsidRPr="00002383">
        <w:rPr>
          <w:rFonts w:ascii="Calibri" w:hAnsi="Calibri" w:cs="Calibri"/>
          <w:i/>
          <w:iCs/>
          <w:sz w:val="28"/>
        </w:rPr>
        <w:t>Paronychia:</w:t>
      </w:r>
      <w:r w:rsidRPr="00D35CC2">
        <w:rPr>
          <w:rFonts w:ascii="Calibri" w:hAnsi="Calibri" w:cs="Calibri"/>
          <w:sz w:val="28"/>
        </w:rPr>
        <w:t xml:space="preserve"> the changes are similar to eczema.</w:t>
      </w:r>
    </w:p>
    <w:p w:rsidR="00A11785" w:rsidRPr="00D35CC2" w:rsidRDefault="00A11785" w:rsidP="008226B9">
      <w:pPr>
        <w:bidi w:val="0"/>
        <w:rPr>
          <w:rFonts w:ascii="Calibri" w:hAnsi="Calibri" w:cs="Calibri"/>
          <w:sz w:val="28"/>
        </w:rPr>
      </w:pPr>
    </w:p>
    <w:p w:rsidR="00A11785" w:rsidRPr="00D35CC2" w:rsidRDefault="00A11785" w:rsidP="008226B9">
      <w:pPr>
        <w:pStyle w:val="Heading1"/>
        <w:jc w:val="left"/>
        <w:rPr>
          <w:rFonts w:ascii="Calibri" w:hAnsi="Calibri" w:cs="Calibri"/>
          <w:sz w:val="28"/>
        </w:rPr>
      </w:pPr>
      <w:r w:rsidRPr="00D35CC2">
        <w:rPr>
          <w:rFonts w:ascii="Calibri" w:hAnsi="Calibri" w:cs="Calibri"/>
          <w:sz w:val="28"/>
        </w:rPr>
        <w:t>Onycholysis</w:t>
      </w:r>
    </w:p>
    <w:p w:rsidR="00A11785" w:rsidRPr="00D35CC2" w:rsidRDefault="00A11785" w:rsidP="008226B9">
      <w:pPr>
        <w:bidi w:val="0"/>
        <w:rPr>
          <w:rFonts w:ascii="Calibri" w:hAnsi="Calibri" w:cs="Calibri"/>
          <w:sz w:val="28"/>
        </w:rPr>
      </w:pPr>
      <w:r w:rsidRPr="00D35CC2">
        <w:rPr>
          <w:rFonts w:ascii="Calibri" w:hAnsi="Calibri" w:cs="Calibri"/>
          <w:sz w:val="28"/>
        </w:rPr>
        <w:t>It is the separation of the nail plate from the nail bed at distal and lateral margins. It is divided to idiopathic and secondary onycholysis.</w:t>
      </w:r>
    </w:p>
    <w:p w:rsidR="00A11785" w:rsidRPr="00D35CC2" w:rsidRDefault="00A11785" w:rsidP="000A09C6">
      <w:pPr>
        <w:bidi w:val="0"/>
        <w:rPr>
          <w:rFonts w:ascii="Calibri" w:hAnsi="Calibri" w:cs="Calibri"/>
          <w:sz w:val="28"/>
        </w:rPr>
      </w:pPr>
      <w:r w:rsidRPr="00D35CC2">
        <w:rPr>
          <w:rFonts w:ascii="Calibri" w:hAnsi="Calibri" w:cs="Calibri"/>
          <w:sz w:val="28"/>
        </w:rPr>
        <w:t xml:space="preserve">Idiopathic onycholysis occurs without apparent cause. Excessive manicure, frequent wetting and cosmetic solvents may be the cause and are not admitted by the patients. Treatment is to cut as much as possible of the loosened nail and application of topical </w:t>
      </w:r>
      <w:r w:rsidR="000A09C6" w:rsidRPr="00D35CC2">
        <w:rPr>
          <w:rFonts w:ascii="Calibri" w:hAnsi="Calibri" w:cs="Calibri"/>
          <w:sz w:val="28"/>
        </w:rPr>
        <w:t>s</w:t>
      </w:r>
      <w:r w:rsidRPr="00D35CC2">
        <w:rPr>
          <w:rFonts w:ascii="Calibri" w:hAnsi="Calibri" w:cs="Calibri"/>
          <w:sz w:val="28"/>
        </w:rPr>
        <w:t>teroid</w:t>
      </w:r>
      <w:r w:rsidR="000A09C6" w:rsidRPr="00D35CC2">
        <w:rPr>
          <w:rFonts w:ascii="Calibri" w:hAnsi="Calibri" w:cs="Calibri"/>
          <w:sz w:val="28"/>
        </w:rPr>
        <w:t xml:space="preserve"> </w:t>
      </w:r>
      <w:r w:rsidRPr="00D35CC2">
        <w:rPr>
          <w:rFonts w:ascii="Calibri" w:hAnsi="Calibri" w:cs="Calibri"/>
          <w:sz w:val="28"/>
        </w:rPr>
        <w:t>+</w:t>
      </w:r>
      <w:r w:rsidR="000A09C6" w:rsidRPr="00D35CC2">
        <w:rPr>
          <w:rFonts w:ascii="Calibri" w:hAnsi="Calibri" w:cs="Calibri"/>
          <w:sz w:val="28"/>
        </w:rPr>
        <w:t xml:space="preserve"> </w:t>
      </w:r>
      <w:r w:rsidRPr="00D35CC2">
        <w:rPr>
          <w:rFonts w:ascii="Calibri" w:hAnsi="Calibri" w:cs="Calibri"/>
          <w:sz w:val="28"/>
        </w:rPr>
        <w:t>nystatin</w:t>
      </w:r>
      <w:r w:rsidR="000A09C6" w:rsidRPr="00D35CC2">
        <w:rPr>
          <w:rFonts w:ascii="Calibri" w:hAnsi="Calibri" w:cs="Calibri"/>
          <w:sz w:val="28"/>
        </w:rPr>
        <w:t xml:space="preserve"> </w:t>
      </w:r>
      <w:r w:rsidRPr="00D35CC2">
        <w:rPr>
          <w:rFonts w:ascii="Calibri" w:hAnsi="Calibri" w:cs="Calibri"/>
          <w:sz w:val="28"/>
        </w:rPr>
        <w:t>+</w:t>
      </w:r>
      <w:r w:rsidR="000A09C6" w:rsidRPr="00D35CC2">
        <w:rPr>
          <w:rFonts w:ascii="Calibri" w:hAnsi="Calibri" w:cs="Calibri"/>
          <w:sz w:val="28"/>
        </w:rPr>
        <w:t xml:space="preserve"> </w:t>
      </w:r>
      <w:r w:rsidRPr="00D35CC2">
        <w:rPr>
          <w:rFonts w:ascii="Calibri" w:hAnsi="Calibri" w:cs="Calibri"/>
          <w:sz w:val="28"/>
        </w:rPr>
        <w:t xml:space="preserve">antibacterial mixture preparation e.g. </w:t>
      </w:r>
      <w:r w:rsidR="00DD5456" w:rsidRPr="00D35CC2">
        <w:rPr>
          <w:rFonts w:ascii="Calibri" w:hAnsi="Calibri" w:cs="Calibri"/>
          <w:sz w:val="28"/>
        </w:rPr>
        <w:t>Kenacomb</w:t>
      </w:r>
      <w:r w:rsidRPr="00D35CC2">
        <w:rPr>
          <w:rFonts w:ascii="Calibri" w:hAnsi="Calibri" w:cs="Calibri"/>
          <w:sz w:val="28"/>
        </w:rPr>
        <w:t xml:space="preserve"> cream. The aim of this treatment is to prevent infection under loosened nail that prevents reattachment.</w:t>
      </w:r>
    </w:p>
    <w:p w:rsidR="00A11785" w:rsidRPr="00D35CC2" w:rsidRDefault="00A11785" w:rsidP="003106A7">
      <w:pPr>
        <w:bidi w:val="0"/>
        <w:rPr>
          <w:rFonts w:ascii="Calibri" w:hAnsi="Calibri" w:cs="Calibri"/>
          <w:sz w:val="28"/>
        </w:rPr>
      </w:pPr>
      <w:r w:rsidRPr="00D35CC2">
        <w:rPr>
          <w:rFonts w:ascii="Calibri" w:hAnsi="Calibri" w:cs="Calibri"/>
          <w:sz w:val="28"/>
        </w:rPr>
        <w:t>Secondary onycholysis</w:t>
      </w:r>
      <w:r w:rsidR="00F16A9F" w:rsidRPr="00D35CC2">
        <w:rPr>
          <w:rFonts w:ascii="Calibri" w:hAnsi="Calibri" w:cs="Calibri"/>
          <w:sz w:val="28"/>
        </w:rPr>
        <w:t xml:space="preserve"> is caused by</w:t>
      </w:r>
      <w:r w:rsidRPr="00D35CC2">
        <w:rPr>
          <w:rFonts w:ascii="Calibri" w:hAnsi="Calibri" w:cs="Calibri"/>
          <w:sz w:val="28"/>
        </w:rPr>
        <w:t>:</w:t>
      </w:r>
    </w:p>
    <w:p w:rsidR="00A11785" w:rsidRPr="00D35CC2" w:rsidRDefault="003106A7" w:rsidP="003106A7">
      <w:pPr>
        <w:numPr>
          <w:ilvl w:val="0"/>
          <w:numId w:val="9"/>
        </w:numPr>
        <w:bidi w:val="0"/>
        <w:ind w:right="360"/>
        <w:rPr>
          <w:rFonts w:ascii="Calibri" w:hAnsi="Calibri" w:cs="Calibri"/>
          <w:sz w:val="28"/>
        </w:rPr>
      </w:pPr>
      <w:r w:rsidRPr="00D35CC2">
        <w:rPr>
          <w:rFonts w:ascii="Calibri" w:hAnsi="Calibri" w:cs="Calibri"/>
          <w:sz w:val="28"/>
        </w:rPr>
        <w:t>Dermatoses</w:t>
      </w:r>
      <w:r w:rsidR="00A11785" w:rsidRPr="00D35CC2">
        <w:rPr>
          <w:rFonts w:ascii="Calibri" w:hAnsi="Calibri" w:cs="Calibri"/>
          <w:sz w:val="28"/>
        </w:rPr>
        <w:t>: psoriasis, fungal infection</w:t>
      </w:r>
      <w:r w:rsidRPr="00D35CC2">
        <w:rPr>
          <w:rFonts w:ascii="Calibri" w:hAnsi="Calibri" w:cs="Calibri"/>
          <w:sz w:val="28"/>
        </w:rPr>
        <w:t>s</w:t>
      </w:r>
      <w:r w:rsidR="00A11785" w:rsidRPr="00D35CC2">
        <w:rPr>
          <w:rFonts w:ascii="Calibri" w:hAnsi="Calibri" w:cs="Calibri"/>
          <w:sz w:val="28"/>
        </w:rPr>
        <w:t>, and dermatitis.</w:t>
      </w:r>
    </w:p>
    <w:p w:rsidR="00A11785" w:rsidRPr="00D35CC2" w:rsidRDefault="00A11785" w:rsidP="003106A7">
      <w:pPr>
        <w:numPr>
          <w:ilvl w:val="0"/>
          <w:numId w:val="9"/>
        </w:numPr>
        <w:bidi w:val="0"/>
        <w:ind w:right="360"/>
        <w:rPr>
          <w:rFonts w:ascii="Calibri" w:hAnsi="Calibri" w:cs="Calibri"/>
          <w:sz w:val="28"/>
        </w:rPr>
      </w:pPr>
      <w:r w:rsidRPr="00D35CC2">
        <w:rPr>
          <w:rFonts w:ascii="Calibri" w:hAnsi="Calibri" w:cs="Calibri"/>
          <w:sz w:val="28"/>
        </w:rPr>
        <w:t>General medical conditions: impaired peripheral circulation e.g. Raynaud’s phenomenon, hypothyroidism, and hyperthyroidism.</w:t>
      </w:r>
    </w:p>
    <w:p w:rsidR="00A11785" w:rsidRPr="00D35CC2" w:rsidRDefault="00A11785" w:rsidP="003106A7">
      <w:pPr>
        <w:numPr>
          <w:ilvl w:val="0"/>
          <w:numId w:val="9"/>
        </w:numPr>
        <w:bidi w:val="0"/>
        <w:ind w:right="360"/>
        <w:rPr>
          <w:rFonts w:ascii="Calibri" w:hAnsi="Calibri" w:cs="Calibri"/>
          <w:sz w:val="28"/>
        </w:rPr>
      </w:pPr>
      <w:r w:rsidRPr="00D35CC2">
        <w:rPr>
          <w:rFonts w:ascii="Calibri" w:hAnsi="Calibri" w:cs="Calibri"/>
          <w:sz w:val="28"/>
        </w:rPr>
        <w:t>Trauma: minor trauma e.g. typing, immersion of hand in soap and water, and long nail.</w:t>
      </w:r>
    </w:p>
    <w:p w:rsidR="00A11785" w:rsidRPr="00D35CC2" w:rsidRDefault="00A11785" w:rsidP="003106A7">
      <w:pPr>
        <w:numPr>
          <w:ilvl w:val="0"/>
          <w:numId w:val="9"/>
        </w:numPr>
        <w:bidi w:val="0"/>
        <w:ind w:right="360"/>
        <w:rPr>
          <w:rFonts w:ascii="Calibri" w:hAnsi="Calibri" w:cs="Calibri"/>
          <w:sz w:val="28"/>
        </w:rPr>
      </w:pPr>
      <w:r w:rsidRPr="00D35CC2">
        <w:rPr>
          <w:rFonts w:ascii="Calibri" w:hAnsi="Calibri" w:cs="Calibri"/>
          <w:sz w:val="28"/>
        </w:rPr>
        <w:t>Drugs: photo-onycholysis occurs with tetracycline or psoralin.</w:t>
      </w:r>
    </w:p>
    <w:p w:rsidR="00A11785" w:rsidRPr="00D35CC2" w:rsidRDefault="00A11785" w:rsidP="008226B9">
      <w:pPr>
        <w:bidi w:val="0"/>
        <w:rPr>
          <w:rFonts w:ascii="Calibri" w:hAnsi="Calibri" w:cs="Calibri"/>
          <w:sz w:val="28"/>
        </w:rPr>
      </w:pPr>
    </w:p>
    <w:p w:rsidR="00A11785" w:rsidRPr="00D35CC2" w:rsidRDefault="00A11785" w:rsidP="008226B9">
      <w:pPr>
        <w:bidi w:val="0"/>
        <w:rPr>
          <w:rFonts w:ascii="Calibri" w:hAnsi="Calibri" w:cs="Calibri"/>
          <w:sz w:val="28"/>
        </w:rPr>
      </w:pPr>
      <w:r w:rsidRPr="00D35CC2">
        <w:rPr>
          <w:rFonts w:ascii="Calibri" w:hAnsi="Calibri" w:cs="Calibri"/>
          <w:b/>
          <w:bCs/>
          <w:sz w:val="28"/>
        </w:rPr>
        <w:t>Nail pitting</w:t>
      </w:r>
      <w:r w:rsidRPr="00D35CC2">
        <w:rPr>
          <w:rFonts w:ascii="Calibri" w:hAnsi="Calibri" w:cs="Calibri"/>
          <w:sz w:val="28"/>
        </w:rPr>
        <w:t xml:space="preserve"> is a tiny, punched out or ices pick depressions of the nail plate. Common causes are psoriasis, alopecia areata, and sometimes a normal variant.</w:t>
      </w:r>
    </w:p>
    <w:p w:rsidR="00A11785" w:rsidRPr="00D35CC2" w:rsidRDefault="00A11785" w:rsidP="008226B9">
      <w:pPr>
        <w:bidi w:val="0"/>
        <w:rPr>
          <w:rFonts w:ascii="Calibri" w:hAnsi="Calibri" w:cs="Calibri"/>
          <w:sz w:val="28"/>
        </w:rPr>
      </w:pPr>
    </w:p>
    <w:p w:rsidR="00A11785" w:rsidRPr="00D35CC2" w:rsidRDefault="00A11785" w:rsidP="00DD5456">
      <w:pPr>
        <w:bidi w:val="0"/>
        <w:rPr>
          <w:rFonts w:ascii="Calibri" w:hAnsi="Calibri" w:cs="Calibri"/>
          <w:sz w:val="28"/>
        </w:rPr>
      </w:pPr>
      <w:r w:rsidRPr="00D35CC2">
        <w:rPr>
          <w:rFonts w:ascii="Calibri" w:hAnsi="Calibri" w:cs="Calibri"/>
          <w:b/>
          <w:bCs/>
          <w:sz w:val="28"/>
        </w:rPr>
        <w:t xml:space="preserve">Koilonychia: </w:t>
      </w:r>
      <w:r w:rsidRPr="00D35CC2">
        <w:rPr>
          <w:rFonts w:ascii="Calibri" w:hAnsi="Calibri" w:cs="Calibri"/>
          <w:sz w:val="28"/>
        </w:rPr>
        <w:t xml:space="preserve">nail is flat or concave has spoon-shape. It is often thin and brittle. The condition associated with hypochromic </w:t>
      </w:r>
      <w:r w:rsidR="00DD5456">
        <w:rPr>
          <w:rFonts w:ascii="Calibri" w:hAnsi="Calibri" w:cs="Calibri"/>
          <w:sz w:val="28"/>
        </w:rPr>
        <w:t xml:space="preserve">iron deficiency </w:t>
      </w:r>
      <w:r w:rsidRPr="00D35CC2">
        <w:rPr>
          <w:rFonts w:ascii="Calibri" w:hAnsi="Calibri" w:cs="Calibri"/>
          <w:sz w:val="28"/>
        </w:rPr>
        <w:t>anemia.</w:t>
      </w:r>
    </w:p>
    <w:p w:rsidR="00A11785" w:rsidRPr="00D35CC2" w:rsidRDefault="00A11785" w:rsidP="008226B9">
      <w:pPr>
        <w:bidi w:val="0"/>
        <w:rPr>
          <w:rFonts w:ascii="Calibri" w:hAnsi="Calibri" w:cs="Calibri"/>
          <w:sz w:val="28"/>
        </w:rPr>
      </w:pPr>
    </w:p>
    <w:p w:rsidR="00A11785" w:rsidRPr="00D35CC2" w:rsidRDefault="00A11785" w:rsidP="007E654D">
      <w:pPr>
        <w:bidi w:val="0"/>
        <w:rPr>
          <w:rFonts w:ascii="Calibri" w:hAnsi="Calibri" w:cs="Calibri"/>
          <w:sz w:val="28"/>
        </w:rPr>
      </w:pPr>
      <w:r w:rsidRPr="00D35CC2">
        <w:rPr>
          <w:rFonts w:ascii="Calibri" w:hAnsi="Calibri" w:cs="Calibri"/>
          <w:b/>
          <w:bCs/>
          <w:sz w:val="28"/>
        </w:rPr>
        <w:lastRenderedPageBreak/>
        <w:t>Finger clubbing</w:t>
      </w:r>
      <w:r w:rsidRPr="00D35CC2">
        <w:rPr>
          <w:rFonts w:ascii="Calibri" w:hAnsi="Calibri" w:cs="Calibri"/>
          <w:sz w:val="28"/>
        </w:rPr>
        <w:t xml:space="preserve"> is increase in the size and curvature of nail plate with loss of the angle between the nail plate and the posterior nail fold. It is associated with many diseases e.g. carcinoma of the bronchus,</w:t>
      </w:r>
      <w:r w:rsidR="007E654D">
        <w:rPr>
          <w:rFonts w:ascii="Calibri" w:hAnsi="Calibri" w:cs="Calibri"/>
          <w:sz w:val="28"/>
        </w:rPr>
        <w:t xml:space="preserve"> </w:t>
      </w:r>
      <w:r w:rsidR="007E654D" w:rsidRPr="007E654D">
        <w:rPr>
          <w:rFonts w:ascii="Calibri" w:hAnsi="Calibri" w:cs="Calibri"/>
          <w:sz w:val="28"/>
          <w:lang w:val="en"/>
        </w:rPr>
        <w:t xml:space="preserve">cyanotic congenital </w:t>
      </w:r>
      <w:hyperlink r:id="rId7" w:history="1">
        <w:r w:rsidR="007E654D" w:rsidRPr="007E654D">
          <w:rPr>
            <w:rStyle w:val="Hyperlink"/>
            <w:rFonts w:ascii="Calibri" w:hAnsi="Calibri" w:cs="Calibri"/>
            <w:color w:val="auto"/>
            <w:sz w:val="28"/>
            <w:u w:val="none"/>
            <w:lang w:val="en"/>
          </w:rPr>
          <w:t>heart disease</w:t>
        </w:r>
      </w:hyperlink>
      <w:r w:rsidR="007E654D" w:rsidRPr="007E654D">
        <w:rPr>
          <w:rFonts w:ascii="Calibri" w:hAnsi="Calibri" w:cs="Calibri"/>
          <w:sz w:val="28"/>
          <w:lang w:val="en"/>
        </w:rPr>
        <w:t xml:space="preserve">, </w:t>
      </w:r>
      <w:hyperlink r:id="rId8" w:history="1">
        <w:r w:rsidR="007E654D" w:rsidRPr="007E654D">
          <w:rPr>
            <w:rStyle w:val="Hyperlink"/>
            <w:rFonts w:ascii="Calibri" w:hAnsi="Calibri" w:cs="Calibri"/>
            <w:color w:val="auto"/>
            <w:sz w:val="28"/>
            <w:u w:val="none"/>
            <w:lang w:val="en"/>
          </w:rPr>
          <w:t>cystic fibrosis</w:t>
        </w:r>
      </w:hyperlink>
      <w:r w:rsidR="007E654D" w:rsidRPr="007E654D">
        <w:rPr>
          <w:rFonts w:ascii="Calibri" w:hAnsi="Calibri" w:cs="Calibri"/>
          <w:sz w:val="28"/>
          <w:lang w:val="en"/>
        </w:rPr>
        <w:t xml:space="preserve">, and chronic </w:t>
      </w:r>
      <w:hyperlink r:id="rId9" w:history="1">
        <w:r w:rsidR="007E654D" w:rsidRPr="007E654D">
          <w:rPr>
            <w:rStyle w:val="Hyperlink"/>
            <w:rFonts w:ascii="Calibri" w:hAnsi="Calibri" w:cs="Calibri"/>
            <w:color w:val="auto"/>
            <w:sz w:val="28"/>
            <w:u w:val="none"/>
            <w:lang w:val="en"/>
          </w:rPr>
          <w:t>inflammatory bowel disease</w:t>
        </w:r>
      </w:hyperlink>
      <w:r w:rsidR="007E654D" w:rsidRPr="007E654D">
        <w:rPr>
          <w:rFonts w:ascii="Calibri" w:hAnsi="Calibri" w:cs="Calibri"/>
          <w:sz w:val="28"/>
          <w:lang w:val="en"/>
        </w:rPr>
        <w:t>.</w:t>
      </w:r>
    </w:p>
    <w:p w:rsidR="00A11785" w:rsidRPr="00D35CC2" w:rsidRDefault="00A11785" w:rsidP="008226B9">
      <w:pPr>
        <w:bidi w:val="0"/>
        <w:rPr>
          <w:rFonts w:ascii="Calibri" w:hAnsi="Calibri" w:cs="Calibri"/>
          <w:sz w:val="28"/>
        </w:rPr>
      </w:pPr>
    </w:p>
    <w:p w:rsidR="003106A7" w:rsidRPr="00D35CC2" w:rsidRDefault="003106A7" w:rsidP="003106A7">
      <w:pPr>
        <w:bidi w:val="0"/>
        <w:rPr>
          <w:rFonts w:ascii="Calibri" w:hAnsi="Calibri" w:cs="Calibri"/>
          <w:sz w:val="28"/>
        </w:rPr>
      </w:pPr>
      <w:r w:rsidRPr="00D35CC2">
        <w:rPr>
          <w:rFonts w:ascii="Calibri" w:hAnsi="Calibri" w:cs="Calibri"/>
          <w:b/>
          <w:bCs/>
          <w:sz w:val="28"/>
        </w:rPr>
        <w:t>Ingrown</w:t>
      </w:r>
      <w:r w:rsidR="00A11785" w:rsidRPr="00D35CC2">
        <w:rPr>
          <w:rFonts w:ascii="Calibri" w:hAnsi="Calibri" w:cs="Calibri"/>
          <w:b/>
          <w:bCs/>
          <w:sz w:val="28"/>
        </w:rPr>
        <w:t xml:space="preserve"> toenail:</w:t>
      </w:r>
      <w:r w:rsidR="00A11785" w:rsidRPr="00D35CC2">
        <w:rPr>
          <w:rFonts w:ascii="Calibri" w:hAnsi="Calibri" w:cs="Calibri"/>
          <w:sz w:val="28"/>
        </w:rPr>
        <w:t xml:space="preserve"> is the soft tissue of the side of the nail (lateral nail fold) is penetrated by the edge of the nail plate, resulting in pain, sepsis and later the formation of the granulation tissue. The great toe i</w:t>
      </w:r>
      <w:r w:rsidRPr="00D35CC2">
        <w:rPr>
          <w:rFonts w:ascii="Calibri" w:hAnsi="Calibri" w:cs="Calibri"/>
          <w:sz w:val="28"/>
        </w:rPr>
        <w:t>s</w:t>
      </w:r>
      <w:r w:rsidR="00A11785" w:rsidRPr="00D35CC2">
        <w:rPr>
          <w:rFonts w:ascii="Calibri" w:hAnsi="Calibri" w:cs="Calibri"/>
          <w:sz w:val="28"/>
        </w:rPr>
        <w:t xml:space="preserve"> often affected. The cause is compression of the toe by ill-fitting footwear and cutting of the toenail in a half-circle instead of straight across.</w:t>
      </w:r>
    </w:p>
    <w:p w:rsidR="00A11785" w:rsidRPr="00D35CC2" w:rsidRDefault="00A11785" w:rsidP="003106A7">
      <w:pPr>
        <w:bidi w:val="0"/>
        <w:rPr>
          <w:rFonts w:ascii="Calibri" w:hAnsi="Calibri" w:cs="Calibri"/>
          <w:sz w:val="28"/>
        </w:rPr>
      </w:pPr>
      <w:r w:rsidRPr="00D35CC2">
        <w:rPr>
          <w:rFonts w:ascii="Calibri" w:hAnsi="Calibri" w:cs="Calibri"/>
          <w:sz w:val="28"/>
        </w:rPr>
        <w:t xml:space="preserve">Treatment is by wearing wide and pliable shoes. Prescribe antibiotics. Granulation tissue can be cauterized by silver nitrate sticks. If yet no benefit, avulsion of the nail </w:t>
      </w:r>
      <w:r w:rsidR="00002383">
        <w:rPr>
          <w:rFonts w:ascii="Calibri" w:hAnsi="Calibri" w:cs="Calibri"/>
          <w:sz w:val="28"/>
        </w:rPr>
        <w:t xml:space="preserve">is </w:t>
      </w:r>
      <w:r w:rsidRPr="00D35CC2">
        <w:rPr>
          <w:rFonts w:ascii="Calibri" w:hAnsi="Calibri" w:cs="Calibri"/>
          <w:sz w:val="28"/>
        </w:rPr>
        <w:t xml:space="preserve">indicated in continuing cellulitis or </w:t>
      </w:r>
      <w:r w:rsidR="00002383">
        <w:rPr>
          <w:rFonts w:ascii="Calibri" w:hAnsi="Calibri" w:cs="Calibri"/>
          <w:sz w:val="28"/>
        </w:rPr>
        <w:t xml:space="preserve">do </w:t>
      </w:r>
      <w:r w:rsidRPr="00D35CC2">
        <w:rPr>
          <w:rFonts w:ascii="Calibri" w:hAnsi="Calibri" w:cs="Calibri"/>
          <w:sz w:val="28"/>
        </w:rPr>
        <w:t>removal of part of the nail</w:t>
      </w:r>
      <w:r w:rsidR="003106A7" w:rsidRPr="00D35CC2">
        <w:rPr>
          <w:rFonts w:ascii="Calibri" w:hAnsi="Calibri" w:cs="Calibri"/>
          <w:sz w:val="28"/>
        </w:rPr>
        <w:t xml:space="preserve"> adjacent to inflammation</w:t>
      </w:r>
      <w:r w:rsidRPr="00D35CC2">
        <w:rPr>
          <w:rFonts w:ascii="Calibri" w:hAnsi="Calibri" w:cs="Calibri"/>
          <w:sz w:val="28"/>
        </w:rPr>
        <w:t>.</w:t>
      </w:r>
    </w:p>
    <w:p w:rsidR="003106A7" w:rsidRPr="00D35CC2" w:rsidRDefault="003106A7" w:rsidP="003106A7">
      <w:pPr>
        <w:bidi w:val="0"/>
        <w:rPr>
          <w:rFonts w:ascii="Calibri" w:hAnsi="Calibri" w:cs="Calibri"/>
          <w:sz w:val="28"/>
        </w:rPr>
      </w:pPr>
    </w:p>
    <w:p w:rsidR="003106A7" w:rsidRPr="00D35CC2" w:rsidRDefault="003106A7" w:rsidP="003106A7">
      <w:pPr>
        <w:bidi w:val="0"/>
        <w:rPr>
          <w:rFonts w:ascii="Calibri" w:hAnsi="Calibri" w:cs="Calibri"/>
          <w:sz w:val="28"/>
        </w:rPr>
      </w:pPr>
    </w:p>
    <w:p w:rsidR="003106A7" w:rsidRPr="00D35CC2" w:rsidRDefault="003106A7" w:rsidP="003106A7">
      <w:pPr>
        <w:bidi w:val="0"/>
        <w:rPr>
          <w:rFonts w:ascii="Calibri" w:hAnsi="Calibri" w:cs="Calibri"/>
          <w:sz w:val="28"/>
        </w:rPr>
      </w:pPr>
    </w:p>
    <w:p w:rsidR="00D35CC2" w:rsidRPr="00D35CC2" w:rsidRDefault="00D35CC2" w:rsidP="00D35CC2">
      <w:pPr>
        <w:bidi w:val="0"/>
        <w:rPr>
          <w:rFonts w:ascii="Calibri" w:hAnsi="Calibri" w:cs="Calibri"/>
          <w:b/>
          <w:bCs/>
          <w:sz w:val="28"/>
        </w:rPr>
      </w:pPr>
      <w:bookmarkStart w:id="1" w:name="OLE_LINK12"/>
      <w:bookmarkStart w:id="2" w:name="OLE_LINK13"/>
      <w:r w:rsidRPr="00D35CC2">
        <w:rPr>
          <w:rFonts w:ascii="Calibri" w:hAnsi="Calibri" w:cs="Calibri"/>
          <w:b/>
          <w:bCs/>
          <w:sz w:val="28"/>
        </w:rPr>
        <w:t>Reference:</w:t>
      </w:r>
    </w:p>
    <w:p w:rsidR="00D35CC2" w:rsidRPr="00D35CC2" w:rsidRDefault="00D35CC2" w:rsidP="00D35CC2">
      <w:pPr>
        <w:bidi w:val="0"/>
        <w:rPr>
          <w:rFonts w:ascii="Calibri" w:hAnsi="Calibri" w:cs="Calibri"/>
          <w:sz w:val="28"/>
        </w:rPr>
      </w:pPr>
      <w:r w:rsidRPr="00D35CC2">
        <w:rPr>
          <w:rFonts w:ascii="Calibri" w:hAnsi="Calibri" w:cs="Calibri"/>
          <w:sz w:val="28"/>
        </w:rPr>
        <w:t>Thomas P. Habif. Clinical Dermatology, A Color Guide to Diagnosis and Therapy. 5</w:t>
      </w:r>
      <w:r w:rsidRPr="00D35CC2">
        <w:rPr>
          <w:rFonts w:ascii="Calibri" w:hAnsi="Calibri" w:cs="Calibri"/>
          <w:sz w:val="28"/>
          <w:vertAlign w:val="superscript"/>
        </w:rPr>
        <w:t>th</w:t>
      </w:r>
      <w:r w:rsidRPr="00D35CC2">
        <w:rPr>
          <w:rFonts w:ascii="Calibri" w:hAnsi="Calibri" w:cs="Calibri"/>
          <w:sz w:val="28"/>
        </w:rPr>
        <w:t xml:space="preserve"> edition, 2010. Elsevier Inc.</w:t>
      </w:r>
      <w:bookmarkEnd w:id="1"/>
      <w:bookmarkEnd w:id="2"/>
    </w:p>
    <w:sectPr w:rsidR="00D35CC2" w:rsidRPr="00D35CC2" w:rsidSect="008226B9">
      <w:headerReference w:type="default" r:id="rId10"/>
      <w:footerReference w:type="even" r:id="rId11"/>
      <w:footerReference w:type="default" r:id="rId12"/>
      <w:pgSz w:w="11906" w:h="16838"/>
      <w:pgMar w:top="1440" w:right="566" w:bottom="1440" w:left="567" w:header="720" w:footer="720" w:gutter="0"/>
      <w:pgNumType w:start="1"/>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20A" w:rsidRDefault="00BC020A">
      <w:r>
        <w:separator/>
      </w:r>
    </w:p>
  </w:endnote>
  <w:endnote w:type="continuationSeparator" w:id="0">
    <w:p w:rsidR="00BC020A" w:rsidRDefault="00BC0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785" w:rsidRDefault="00A11785">
    <w:pPr>
      <w:pStyle w:val="Footer"/>
      <w:framePr w:wrap="around" w:vAnchor="text" w:hAnchor="margin" w:xAlign="center" w:y="1"/>
      <w:rPr>
        <w:rStyle w:val="PageNumber"/>
        <w:rtl/>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A11785" w:rsidRDefault="00A11785">
    <w:pPr>
      <w:pStyle w:val="Footer"/>
      <w:rPr>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A9F" w:rsidRPr="005829B3" w:rsidRDefault="00F16A9F" w:rsidP="00F16A9F">
    <w:pPr>
      <w:pStyle w:val="Footer"/>
      <w:bidi w:val="0"/>
      <w:jc w:val="center"/>
      <w:rPr>
        <w:rFonts w:asciiTheme="minorHAnsi" w:hAnsiTheme="minorHAnsi" w:cstheme="minorHAnsi"/>
        <w:sz w:val="40"/>
        <w:szCs w:val="40"/>
      </w:rPr>
    </w:pPr>
    <w:r w:rsidRPr="005829B3">
      <w:rPr>
        <w:rFonts w:asciiTheme="minorHAnsi" w:hAnsiTheme="minorHAnsi" w:cstheme="minorHAnsi"/>
        <w:sz w:val="40"/>
        <w:szCs w:val="40"/>
      </w:rPr>
      <w:fldChar w:fldCharType="begin"/>
    </w:r>
    <w:r w:rsidRPr="005829B3">
      <w:rPr>
        <w:rFonts w:asciiTheme="minorHAnsi" w:hAnsiTheme="minorHAnsi" w:cstheme="minorHAnsi"/>
        <w:sz w:val="40"/>
        <w:szCs w:val="40"/>
      </w:rPr>
      <w:instrText xml:space="preserve"> PAGE   \* MERGEFORMAT </w:instrText>
    </w:r>
    <w:r w:rsidRPr="005829B3">
      <w:rPr>
        <w:rFonts w:asciiTheme="minorHAnsi" w:hAnsiTheme="minorHAnsi" w:cstheme="minorHAnsi"/>
        <w:sz w:val="40"/>
        <w:szCs w:val="40"/>
      </w:rPr>
      <w:fldChar w:fldCharType="separate"/>
    </w:r>
    <w:r w:rsidR="00731459">
      <w:rPr>
        <w:rFonts w:asciiTheme="minorHAnsi" w:hAnsiTheme="minorHAnsi" w:cstheme="minorHAnsi"/>
        <w:noProof/>
        <w:sz w:val="40"/>
        <w:szCs w:val="40"/>
      </w:rPr>
      <w:t>1</w:t>
    </w:r>
    <w:r w:rsidRPr="005829B3">
      <w:rPr>
        <w:rFonts w:asciiTheme="minorHAnsi" w:hAnsiTheme="minorHAnsi" w:cstheme="minorHAnsi"/>
        <w:sz w:val="40"/>
        <w:szCs w:val="40"/>
      </w:rPr>
      <w:fldChar w:fldCharType="end"/>
    </w:r>
  </w:p>
  <w:p w:rsidR="00F16A9F" w:rsidRPr="00F16A9F" w:rsidRDefault="00F16A9F" w:rsidP="00F16A9F">
    <w:pPr>
      <w:pStyle w:val="Footer"/>
      <w:bidi w:val="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20A" w:rsidRDefault="00BC020A">
      <w:r>
        <w:separator/>
      </w:r>
    </w:p>
  </w:footnote>
  <w:footnote w:type="continuationSeparator" w:id="0">
    <w:p w:rsidR="00BC020A" w:rsidRDefault="00BC02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CC2" w:rsidRPr="00731459" w:rsidRDefault="00D35CC2" w:rsidP="002945C2">
    <w:pPr>
      <w:pStyle w:val="Header"/>
      <w:bidi w:val="0"/>
      <w:rPr>
        <w:rFonts w:ascii="Calibri" w:hAnsi="Calibri" w:cs="Calibri"/>
        <w:sz w:val="20"/>
        <w:szCs w:val="20"/>
      </w:rPr>
    </w:pPr>
    <w:r w:rsidRPr="00731459">
      <w:rPr>
        <w:rFonts w:ascii="Calibri" w:hAnsi="Calibri" w:cs="Calibri"/>
        <w:sz w:val="20"/>
        <w:szCs w:val="20"/>
      </w:rPr>
      <w:t>N</w:t>
    </w:r>
    <w:r w:rsidR="002D1DFE" w:rsidRPr="00731459">
      <w:rPr>
        <w:rFonts w:ascii="Calibri" w:hAnsi="Calibri" w:cs="Calibri"/>
        <w:sz w:val="20"/>
        <w:szCs w:val="20"/>
      </w:rPr>
      <w:t>ail</w:t>
    </w:r>
    <w:r w:rsidRPr="00731459">
      <w:rPr>
        <w:rFonts w:ascii="Calibri" w:hAnsi="Calibri" w:cs="Calibri"/>
        <w:sz w:val="20"/>
        <w:szCs w:val="20"/>
      </w:rPr>
      <w:t xml:space="preserve"> </w:t>
    </w:r>
    <w:r w:rsidR="002945C2" w:rsidRPr="00731459">
      <w:rPr>
        <w:rFonts w:ascii="Calibri" w:hAnsi="Calibri" w:cs="Calibri"/>
        <w:sz w:val="20"/>
        <w:szCs w:val="20"/>
      </w:rPr>
      <w:t>D</w:t>
    </w:r>
    <w:r w:rsidRPr="00731459">
      <w:rPr>
        <w:rFonts w:ascii="Calibri" w:hAnsi="Calibri" w:cs="Calibri"/>
        <w:sz w:val="20"/>
        <w:szCs w:val="20"/>
      </w:rPr>
      <w:t xml:space="preserve">iseases, </w:t>
    </w:r>
    <w:r w:rsidR="002945C2" w:rsidRPr="00731459">
      <w:rPr>
        <w:rFonts w:ascii="Calibri" w:hAnsi="Calibri" w:cs="Calibri"/>
        <w:sz w:val="20"/>
        <w:szCs w:val="20"/>
      </w:rPr>
      <w:t>A</w:t>
    </w:r>
    <w:r w:rsidRPr="00731459">
      <w:rPr>
        <w:rFonts w:ascii="Calibri" w:hAnsi="Calibri" w:cs="Calibri"/>
        <w:sz w:val="20"/>
        <w:szCs w:val="20"/>
      </w:rPr>
      <w:t xml:space="preserve">cademic </w:t>
    </w:r>
    <w:r w:rsidR="002945C2" w:rsidRPr="00731459">
      <w:rPr>
        <w:rFonts w:ascii="Calibri" w:hAnsi="Calibri" w:cs="Calibri"/>
        <w:sz w:val="20"/>
        <w:szCs w:val="20"/>
      </w:rPr>
      <w:t>Y</w:t>
    </w:r>
    <w:r w:rsidRPr="00731459">
      <w:rPr>
        <w:rFonts w:ascii="Calibri" w:hAnsi="Calibri" w:cs="Calibri"/>
        <w:sz w:val="20"/>
        <w:szCs w:val="20"/>
      </w:rPr>
      <w:t>ear 201</w:t>
    </w:r>
    <w:r w:rsidR="00731459" w:rsidRPr="00731459">
      <w:rPr>
        <w:rFonts w:ascii="Calibri" w:hAnsi="Calibri" w:cs="Calibri"/>
        <w:sz w:val="20"/>
        <w:szCs w:val="20"/>
      </w:rPr>
      <w:t>6</w:t>
    </w:r>
    <w:r w:rsidRPr="00731459">
      <w:rPr>
        <w:rFonts w:ascii="Calibri" w:hAnsi="Calibri" w:cs="Calibri"/>
        <w:sz w:val="20"/>
        <w:szCs w:val="20"/>
      </w:rPr>
      <w:t>-201</w:t>
    </w:r>
    <w:r w:rsidR="00731459" w:rsidRPr="00731459">
      <w:rPr>
        <w:rFonts w:ascii="Calibri" w:hAnsi="Calibri" w:cs="Calibri"/>
        <w:sz w:val="20"/>
        <w:szCs w:val="20"/>
      </w:rPr>
      <w:t>7</w:t>
    </w:r>
    <w:r w:rsidRPr="00731459">
      <w:rPr>
        <w:rFonts w:ascii="Calibri" w:hAnsi="Calibri" w:cs="Calibri"/>
        <w:sz w:val="20"/>
        <w:szCs w:val="20"/>
      </w:rPr>
      <w:t xml:space="preserve">             </w:t>
    </w:r>
    <w:r w:rsidR="00731459">
      <w:rPr>
        <w:rFonts w:ascii="Calibri" w:hAnsi="Calibri" w:cs="Calibri"/>
        <w:sz w:val="20"/>
        <w:szCs w:val="20"/>
      </w:rPr>
      <w:t xml:space="preserve">                                       </w:t>
    </w:r>
    <w:r w:rsidRPr="00731459">
      <w:rPr>
        <w:rFonts w:ascii="Calibri" w:hAnsi="Calibri" w:cs="Calibri"/>
        <w:sz w:val="20"/>
        <w:szCs w:val="20"/>
      </w:rPr>
      <w:t xml:space="preserve">                                     </w:t>
    </w:r>
    <w:r w:rsidR="002D1DFE" w:rsidRPr="00731459">
      <w:rPr>
        <w:rFonts w:ascii="Calibri" w:hAnsi="Calibri" w:cs="Calibri"/>
        <w:sz w:val="20"/>
        <w:szCs w:val="20"/>
      </w:rPr>
      <w:t xml:space="preserve">        </w:t>
    </w:r>
    <w:r w:rsidRPr="00731459">
      <w:rPr>
        <w:rFonts w:ascii="Calibri" w:hAnsi="Calibri" w:cs="Calibri"/>
        <w:sz w:val="20"/>
        <w:szCs w:val="20"/>
      </w:rPr>
      <w:t xml:space="preserve">                         Dr. Salam Altemimi</w:t>
    </w:r>
  </w:p>
  <w:p w:rsidR="00D35CC2" w:rsidRPr="00DD5456" w:rsidRDefault="00D35CC2">
    <w:pPr>
      <w:pStyle w:val="Header"/>
      <w:rPr>
        <w:rFonts w:ascii="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077B"/>
    <w:multiLevelType w:val="singleLevel"/>
    <w:tmpl w:val="DDF0B926"/>
    <w:lvl w:ilvl="0">
      <w:start w:val="1"/>
      <w:numFmt w:val="bullet"/>
      <w:lvlText w:val=""/>
      <w:lvlJc w:val="center"/>
      <w:pPr>
        <w:tabs>
          <w:tab w:val="num" w:pos="360"/>
        </w:tabs>
        <w:ind w:right="284" w:hanging="284"/>
      </w:pPr>
      <w:rPr>
        <w:rFonts w:ascii="Symbol" w:hAnsi="Symbol" w:hint="default"/>
      </w:rPr>
    </w:lvl>
  </w:abstractNum>
  <w:abstractNum w:abstractNumId="1" w15:restartNumberingAfterBreak="0">
    <w:nsid w:val="08E86138"/>
    <w:multiLevelType w:val="singleLevel"/>
    <w:tmpl w:val="0409000F"/>
    <w:lvl w:ilvl="0">
      <w:start w:val="1"/>
      <w:numFmt w:val="decimal"/>
      <w:lvlText w:val="%1."/>
      <w:lvlJc w:val="center"/>
      <w:pPr>
        <w:tabs>
          <w:tab w:val="num" w:pos="648"/>
        </w:tabs>
        <w:ind w:right="360" w:hanging="72"/>
      </w:pPr>
    </w:lvl>
  </w:abstractNum>
  <w:abstractNum w:abstractNumId="2" w15:restartNumberingAfterBreak="0">
    <w:nsid w:val="102F0254"/>
    <w:multiLevelType w:val="singleLevel"/>
    <w:tmpl w:val="DDF0B926"/>
    <w:lvl w:ilvl="0">
      <w:start w:val="1"/>
      <w:numFmt w:val="bullet"/>
      <w:lvlText w:val=""/>
      <w:lvlJc w:val="center"/>
      <w:pPr>
        <w:tabs>
          <w:tab w:val="num" w:pos="360"/>
        </w:tabs>
        <w:ind w:right="284" w:hanging="284"/>
      </w:pPr>
      <w:rPr>
        <w:rFonts w:ascii="Symbol" w:hAnsi="Symbol" w:hint="default"/>
      </w:rPr>
    </w:lvl>
  </w:abstractNum>
  <w:abstractNum w:abstractNumId="3" w15:restartNumberingAfterBreak="0">
    <w:nsid w:val="261F28E8"/>
    <w:multiLevelType w:val="hybridMultilevel"/>
    <w:tmpl w:val="EB860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351382"/>
    <w:multiLevelType w:val="hybridMultilevel"/>
    <w:tmpl w:val="3386E9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3CC27D0"/>
    <w:multiLevelType w:val="singleLevel"/>
    <w:tmpl w:val="DCA0A2FC"/>
    <w:lvl w:ilvl="0">
      <w:start w:val="1"/>
      <w:numFmt w:val="decimal"/>
      <w:lvlText w:val="%1"/>
      <w:legacy w:legacy="1" w:legacySpace="0" w:legacyIndent="360"/>
      <w:lvlJc w:val="left"/>
      <w:rPr>
        <w:rFonts w:ascii="Arial" w:hAnsi="Arial" w:cs="Arial" w:hint="default"/>
      </w:rPr>
    </w:lvl>
  </w:abstractNum>
  <w:abstractNum w:abstractNumId="6" w15:restartNumberingAfterBreak="0">
    <w:nsid w:val="61D731FE"/>
    <w:multiLevelType w:val="singleLevel"/>
    <w:tmpl w:val="DDF0B926"/>
    <w:lvl w:ilvl="0">
      <w:start w:val="1"/>
      <w:numFmt w:val="chosung"/>
      <w:lvlText w:val=""/>
      <w:lvlJc w:val="center"/>
      <w:pPr>
        <w:tabs>
          <w:tab w:val="num" w:pos="360"/>
        </w:tabs>
        <w:ind w:right="284" w:hanging="284"/>
      </w:pPr>
      <w:rPr>
        <w:rFonts w:ascii="Symbol" w:hAnsi="Symbol" w:hint="default"/>
      </w:rPr>
    </w:lvl>
  </w:abstractNum>
  <w:abstractNum w:abstractNumId="7" w15:restartNumberingAfterBreak="0">
    <w:nsid w:val="62FC29FA"/>
    <w:multiLevelType w:val="hybridMultilevel"/>
    <w:tmpl w:val="1C5A0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8047FD"/>
    <w:multiLevelType w:val="singleLevel"/>
    <w:tmpl w:val="0409000F"/>
    <w:lvl w:ilvl="0">
      <w:start w:val="1"/>
      <w:numFmt w:val="decimal"/>
      <w:lvlText w:val="%1."/>
      <w:lvlJc w:val="center"/>
      <w:pPr>
        <w:tabs>
          <w:tab w:val="num" w:pos="648"/>
        </w:tabs>
        <w:ind w:right="360" w:hanging="72"/>
      </w:pPr>
    </w:lvl>
  </w:abstractNum>
  <w:num w:numId="1">
    <w:abstractNumId w:val="2"/>
  </w:num>
  <w:num w:numId="2">
    <w:abstractNumId w:val="0"/>
  </w:num>
  <w:num w:numId="3">
    <w:abstractNumId w:val="8"/>
  </w:num>
  <w:num w:numId="4">
    <w:abstractNumId w:val="1"/>
  </w:num>
  <w:num w:numId="5">
    <w:abstractNumId w:val="6"/>
  </w:num>
  <w:num w:numId="6">
    <w:abstractNumId w:val="7"/>
  </w:num>
  <w:num w:numId="7">
    <w:abstractNumId w:val="3"/>
  </w:num>
  <w:num w:numId="8">
    <w:abstractNumId w:val="5"/>
    <w:lvlOverride w:ilvl="0">
      <w:lvl w:ilvl="0">
        <w:start w:val="5"/>
        <w:numFmt w:val="decimal"/>
        <w:lvlText w:val="%1"/>
        <w:legacy w:legacy="1" w:legacySpace="0" w:legacyIndent="360"/>
        <w:lvlJc w:val="left"/>
        <w:rPr>
          <w:rFonts w:ascii="Arial" w:hAnsi="Arial" w:cs="Arial" w:hint="default"/>
        </w:rPr>
      </w:lvl>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8" w:dllVersion="513" w:checkStyle="1"/>
  <w:activeWritingStyle w:appName="MSWord" w:lang="ar-SA" w:vendorID="4"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71E"/>
    <w:rsid w:val="00002383"/>
    <w:rsid w:val="00040C49"/>
    <w:rsid w:val="0006473B"/>
    <w:rsid w:val="000877FD"/>
    <w:rsid w:val="000A09C6"/>
    <w:rsid w:val="000A1898"/>
    <w:rsid w:val="00113837"/>
    <w:rsid w:val="00197738"/>
    <w:rsid w:val="0026316E"/>
    <w:rsid w:val="002945C2"/>
    <w:rsid w:val="002D0B0D"/>
    <w:rsid w:val="002D1DFE"/>
    <w:rsid w:val="003106A7"/>
    <w:rsid w:val="003D7697"/>
    <w:rsid w:val="004C065D"/>
    <w:rsid w:val="005829B3"/>
    <w:rsid w:val="005E74F3"/>
    <w:rsid w:val="005F4015"/>
    <w:rsid w:val="00611858"/>
    <w:rsid w:val="006C2972"/>
    <w:rsid w:val="006F48D2"/>
    <w:rsid w:val="00731459"/>
    <w:rsid w:val="00781EE5"/>
    <w:rsid w:val="007E654D"/>
    <w:rsid w:val="00817B31"/>
    <w:rsid w:val="008226B9"/>
    <w:rsid w:val="00993376"/>
    <w:rsid w:val="009B3E3A"/>
    <w:rsid w:val="00A11785"/>
    <w:rsid w:val="00AA1D5F"/>
    <w:rsid w:val="00B134CB"/>
    <w:rsid w:val="00B56AC0"/>
    <w:rsid w:val="00B7171E"/>
    <w:rsid w:val="00BC020A"/>
    <w:rsid w:val="00D35CC2"/>
    <w:rsid w:val="00DB2B51"/>
    <w:rsid w:val="00DD5456"/>
    <w:rsid w:val="00E5102D"/>
    <w:rsid w:val="00F16A9F"/>
    <w:rsid w:val="00F170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4071E7"/>
  <w15:docId w15:val="{7A56647C-FEFF-47E0-AB69-3C54F859E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3">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pPr>
      <w:bidi/>
    </w:pPr>
    <w:rPr>
      <w:rFonts w:cs="Simplified Arabic"/>
      <w:sz w:val="24"/>
      <w:szCs w:val="28"/>
    </w:rPr>
  </w:style>
  <w:style w:type="paragraph" w:styleId="Heading1">
    <w:name w:val="heading 1"/>
    <w:basedOn w:val="Normal"/>
    <w:next w:val="Normal"/>
    <w:qFormat/>
    <w:pPr>
      <w:keepNext/>
      <w:bidi w:val="0"/>
      <w:jc w:val="lowKashida"/>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bidi w:val="0"/>
      <w:jc w:val="center"/>
    </w:pPr>
    <w:rPr>
      <w:b/>
      <w:bCs/>
      <w:sz w:val="28"/>
    </w:rPr>
  </w:style>
  <w:style w:type="paragraph" w:styleId="Subtitle">
    <w:name w:val="Subtitle"/>
    <w:basedOn w:val="Normal"/>
    <w:qFormat/>
    <w:pPr>
      <w:bidi w:val="0"/>
    </w:pPr>
    <w:rPr>
      <w:b/>
      <w:bCs/>
    </w:rPr>
  </w:style>
  <w:style w:type="paragraph" w:styleId="BodyText">
    <w:name w:val="Body Text"/>
    <w:basedOn w:val="Normal"/>
    <w:pPr>
      <w:bidi w:val="0"/>
      <w:jc w:val="lowKashida"/>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link w:val="HeaderChar"/>
    <w:uiPriority w:val="99"/>
    <w:rsid w:val="00B7171E"/>
    <w:pPr>
      <w:tabs>
        <w:tab w:val="center" w:pos="4320"/>
        <w:tab w:val="right" w:pos="8640"/>
      </w:tabs>
    </w:pPr>
  </w:style>
  <w:style w:type="character" w:customStyle="1" w:styleId="FooterChar">
    <w:name w:val="Footer Char"/>
    <w:link w:val="Footer"/>
    <w:uiPriority w:val="99"/>
    <w:rsid w:val="00F16A9F"/>
    <w:rPr>
      <w:rFonts w:cs="Simplified Arabic"/>
      <w:sz w:val="24"/>
      <w:szCs w:val="28"/>
    </w:rPr>
  </w:style>
  <w:style w:type="character" w:customStyle="1" w:styleId="HeaderChar">
    <w:name w:val="Header Char"/>
    <w:link w:val="Header"/>
    <w:uiPriority w:val="99"/>
    <w:rsid w:val="00D35CC2"/>
    <w:rPr>
      <w:rFonts w:cs="Simplified Arabic"/>
      <w:sz w:val="24"/>
      <w:szCs w:val="28"/>
    </w:rPr>
  </w:style>
  <w:style w:type="paragraph" w:styleId="BalloonText">
    <w:name w:val="Balloon Text"/>
    <w:basedOn w:val="Normal"/>
    <w:link w:val="BalloonTextChar"/>
    <w:rsid w:val="00D35CC2"/>
    <w:rPr>
      <w:rFonts w:ascii="Tahoma" w:hAnsi="Tahoma" w:cs="Tahoma"/>
      <w:sz w:val="16"/>
      <w:szCs w:val="16"/>
    </w:rPr>
  </w:style>
  <w:style w:type="character" w:customStyle="1" w:styleId="BalloonTextChar">
    <w:name w:val="Balloon Text Char"/>
    <w:link w:val="BalloonText"/>
    <w:rsid w:val="00D35CC2"/>
    <w:rPr>
      <w:rFonts w:ascii="Tahoma" w:hAnsi="Tahoma" w:cs="Tahoma"/>
      <w:sz w:val="16"/>
      <w:szCs w:val="16"/>
    </w:rPr>
  </w:style>
  <w:style w:type="character" w:styleId="Hyperlink">
    <w:name w:val="Hyperlink"/>
    <w:basedOn w:val="DefaultParagraphFont"/>
    <w:rsid w:val="007E65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xlist.com/script/main/art.asp?articlekey=33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xlist.com/script/main/art.asp?articlekey=87976"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xlist.com/script/main/art.asp?articlekey=1334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3</Pages>
  <Words>980</Words>
  <Characters>5588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Nail disorders</vt:lpstr>
    </vt:vector>
  </TitlesOfParts>
  <Company>Home</Company>
  <LinksUpToDate>false</LinksUpToDate>
  <CharactersWithSpaces>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Nail disorders</dc:title>
  <dc:creator>salam</dc:creator>
  <cp:lastModifiedBy>Salam</cp:lastModifiedBy>
  <cp:revision>11</cp:revision>
  <cp:lastPrinted>2016-09-30T05:47:00Z</cp:lastPrinted>
  <dcterms:created xsi:type="dcterms:W3CDTF">2013-10-11T18:06:00Z</dcterms:created>
  <dcterms:modified xsi:type="dcterms:W3CDTF">2016-09-30T05:49:00Z</dcterms:modified>
</cp:coreProperties>
</file>