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46" w:rsidRPr="00AD3FCA" w:rsidRDefault="00B16787" w:rsidP="00974F77">
      <w:pPr>
        <w:jc w:val="center"/>
        <w:rPr>
          <w:rFonts w:ascii="Calibri" w:hAnsi="Calibri" w:cs="Calibri"/>
          <w:b/>
          <w:bCs/>
          <w:sz w:val="36"/>
          <w:szCs w:val="36"/>
        </w:rPr>
      </w:pPr>
      <w:r w:rsidRPr="00AD3FCA">
        <w:rPr>
          <w:rFonts w:ascii="Calibri" w:hAnsi="Calibri" w:cs="Calibri"/>
          <w:b/>
          <w:bCs/>
          <w:sz w:val="36"/>
          <w:szCs w:val="36"/>
        </w:rPr>
        <w:t xml:space="preserve">Superficial </w:t>
      </w:r>
      <w:r w:rsidR="00974F77" w:rsidRPr="00AD3FCA">
        <w:rPr>
          <w:rFonts w:ascii="Calibri" w:hAnsi="Calibri" w:cs="Calibri"/>
          <w:b/>
          <w:bCs/>
          <w:sz w:val="36"/>
          <w:szCs w:val="36"/>
        </w:rPr>
        <w:t>Fungal Infections</w:t>
      </w:r>
      <w:r w:rsidR="00196B5F" w:rsidRPr="00AD3FCA">
        <w:rPr>
          <w:rFonts w:ascii="Calibri" w:hAnsi="Calibri" w:cs="Calibri"/>
          <w:b/>
          <w:bCs/>
          <w:sz w:val="36"/>
          <w:szCs w:val="36"/>
        </w:rPr>
        <w:t xml:space="preserve"> of the Skin</w:t>
      </w:r>
    </w:p>
    <w:p w:rsidR="00F274B9" w:rsidRDefault="00F274B9" w:rsidP="00974F77">
      <w:pPr>
        <w:jc w:val="center"/>
        <w:rPr>
          <w:rFonts w:ascii="Calibri" w:hAnsi="Calibri" w:cs="Calibri"/>
          <w:b/>
          <w:bCs/>
          <w:sz w:val="28"/>
          <w:szCs w:val="28"/>
        </w:rPr>
      </w:pPr>
    </w:p>
    <w:p w:rsidR="005F2253" w:rsidRPr="005F2253" w:rsidRDefault="005F2253" w:rsidP="005F2253">
      <w:pPr>
        <w:pStyle w:val="ListParagraph"/>
        <w:numPr>
          <w:ilvl w:val="0"/>
          <w:numId w:val="14"/>
        </w:numPr>
        <w:rPr>
          <w:rFonts w:ascii="Calibri" w:hAnsi="Calibri" w:cs="Calibri"/>
          <w:b/>
          <w:bCs/>
          <w:sz w:val="28"/>
          <w:szCs w:val="28"/>
        </w:rPr>
      </w:pPr>
      <w:r>
        <w:rPr>
          <w:rFonts w:ascii="Calibri" w:hAnsi="Calibri" w:cs="Calibri"/>
          <w:b/>
          <w:bCs/>
          <w:sz w:val="28"/>
          <w:szCs w:val="28"/>
        </w:rPr>
        <w:t>Dermatophyte infections</w:t>
      </w:r>
      <w:r w:rsidR="00AD3FCA">
        <w:rPr>
          <w:rFonts w:ascii="Calibri" w:hAnsi="Calibri" w:cs="Calibri"/>
          <w:b/>
          <w:bCs/>
          <w:sz w:val="28"/>
          <w:szCs w:val="28"/>
        </w:rPr>
        <w:t>.</w:t>
      </w:r>
    </w:p>
    <w:p w:rsidR="005F2253" w:rsidRPr="005F2253" w:rsidRDefault="005F2253" w:rsidP="005F2253">
      <w:pPr>
        <w:pStyle w:val="ListParagraph"/>
        <w:numPr>
          <w:ilvl w:val="0"/>
          <w:numId w:val="14"/>
        </w:numPr>
        <w:rPr>
          <w:rFonts w:ascii="Calibri" w:hAnsi="Calibri" w:cs="Calibri"/>
          <w:b/>
          <w:bCs/>
          <w:sz w:val="28"/>
          <w:szCs w:val="28"/>
        </w:rPr>
      </w:pPr>
      <w:r w:rsidRPr="005F2253">
        <w:rPr>
          <w:rFonts w:ascii="Calibri" w:hAnsi="Calibri" w:cs="Calibri"/>
          <w:b/>
          <w:bCs/>
          <w:sz w:val="28"/>
          <w:szCs w:val="28"/>
        </w:rPr>
        <w:t>Candidiasis (Moniliasis)</w:t>
      </w:r>
      <w:r w:rsidR="00AD3FCA">
        <w:rPr>
          <w:rFonts w:ascii="Calibri" w:hAnsi="Calibri" w:cs="Calibri"/>
          <w:b/>
          <w:bCs/>
          <w:sz w:val="28"/>
          <w:szCs w:val="28"/>
        </w:rPr>
        <w:t>.</w:t>
      </w:r>
    </w:p>
    <w:p w:rsidR="005F2253" w:rsidRPr="005F2253" w:rsidRDefault="005F2253" w:rsidP="005F2253">
      <w:pPr>
        <w:pStyle w:val="ListParagraph"/>
        <w:numPr>
          <w:ilvl w:val="0"/>
          <w:numId w:val="14"/>
        </w:numPr>
        <w:rPr>
          <w:rFonts w:ascii="Calibri" w:hAnsi="Calibri" w:cs="Calibri"/>
          <w:b/>
          <w:bCs/>
          <w:sz w:val="28"/>
          <w:szCs w:val="28"/>
        </w:rPr>
      </w:pPr>
      <w:r w:rsidRPr="005F2253">
        <w:rPr>
          <w:rFonts w:ascii="Calibri" w:hAnsi="Calibri" w:cs="Calibri"/>
          <w:b/>
          <w:bCs/>
          <w:sz w:val="28"/>
          <w:szCs w:val="28"/>
        </w:rPr>
        <w:t>Pityriasis versicolor</w:t>
      </w:r>
      <w:r w:rsidR="00AD3FCA">
        <w:rPr>
          <w:rFonts w:ascii="Calibri" w:hAnsi="Calibri" w:cs="Calibri"/>
          <w:b/>
          <w:bCs/>
          <w:sz w:val="28"/>
          <w:szCs w:val="28"/>
        </w:rPr>
        <w:t>.</w:t>
      </w:r>
    </w:p>
    <w:p w:rsidR="005F2253" w:rsidRPr="00196B5F" w:rsidRDefault="005F2253" w:rsidP="005F2253">
      <w:pPr>
        <w:rPr>
          <w:rFonts w:ascii="Calibri" w:hAnsi="Calibri" w:cs="Calibri"/>
          <w:b/>
          <w:bCs/>
          <w:sz w:val="28"/>
          <w:szCs w:val="28"/>
        </w:rPr>
      </w:pPr>
    </w:p>
    <w:p w:rsidR="00B16787" w:rsidRDefault="00B16787" w:rsidP="005F2253">
      <w:pPr>
        <w:jc w:val="center"/>
        <w:rPr>
          <w:rFonts w:ascii="Calibri" w:hAnsi="Calibri" w:cs="Calibri"/>
          <w:b/>
          <w:bCs/>
          <w:sz w:val="28"/>
          <w:szCs w:val="28"/>
        </w:rPr>
      </w:pPr>
      <w:r w:rsidRPr="00196B5F">
        <w:rPr>
          <w:rFonts w:ascii="Calibri" w:hAnsi="Calibri" w:cs="Calibri"/>
          <w:b/>
          <w:bCs/>
          <w:sz w:val="28"/>
          <w:szCs w:val="28"/>
        </w:rPr>
        <w:t>Dermatophyte infections</w:t>
      </w:r>
    </w:p>
    <w:p w:rsidR="005F2253" w:rsidRPr="00196B5F" w:rsidRDefault="005F2253" w:rsidP="005F2253">
      <w:pPr>
        <w:jc w:val="center"/>
        <w:rPr>
          <w:rFonts w:ascii="Calibri" w:hAnsi="Calibri" w:cs="Calibri"/>
          <w:b/>
          <w:bCs/>
          <w:sz w:val="28"/>
          <w:szCs w:val="28"/>
        </w:rPr>
      </w:pPr>
    </w:p>
    <w:p w:rsidR="00B16787" w:rsidRPr="00196B5F" w:rsidRDefault="00B16787" w:rsidP="00B16787">
      <w:pPr>
        <w:rPr>
          <w:rFonts w:ascii="Calibri" w:hAnsi="Calibri" w:cs="Calibri"/>
          <w:sz w:val="28"/>
          <w:szCs w:val="28"/>
        </w:rPr>
      </w:pPr>
      <w:r w:rsidRPr="00196B5F">
        <w:rPr>
          <w:rFonts w:ascii="Calibri" w:hAnsi="Calibri" w:cs="Calibri"/>
          <w:sz w:val="28"/>
          <w:szCs w:val="28"/>
        </w:rPr>
        <w:t>The dermatophytes include a group of fungi (ringworm) that have the ability to infect and survive only on dead keratin (stratum corneum of the skin, the hair, and the nails). Dermatophytes are classified into 3 genera: Microsporum, T</w:t>
      </w:r>
      <w:r w:rsidR="00974F77" w:rsidRPr="00196B5F">
        <w:rPr>
          <w:rFonts w:ascii="Calibri" w:hAnsi="Calibri" w:cs="Calibri"/>
          <w:sz w:val="28"/>
          <w:szCs w:val="28"/>
        </w:rPr>
        <w:t>richophyton, and Epidermophyton</w:t>
      </w:r>
      <w:r w:rsidRPr="00196B5F">
        <w:rPr>
          <w:rFonts w:ascii="Calibri" w:hAnsi="Calibri" w:cs="Calibri"/>
          <w:sz w:val="28"/>
          <w:szCs w:val="28"/>
        </w:rPr>
        <w:t>.</w:t>
      </w:r>
    </w:p>
    <w:p w:rsidR="00974F77" w:rsidRPr="00196B5F" w:rsidRDefault="00974F77" w:rsidP="00B16787">
      <w:pPr>
        <w:rPr>
          <w:rFonts w:ascii="Calibri" w:hAnsi="Calibri" w:cs="Calibri"/>
          <w:sz w:val="28"/>
          <w:szCs w:val="28"/>
        </w:rPr>
      </w:pPr>
      <w:r w:rsidRPr="00196B5F">
        <w:rPr>
          <w:rFonts w:ascii="Calibri" w:hAnsi="Calibri" w:cs="Calibri"/>
          <w:sz w:val="28"/>
          <w:szCs w:val="28"/>
        </w:rPr>
        <w:t>Clinically</w:t>
      </w:r>
      <w:r w:rsidR="000C28B4">
        <w:rPr>
          <w:rFonts w:ascii="Calibri" w:hAnsi="Calibri" w:cs="Calibri"/>
          <w:sz w:val="28"/>
          <w:szCs w:val="28"/>
        </w:rPr>
        <w:t>,</w:t>
      </w:r>
      <w:r w:rsidRPr="00196B5F">
        <w:rPr>
          <w:rFonts w:ascii="Calibri" w:hAnsi="Calibri" w:cs="Calibri"/>
          <w:sz w:val="28"/>
          <w:szCs w:val="28"/>
        </w:rPr>
        <w:t xml:space="preserve"> skin infections characterized by active border which is scaly, red and slightly elevated. Vesicles occur in intense inflammation</w:t>
      </w:r>
      <w:r w:rsidR="007F3FB6" w:rsidRPr="00196B5F">
        <w:rPr>
          <w:rFonts w:ascii="Calibri" w:hAnsi="Calibri" w:cs="Calibri"/>
          <w:sz w:val="28"/>
          <w:szCs w:val="28"/>
        </w:rPr>
        <w:t>. As the lesion expands</w:t>
      </w:r>
      <w:r w:rsidR="00196B5F" w:rsidRPr="00196B5F">
        <w:rPr>
          <w:rFonts w:ascii="Calibri" w:hAnsi="Calibri" w:cs="Calibri"/>
          <w:sz w:val="28"/>
          <w:szCs w:val="28"/>
        </w:rPr>
        <w:t>,</w:t>
      </w:r>
      <w:r w:rsidR="007F3FB6" w:rsidRPr="00196B5F">
        <w:rPr>
          <w:rFonts w:ascii="Calibri" w:hAnsi="Calibri" w:cs="Calibri"/>
          <w:sz w:val="28"/>
          <w:szCs w:val="28"/>
        </w:rPr>
        <w:t xml:space="preserve"> the </w:t>
      </w:r>
      <w:r w:rsidR="004400FD" w:rsidRPr="00196B5F">
        <w:rPr>
          <w:rFonts w:ascii="Calibri" w:hAnsi="Calibri" w:cs="Calibri"/>
          <w:sz w:val="28"/>
          <w:szCs w:val="28"/>
        </w:rPr>
        <w:t>center becomes</w:t>
      </w:r>
      <w:r w:rsidR="007F3FB6" w:rsidRPr="00196B5F">
        <w:rPr>
          <w:rFonts w:ascii="Calibri" w:hAnsi="Calibri" w:cs="Calibri"/>
          <w:sz w:val="28"/>
          <w:szCs w:val="28"/>
        </w:rPr>
        <w:t xml:space="preserve"> relatively clear. This classical pattern of presentation present in all locations except the palms and soles.</w:t>
      </w:r>
    </w:p>
    <w:p w:rsidR="007F3FB6" w:rsidRPr="00196B5F" w:rsidRDefault="007F3FB6" w:rsidP="00B16787">
      <w:pPr>
        <w:rPr>
          <w:rFonts w:ascii="Calibri" w:hAnsi="Calibri" w:cs="Calibri"/>
          <w:sz w:val="28"/>
          <w:szCs w:val="28"/>
        </w:rPr>
      </w:pPr>
    </w:p>
    <w:p w:rsidR="007F3FB6" w:rsidRPr="00196B5F" w:rsidRDefault="007F3FB6" w:rsidP="00B16787">
      <w:pPr>
        <w:rPr>
          <w:rFonts w:ascii="Calibri" w:hAnsi="Calibri" w:cs="Calibri"/>
          <w:sz w:val="28"/>
          <w:szCs w:val="28"/>
        </w:rPr>
      </w:pPr>
      <w:r w:rsidRPr="00196B5F">
        <w:rPr>
          <w:rFonts w:ascii="Calibri" w:hAnsi="Calibri" w:cs="Calibri"/>
          <w:sz w:val="28"/>
          <w:szCs w:val="28"/>
        </w:rPr>
        <w:t>Investigation</w:t>
      </w:r>
      <w:r w:rsidR="00B0219E" w:rsidRPr="00196B5F">
        <w:rPr>
          <w:rFonts w:ascii="Calibri" w:hAnsi="Calibri" w:cs="Calibri"/>
          <w:sz w:val="28"/>
          <w:szCs w:val="28"/>
        </w:rPr>
        <w:t>s:</w:t>
      </w:r>
    </w:p>
    <w:p w:rsidR="00B0219E" w:rsidRPr="00196B5F" w:rsidRDefault="009546D4" w:rsidP="000C28B4">
      <w:pPr>
        <w:numPr>
          <w:ilvl w:val="0"/>
          <w:numId w:val="5"/>
        </w:numPr>
        <w:tabs>
          <w:tab w:val="clear" w:pos="720"/>
          <w:tab w:val="num" w:pos="426"/>
        </w:tabs>
        <w:ind w:left="426" w:hanging="426"/>
        <w:rPr>
          <w:rFonts w:ascii="Calibri" w:hAnsi="Calibri" w:cs="Calibri"/>
          <w:sz w:val="28"/>
          <w:szCs w:val="28"/>
        </w:rPr>
      </w:pPr>
      <w:r w:rsidRPr="00196B5F">
        <w:rPr>
          <w:rFonts w:ascii="Calibri" w:hAnsi="Calibri" w:cs="Calibri"/>
          <w:sz w:val="28"/>
          <w:szCs w:val="28"/>
        </w:rPr>
        <w:t>Potassium hydroxide wet mount preparation: dermatophytes appear as translucent, branching, rod-shaped filaments (hyphae) of uniform width with lines of separation (septa) spanning the width and appearing at irregular intervals.</w:t>
      </w:r>
    </w:p>
    <w:p w:rsidR="009546D4" w:rsidRPr="00196B5F" w:rsidRDefault="009546D4" w:rsidP="000C28B4">
      <w:pPr>
        <w:numPr>
          <w:ilvl w:val="0"/>
          <w:numId w:val="5"/>
        </w:numPr>
        <w:tabs>
          <w:tab w:val="clear" w:pos="720"/>
          <w:tab w:val="num" w:pos="426"/>
        </w:tabs>
        <w:ind w:left="426" w:hanging="426"/>
        <w:rPr>
          <w:rFonts w:ascii="Calibri" w:hAnsi="Calibri" w:cs="Calibri"/>
          <w:sz w:val="28"/>
          <w:szCs w:val="28"/>
        </w:rPr>
      </w:pPr>
      <w:r w:rsidRPr="00196B5F">
        <w:rPr>
          <w:rFonts w:ascii="Calibri" w:hAnsi="Calibri" w:cs="Calibri"/>
          <w:sz w:val="28"/>
          <w:szCs w:val="28"/>
        </w:rPr>
        <w:t>Culture: is used to identify the species of dermatophytes. There are Mycosel agar and Sabouraud agar.</w:t>
      </w:r>
    </w:p>
    <w:p w:rsidR="00520FA5" w:rsidRPr="00196B5F" w:rsidRDefault="00520FA5" w:rsidP="000C28B4">
      <w:pPr>
        <w:numPr>
          <w:ilvl w:val="0"/>
          <w:numId w:val="5"/>
        </w:numPr>
        <w:tabs>
          <w:tab w:val="clear" w:pos="720"/>
          <w:tab w:val="num" w:pos="426"/>
        </w:tabs>
        <w:ind w:left="426" w:hanging="426"/>
        <w:rPr>
          <w:rFonts w:ascii="Calibri" w:hAnsi="Calibri" w:cs="Calibri"/>
          <w:sz w:val="28"/>
          <w:szCs w:val="28"/>
        </w:rPr>
      </w:pPr>
      <w:r w:rsidRPr="00196B5F">
        <w:rPr>
          <w:rFonts w:ascii="Calibri" w:hAnsi="Calibri" w:cs="Calibri"/>
          <w:sz w:val="28"/>
          <w:szCs w:val="28"/>
        </w:rPr>
        <w:t xml:space="preserve">Wood’s light examination: it is </w:t>
      </w:r>
      <w:r w:rsidR="001343C0" w:rsidRPr="00196B5F">
        <w:rPr>
          <w:rFonts w:ascii="Calibri" w:hAnsi="Calibri" w:cs="Calibri"/>
          <w:sz w:val="28"/>
          <w:szCs w:val="28"/>
        </w:rPr>
        <w:t>a device gives</w:t>
      </w:r>
      <w:r w:rsidRPr="00196B5F">
        <w:rPr>
          <w:rFonts w:ascii="Calibri" w:hAnsi="Calibri" w:cs="Calibri"/>
          <w:sz w:val="28"/>
          <w:szCs w:val="28"/>
        </w:rPr>
        <w:t xml:space="preserve"> light rays with wave length above 365 nm. Hairs fluoresce with </w:t>
      </w:r>
      <w:r w:rsidRPr="00196B5F">
        <w:rPr>
          <w:rFonts w:ascii="Calibri" w:hAnsi="Calibri" w:cs="Calibri"/>
          <w:sz w:val="28"/>
          <w:szCs w:val="28"/>
          <w:u w:val="single"/>
        </w:rPr>
        <w:t>a blue-green fluorescence</w:t>
      </w:r>
      <w:r w:rsidRPr="00196B5F">
        <w:rPr>
          <w:rFonts w:ascii="Calibri" w:hAnsi="Calibri" w:cs="Calibri"/>
          <w:sz w:val="28"/>
          <w:szCs w:val="28"/>
        </w:rPr>
        <w:t xml:space="preserve"> if infected with microsporum species. Hairs fluoresce </w:t>
      </w:r>
      <w:r w:rsidRPr="000C28B4">
        <w:rPr>
          <w:rFonts w:ascii="Calibri" w:hAnsi="Calibri" w:cs="Calibri"/>
          <w:sz w:val="28"/>
          <w:szCs w:val="28"/>
          <w:u w:val="single"/>
        </w:rPr>
        <w:t>pale green fluorescence</w:t>
      </w:r>
      <w:r w:rsidRPr="00196B5F">
        <w:rPr>
          <w:rFonts w:ascii="Calibri" w:hAnsi="Calibri" w:cs="Calibri"/>
          <w:sz w:val="28"/>
          <w:szCs w:val="28"/>
        </w:rPr>
        <w:t xml:space="preserve"> if infected with trichophyton schoenleinii. </w:t>
      </w:r>
      <w:r w:rsidR="006A3B2A" w:rsidRPr="00196B5F">
        <w:rPr>
          <w:rFonts w:ascii="Calibri" w:hAnsi="Calibri" w:cs="Calibri"/>
          <w:sz w:val="28"/>
          <w:szCs w:val="28"/>
        </w:rPr>
        <w:t>Pityriasis</w:t>
      </w:r>
      <w:r w:rsidRPr="00196B5F">
        <w:rPr>
          <w:rFonts w:ascii="Calibri" w:hAnsi="Calibri" w:cs="Calibri"/>
          <w:sz w:val="28"/>
          <w:szCs w:val="28"/>
        </w:rPr>
        <w:t xml:space="preserve"> versicolor fluoresce </w:t>
      </w:r>
      <w:r w:rsidRPr="000C28B4">
        <w:rPr>
          <w:rFonts w:ascii="Calibri" w:hAnsi="Calibri" w:cs="Calibri"/>
          <w:sz w:val="28"/>
          <w:szCs w:val="28"/>
          <w:u w:val="single"/>
        </w:rPr>
        <w:t>pale white yellow fluorescence</w:t>
      </w:r>
      <w:r w:rsidRPr="00196B5F">
        <w:rPr>
          <w:rFonts w:ascii="Calibri" w:hAnsi="Calibri" w:cs="Calibri"/>
          <w:sz w:val="28"/>
          <w:szCs w:val="28"/>
        </w:rPr>
        <w:t>.</w:t>
      </w:r>
    </w:p>
    <w:p w:rsidR="00CF5097" w:rsidRPr="00196B5F" w:rsidRDefault="00CF5097" w:rsidP="00CF5097">
      <w:pPr>
        <w:rPr>
          <w:rFonts w:ascii="Calibri" w:hAnsi="Calibri" w:cs="Calibri"/>
          <w:sz w:val="28"/>
          <w:szCs w:val="28"/>
        </w:rPr>
      </w:pPr>
    </w:p>
    <w:p w:rsidR="00CF5097" w:rsidRPr="00196B5F" w:rsidRDefault="00CF5097" w:rsidP="00CF5097">
      <w:pPr>
        <w:rPr>
          <w:rFonts w:ascii="Calibri" w:hAnsi="Calibri" w:cs="Calibri"/>
          <w:b/>
          <w:bCs/>
          <w:sz w:val="28"/>
          <w:szCs w:val="28"/>
        </w:rPr>
      </w:pPr>
      <w:r w:rsidRPr="00196B5F">
        <w:rPr>
          <w:rFonts w:ascii="Calibri" w:hAnsi="Calibri" w:cs="Calibri"/>
          <w:b/>
          <w:bCs/>
          <w:sz w:val="28"/>
          <w:szCs w:val="28"/>
        </w:rPr>
        <w:t>Tinea</w:t>
      </w:r>
    </w:p>
    <w:p w:rsidR="00CF5097" w:rsidRDefault="00CF5097" w:rsidP="00CF5097">
      <w:pPr>
        <w:rPr>
          <w:rFonts w:ascii="Calibri" w:hAnsi="Calibri" w:cs="Calibri"/>
          <w:sz w:val="28"/>
          <w:szCs w:val="28"/>
        </w:rPr>
      </w:pPr>
      <w:r w:rsidRPr="00196B5F">
        <w:rPr>
          <w:rFonts w:ascii="Calibri" w:hAnsi="Calibri" w:cs="Calibri"/>
          <w:sz w:val="28"/>
          <w:szCs w:val="28"/>
        </w:rPr>
        <w:t>Tinea means fungus infection. Dermatophytes infections are classified by body regions.</w:t>
      </w:r>
    </w:p>
    <w:p w:rsidR="0036642E" w:rsidRPr="00196B5F" w:rsidRDefault="0036642E" w:rsidP="00CF5097">
      <w:pPr>
        <w:rPr>
          <w:rFonts w:ascii="Calibri" w:hAnsi="Calibri" w:cs="Calibri"/>
          <w:sz w:val="28"/>
          <w:szCs w:val="28"/>
        </w:rPr>
      </w:pPr>
    </w:p>
    <w:p w:rsidR="00CF5097" w:rsidRPr="00196B5F" w:rsidRDefault="00CF5097" w:rsidP="002557E6">
      <w:pPr>
        <w:rPr>
          <w:rFonts w:ascii="Calibri" w:hAnsi="Calibri" w:cs="Calibri"/>
          <w:b/>
          <w:bCs/>
          <w:sz w:val="28"/>
          <w:szCs w:val="28"/>
        </w:rPr>
      </w:pPr>
      <w:r w:rsidRPr="00196B5F">
        <w:rPr>
          <w:rFonts w:ascii="Calibri" w:hAnsi="Calibri" w:cs="Calibri"/>
          <w:b/>
          <w:bCs/>
          <w:sz w:val="28"/>
          <w:szCs w:val="28"/>
        </w:rPr>
        <w:t>Tinea pedis (Athlete</w:t>
      </w:r>
      <w:r w:rsidR="002557E6" w:rsidRPr="00196B5F">
        <w:rPr>
          <w:rFonts w:ascii="Calibri" w:hAnsi="Calibri" w:cs="Calibri"/>
          <w:b/>
          <w:bCs/>
          <w:sz w:val="28"/>
          <w:szCs w:val="28"/>
        </w:rPr>
        <w:t>’s foot)</w:t>
      </w:r>
    </w:p>
    <w:p w:rsidR="002557E6" w:rsidRPr="00196B5F" w:rsidRDefault="00595843" w:rsidP="002557E6">
      <w:pPr>
        <w:rPr>
          <w:rFonts w:ascii="Calibri" w:hAnsi="Calibri" w:cs="Calibri"/>
          <w:sz w:val="28"/>
          <w:szCs w:val="28"/>
        </w:rPr>
      </w:pPr>
      <w:r w:rsidRPr="00196B5F">
        <w:rPr>
          <w:rFonts w:ascii="Calibri" w:hAnsi="Calibri" w:cs="Calibri"/>
          <w:sz w:val="28"/>
          <w:szCs w:val="28"/>
        </w:rPr>
        <w:t xml:space="preserve">It is tinea of the foot. </w:t>
      </w:r>
      <w:r w:rsidR="002557E6" w:rsidRPr="00196B5F">
        <w:rPr>
          <w:rFonts w:ascii="Calibri" w:hAnsi="Calibri" w:cs="Calibri"/>
          <w:sz w:val="28"/>
          <w:szCs w:val="28"/>
        </w:rPr>
        <w:t>Shoes promote warmth and sweating which encourage fung</w:t>
      </w:r>
      <w:r w:rsidR="00D52ABF" w:rsidRPr="00196B5F">
        <w:rPr>
          <w:rFonts w:ascii="Calibri" w:hAnsi="Calibri" w:cs="Calibri"/>
          <w:sz w:val="28"/>
          <w:szCs w:val="28"/>
        </w:rPr>
        <w:t>al growth. It is common in men.</w:t>
      </w:r>
    </w:p>
    <w:p w:rsidR="002557E6" w:rsidRPr="00196B5F" w:rsidRDefault="002557E6" w:rsidP="002557E6">
      <w:pPr>
        <w:rPr>
          <w:rFonts w:ascii="Calibri" w:hAnsi="Calibri" w:cs="Calibri"/>
          <w:sz w:val="28"/>
          <w:szCs w:val="28"/>
        </w:rPr>
      </w:pPr>
      <w:r w:rsidRPr="00196B5F">
        <w:rPr>
          <w:rFonts w:ascii="Calibri" w:hAnsi="Calibri" w:cs="Calibri"/>
          <w:sz w:val="28"/>
          <w:szCs w:val="28"/>
        </w:rPr>
        <w:t>Clinical presentations of tinea pedis:</w:t>
      </w:r>
    </w:p>
    <w:p w:rsidR="002557E6" w:rsidRPr="00196B5F" w:rsidRDefault="002557E6" w:rsidP="002557E6">
      <w:pPr>
        <w:numPr>
          <w:ilvl w:val="0"/>
          <w:numId w:val="2"/>
        </w:numPr>
        <w:tabs>
          <w:tab w:val="clear" w:pos="720"/>
          <w:tab w:val="num" w:pos="360"/>
        </w:tabs>
        <w:ind w:left="360"/>
        <w:rPr>
          <w:rFonts w:ascii="Calibri" w:hAnsi="Calibri" w:cs="Calibri"/>
          <w:sz w:val="28"/>
          <w:szCs w:val="28"/>
        </w:rPr>
      </w:pPr>
      <w:r w:rsidRPr="000C28B4">
        <w:rPr>
          <w:rFonts w:ascii="Calibri" w:hAnsi="Calibri" w:cs="Calibri"/>
          <w:i/>
          <w:iCs/>
          <w:sz w:val="28"/>
          <w:szCs w:val="28"/>
        </w:rPr>
        <w:t xml:space="preserve">Classical ringworm </w:t>
      </w:r>
      <w:r w:rsidR="00685AF9" w:rsidRPr="000C28B4">
        <w:rPr>
          <w:rFonts w:ascii="Calibri" w:hAnsi="Calibri" w:cs="Calibri"/>
          <w:i/>
          <w:iCs/>
          <w:sz w:val="28"/>
          <w:szCs w:val="28"/>
        </w:rPr>
        <w:t>infection</w:t>
      </w:r>
      <w:r w:rsidR="00685AF9" w:rsidRPr="00196B5F">
        <w:rPr>
          <w:rFonts w:ascii="Calibri" w:hAnsi="Calibri" w:cs="Calibri"/>
          <w:sz w:val="28"/>
          <w:szCs w:val="28"/>
        </w:rPr>
        <w:t xml:space="preserve"> as described above occurs</w:t>
      </w:r>
      <w:r w:rsidR="00025792" w:rsidRPr="00196B5F">
        <w:rPr>
          <w:rFonts w:ascii="Calibri" w:hAnsi="Calibri" w:cs="Calibri"/>
          <w:sz w:val="28"/>
          <w:szCs w:val="28"/>
        </w:rPr>
        <w:t xml:space="preserve"> on the dorsum of the foot</w:t>
      </w:r>
      <w:r w:rsidRPr="00196B5F">
        <w:rPr>
          <w:rFonts w:ascii="Calibri" w:hAnsi="Calibri" w:cs="Calibri"/>
          <w:sz w:val="28"/>
          <w:szCs w:val="28"/>
        </w:rPr>
        <w:t>.</w:t>
      </w:r>
    </w:p>
    <w:p w:rsidR="002557E6" w:rsidRPr="00196B5F" w:rsidRDefault="002E7D4B" w:rsidP="002557E6">
      <w:pPr>
        <w:numPr>
          <w:ilvl w:val="0"/>
          <w:numId w:val="2"/>
        </w:numPr>
        <w:tabs>
          <w:tab w:val="clear" w:pos="720"/>
          <w:tab w:val="num" w:pos="360"/>
        </w:tabs>
        <w:ind w:left="360"/>
        <w:rPr>
          <w:rFonts w:ascii="Calibri" w:hAnsi="Calibri" w:cs="Calibri"/>
          <w:sz w:val="28"/>
          <w:szCs w:val="28"/>
        </w:rPr>
      </w:pPr>
      <w:r w:rsidRPr="000C28B4">
        <w:rPr>
          <w:rFonts w:ascii="Calibri" w:hAnsi="Calibri" w:cs="Calibri"/>
          <w:i/>
          <w:iCs/>
          <w:sz w:val="28"/>
          <w:szCs w:val="28"/>
        </w:rPr>
        <w:t>I</w:t>
      </w:r>
      <w:r w:rsidR="002557E6" w:rsidRPr="000C28B4">
        <w:rPr>
          <w:rFonts w:ascii="Calibri" w:hAnsi="Calibri" w:cs="Calibri"/>
          <w:i/>
          <w:iCs/>
          <w:sz w:val="28"/>
          <w:szCs w:val="28"/>
        </w:rPr>
        <w:t>nterdigital tinea pedis (toe web infection):</w:t>
      </w:r>
      <w:r w:rsidR="002557E6" w:rsidRPr="00196B5F">
        <w:rPr>
          <w:rFonts w:ascii="Calibri" w:hAnsi="Calibri" w:cs="Calibri"/>
          <w:sz w:val="28"/>
          <w:szCs w:val="28"/>
        </w:rPr>
        <w:t xml:space="preserve"> the fourth toe web is common site. The web becomes dry, scaly, fissured or white, macerated and soggy. Itching is common. Superadded bacterial infection may complicate the infection</w:t>
      </w:r>
      <w:r w:rsidRPr="00196B5F">
        <w:rPr>
          <w:rFonts w:ascii="Calibri" w:hAnsi="Calibri" w:cs="Calibri"/>
          <w:sz w:val="28"/>
          <w:szCs w:val="28"/>
        </w:rPr>
        <w:t>.</w:t>
      </w:r>
    </w:p>
    <w:p w:rsidR="002E7D4B" w:rsidRPr="00196B5F" w:rsidRDefault="002E7D4B" w:rsidP="002E7D4B">
      <w:pPr>
        <w:numPr>
          <w:ilvl w:val="0"/>
          <w:numId w:val="2"/>
        </w:numPr>
        <w:tabs>
          <w:tab w:val="clear" w:pos="720"/>
          <w:tab w:val="num" w:pos="360"/>
        </w:tabs>
        <w:ind w:left="360"/>
        <w:rPr>
          <w:rFonts w:ascii="Calibri" w:hAnsi="Calibri" w:cs="Calibri"/>
          <w:sz w:val="28"/>
          <w:szCs w:val="28"/>
        </w:rPr>
      </w:pPr>
      <w:r w:rsidRPr="000C28B4">
        <w:rPr>
          <w:rFonts w:ascii="Calibri" w:hAnsi="Calibri" w:cs="Calibri"/>
          <w:i/>
          <w:iCs/>
          <w:sz w:val="28"/>
          <w:szCs w:val="28"/>
        </w:rPr>
        <w:lastRenderedPageBreak/>
        <w:t xml:space="preserve">Chronic scaly infection of the planter surface (hyperkeratotic or moccasin type of tinea pedis): </w:t>
      </w:r>
      <w:r w:rsidRPr="00196B5F">
        <w:rPr>
          <w:rFonts w:ascii="Calibri" w:hAnsi="Calibri" w:cs="Calibri"/>
          <w:sz w:val="28"/>
          <w:szCs w:val="28"/>
        </w:rPr>
        <w:t xml:space="preserve">the entire sole is usually infected and covered with fine silvery white scales. The skin is pink, tender and pruritic. The hands may also </w:t>
      </w:r>
      <w:r w:rsidR="00E55081" w:rsidRPr="00196B5F">
        <w:rPr>
          <w:rFonts w:ascii="Calibri" w:hAnsi="Calibri" w:cs="Calibri"/>
          <w:sz w:val="28"/>
          <w:szCs w:val="28"/>
        </w:rPr>
        <w:t xml:space="preserve">be </w:t>
      </w:r>
      <w:r w:rsidRPr="00196B5F">
        <w:rPr>
          <w:rFonts w:ascii="Calibri" w:hAnsi="Calibri" w:cs="Calibri"/>
          <w:sz w:val="28"/>
          <w:szCs w:val="28"/>
        </w:rPr>
        <w:t>infected. It is rare to see both palms and soles infected simultaneously; rather, the pattern is infection of two feet and one hand or of two hands and one foot.</w:t>
      </w:r>
      <w:r w:rsidR="00B85E91" w:rsidRPr="00196B5F">
        <w:rPr>
          <w:rFonts w:ascii="Calibri" w:hAnsi="Calibri" w:cs="Calibri"/>
          <w:sz w:val="28"/>
          <w:szCs w:val="28"/>
        </w:rPr>
        <w:t xml:space="preserve"> Trichophyton rubrum is the usual pathogen.</w:t>
      </w:r>
    </w:p>
    <w:p w:rsidR="005F2253" w:rsidRDefault="00B85E91" w:rsidP="005F2253">
      <w:pPr>
        <w:numPr>
          <w:ilvl w:val="0"/>
          <w:numId w:val="2"/>
        </w:numPr>
        <w:tabs>
          <w:tab w:val="clear" w:pos="720"/>
          <w:tab w:val="num" w:pos="360"/>
        </w:tabs>
        <w:ind w:left="360"/>
        <w:rPr>
          <w:rFonts w:ascii="Calibri" w:hAnsi="Calibri" w:cs="Calibri"/>
          <w:sz w:val="28"/>
          <w:szCs w:val="28"/>
        </w:rPr>
      </w:pPr>
      <w:r w:rsidRPr="000C28B4">
        <w:rPr>
          <w:rFonts w:ascii="Calibri" w:hAnsi="Calibri" w:cs="Calibri"/>
          <w:i/>
          <w:iCs/>
          <w:sz w:val="28"/>
          <w:szCs w:val="28"/>
        </w:rPr>
        <w:t>Acute vesicular tinea pedis:</w:t>
      </w:r>
      <w:r w:rsidRPr="00196B5F">
        <w:rPr>
          <w:rFonts w:ascii="Calibri" w:hAnsi="Calibri" w:cs="Calibri"/>
          <w:sz w:val="28"/>
          <w:szCs w:val="28"/>
        </w:rPr>
        <w:t xml:space="preserve"> </w:t>
      </w:r>
      <w:r w:rsidR="000C28B4">
        <w:rPr>
          <w:rFonts w:ascii="Calibri" w:hAnsi="Calibri" w:cs="Calibri"/>
          <w:sz w:val="28"/>
          <w:szCs w:val="28"/>
        </w:rPr>
        <w:t xml:space="preserve">it </w:t>
      </w:r>
      <w:r w:rsidRPr="00196B5F">
        <w:rPr>
          <w:rFonts w:ascii="Calibri" w:hAnsi="Calibri" w:cs="Calibri"/>
          <w:sz w:val="28"/>
          <w:szCs w:val="28"/>
        </w:rPr>
        <w:t xml:space="preserve">is highly inflammatory infection characterized by vesicular eruption which may fuse into bullae. A second wave of vesicles may follow shortly in the same area or at distant site such as arm, chest, and along the sides of the fingers. These itchy sterile vesicles represent an allergic response to the fungus and are termed </w:t>
      </w:r>
      <w:r w:rsidRPr="000C28B4">
        <w:rPr>
          <w:rFonts w:ascii="Calibri" w:hAnsi="Calibri" w:cs="Calibri"/>
          <w:i/>
          <w:iCs/>
          <w:sz w:val="28"/>
          <w:szCs w:val="28"/>
        </w:rPr>
        <w:t>dermatophytid or id reaction.</w:t>
      </w:r>
      <w:r w:rsidRPr="00196B5F">
        <w:rPr>
          <w:rFonts w:ascii="Calibri" w:hAnsi="Calibri" w:cs="Calibri"/>
          <w:sz w:val="28"/>
          <w:szCs w:val="28"/>
        </w:rPr>
        <w:t xml:space="preserve"> They subside when the infection is controlled.</w:t>
      </w:r>
    </w:p>
    <w:p w:rsidR="005F2253" w:rsidRPr="005F2253" w:rsidRDefault="005F2253" w:rsidP="005F2253">
      <w:pPr>
        <w:rPr>
          <w:rFonts w:ascii="Calibri" w:hAnsi="Calibri" w:cs="Calibri"/>
          <w:sz w:val="28"/>
          <w:szCs w:val="28"/>
        </w:rPr>
      </w:pPr>
    </w:p>
    <w:p w:rsidR="00595843" w:rsidRPr="00196B5F" w:rsidRDefault="00595843" w:rsidP="00595843">
      <w:pPr>
        <w:rPr>
          <w:rFonts w:ascii="Calibri" w:hAnsi="Calibri" w:cs="Calibri"/>
          <w:sz w:val="28"/>
          <w:szCs w:val="28"/>
        </w:rPr>
      </w:pPr>
      <w:r w:rsidRPr="00196B5F">
        <w:rPr>
          <w:rFonts w:ascii="Calibri" w:hAnsi="Calibri" w:cs="Calibri"/>
          <w:sz w:val="28"/>
          <w:szCs w:val="28"/>
        </w:rPr>
        <w:t>Treatment</w:t>
      </w:r>
      <w:r w:rsidR="000C28B4">
        <w:rPr>
          <w:rFonts w:ascii="Calibri" w:hAnsi="Calibri" w:cs="Calibri"/>
          <w:sz w:val="28"/>
          <w:szCs w:val="28"/>
        </w:rPr>
        <w:t xml:space="preserve"> </w:t>
      </w:r>
      <w:r w:rsidR="00DC269A">
        <w:rPr>
          <w:rFonts w:ascii="Calibri" w:hAnsi="Calibri" w:cs="Calibri"/>
          <w:sz w:val="28"/>
          <w:szCs w:val="28"/>
        </w:rPr>
        <w:t xml:space="preserve">options </w:t>
      </w:r>
      <w:r w:rsidR="000C28B4">
        <w:rPr>
          <w:rFonts w:ascii="Calibri" w:hAnsi="Calibri" w:cs="Calibri"/>
          <w:sz w:val="28"/>
          <w:szCs w:val="28"/>
        </w:rPr>
        <w:t>of tinea pedis</w:t>
      </w:r>
      <w:r w:rsidRPr="00196B5F">
        <w:rPr>
          <w:rFonts w:ascii="Calibri" w:hAnsi="Calibri" w:cs="Calibri"/>
          <w:sz w:val="28"/>
          <w:szCs w:val="28"/>
        </w:rPr>
        <w:t>:</w:t>
      </w:r>
    </w:p>
    <w:p w:rsidR="00595843" w:rsidRPr="00196B5F" w:rsidRDefault="00595843" w:rsidP="00DC269A">
      <w:pPr>
        <w:numPr>
          <w:ilvl w:val="0"/>
          <w:numId w:val="7"/>
        </w:numPr>
        <w:rPr>
          <w:rFonts w:ascii="Calibri" w:hAnsi="Calibri" w:cs="Calibri"/>
          <w:sz w:val="28"/>
          <w:szCs w:val="28"/>
        </w:rPr>
      </w:pPr>
      <w:r w:rsidRPr="00196B5F">
        <w:rPr>
          <w:rFonts w:ascii="Calibri" w:hAnsi="Calibri" w:cs="Calibri"/>
          <w:sz w:val="28"/>
          <w:szCs w:val="28"/>
        </w:rPr>
        <w:t>Terbinafine 1% cream (Fungicidal, Lamisil) applied twice daily for 1 week.</w:t>
      </w:r>
    </w:p>
    <w:p w:rsidR="00025792" w:rsidRPr="00196B5F" w:rsidRDefault="00025792" w:rsidP="00DD51A3">
      <w:pPr>
        <w:numPr>
          <w:ilvl w:val="0"/>
          <w:numId w:val="7"/>
        </w:numPr>
        <w:rPr>
          <w:rFonts w:ascii="Calibri" w:hAnsi="Calibri" w:cs="Calibri"/>
          <w:sz w:val="28"/>
          <w:szCs w:val="28"/>
        </w:rPr>
      </w:pPr>
      <w:r w:rsidRPr="00196B5F">
        <w:rPr>
          <w:rFonts w:ascii="Calibri" w:hAnsi="Calibri" w:cs="Calibri"/>
          <w:sz w:val="28"/>
          <w:szCs w:val="28"/>
        </w:rPr>
        <w:t xml:space="preserve">For moccasin tinea pedis </w:t>
      </w:r>
      <w:r w:rsidR="00D74137" w:rsidRPr="00196B5F">
        <w:rPr>
          <w:rFonts w:ascii="Calibri" w:hAnsi="Calibri" w:cs="Calibri"/>
          <w:sz w:val="28"/>
          <w:szCs w:val="28"/>
        </w:rPr>
        <w:t>use o</w:t>
      </w:r>
      <w:r w:rsidRPr="00196B5F">
        <w:rPr>
          <w:rFonts w:ascii="Calibri" w:hAnsi="Calibri" w:cs="Calibri"/>
          <w:sz w:val="28"/>
          <w:szCs w:val="28"/>
        </w:rPr>
        <w:t xml:space="preserve">ral choices: Fluconazole </w:t>
      </w:r>
      <w:r w:rsidR="00B22B03">
        <w:rPr>
          <w:rFonts w:ascii="Calibri" w:hAnsi="Calibri" w:cs="Calibri"/>
          <w:sz w:val="28"/>
          <w:szCs w:val="28"/>
        </w:rPr>
        <w:t xml:space="preserve">(Diflucan) </w:t>
      </w:r>
      <w:r w:rsidRPr="00196B5F">
        <w:rPr>
          <w:rFonts w:ascii="Calibri" w:hAnsi="Calibri" w:cs="Calibri"/>
          <w:sz w:val="28"/>
          <w:szCs w:val="28"/>
        </w:rPr>
        <w:t xml:space="preserve">50 mg once weekly for 4 weeks, </w:t>
      </w:r>
      <w:r w:rsidR="00DC269A">
        <w:rPr>
          <w:rFonts w:ascii="Calibri" w:hAnsi="Calibri" w:cs="Calibri"/>
          <w:sz w:val="28"/>
          <w:szCs w:val="28"/>
        </w:rPr>
        <w:t xml:space="preserve">or </w:t>
      </w:r>
      <w:r w:rsidRPr="00196B5F">
        <w:rPr>
          <w:rFonts w:ascii="Calibri" w:hAnsi="Calibri" w:cs="Calibri"/>
          <w:sz w:val="28"/>
          <w:szCs w:val="28"/>
        </w:rPr>
        <w:t xml:space="preserve">Itraconazole </w:t>
      </w:r>
      <w:r w:rsidR="00B22B03">
        <w:rPr>
          <w:rFonts w:ascii="Calibri" w:hAnsi="Calibri" w:cs="Calibri"/>
          <w:sz w:val="28"/>
          <w:szCs w:val="28"/>
        </w:rPr>
        <w:t xml:space="preserve">(Sporanox) </w:t>
      </w:r>
      <w:r w:rsidRPr="00196B5F">
        <w:rPr>
          <w:rFonts w:ascii="Calibri" w:hAnsi="Calibri" w:cs="Calibri"/>
          <w:sz w:val="28"/>
          <w:szCs w:val="28"/>
        </w:rPr>
        <w:t xml:space="preserve">200 </w:t>
      </w:r>
      <w:r w:rsidR="00DC269A">
        <w:rPr>
          <w:rFonts w:ascii="Calibri" w:hAnsi="Calibri" w:cs="Calibri"/>
          <w:sz w:val="28"/>
          <w:szCs w:val="28"/>
        </w:rPr>
        <w:t xml:space="preserve">mg </w:t>
      </w:r>
      <w:r w:rsidRPr="00196B5F">
        <w:rPr>
          <w:rFonts w:ascii="Calibri" w:hAnsi="Calibri" w:cs="Calibri"/>
          <w:sz w:val="28"/>
          <w:szCs w:val="28"/>
        </w:rPr>
        <w:t xml:space="preserve">twice daily for 1 week. Terbinafine </w:t>
      </w:r>
      <w:r w:rsidR="00B22B03">
        <w:rPr>
          <w:rFonts w:ascii="Calibri" w:hAnsi="Calibri" w:cs="Calibri"/>
          <w:sz w:val="28"/>
          <w:szCs w:val="28"/>
        </w:rPr>
        <w:t xml:space="preserve">(Lamisil) </w:t>
      </w:r>
      <w:r w:rsidRPr="00196B5F">
        <w:rPr>
          <w:rFonts w:ascii="Calibri" w:hAnsi="Calibri" w:cs="Calibri"/>
          <w:sz w:val="28"/>
          <w:szCs w:val="28"/>
        </w:rPr>
        <w:t xml:space="preserve">250mg </w:t>
      </w:r>
      <w:r w:rsidR="001C3447" w:rsidRPr="00196B5F">
        <w:rPr>
          <w:rFonts w:ascii="Calibri" w:hAnsi="Calibri" w:cs="Calibri"/>
          <w:sz w:val="28"/>
          <w:szCs w:val="28"/>
        </w:rPr>
        <w:t>once</w:t>
      </w:r>
      <w:r w:rsidRPr="00196B5F">
        <w:rPr>
          <w:rFonts w:ascii="Calibri" w:hAnsi="Calibri" w:cs="Calibri"/>
          <w:sz w:val="28"/>
          <w:szCs w:val="28"/>
        </w:rPr>
        <w:t xml:space="preserve"> daily for 2 weeks.</w:t>
      </w:r>
    </w:p>
    <w:p w:rsidR="007F3FB6" w:rsidRPr="00196B5F" w:rsidRDefault="00D74137" w:rsidP="00DC269A">
      <w:pPr>
        <w:numPr>
          <w:ilvl w:val="0"/>
          <w:numId w:val="7"/>
        </w:numPr>
        <w:rPr>
          <w:rFonts w:ascii="Calibri" w:hAnsi="Calibri" w:cs="Calibri"/>
          <w:sz w:val="28"/>
          <w:szCs w:val="28"/>
        </w:rPr>
      </w:pPr>
      <w:r w:rsidRPr="00196B5F">
        <w:rPr>
          <w:rFonts w:ascii="Calibri" w:hAnsi="Calibri" w:cs="Calibri"/>
          <w:sz w:val="28"/>
          <w:szCs w:val="28"/>
        </w:rPr>
        <w:t xml:space="preserve">Acute vesicular tinea pedis </w:t>
      </w:r>
      <w:r w:rsidR="00DC269A">
        <w:rPr>
          <w:rFonts w:ascii="Calibri" w:hAnsi="Calibri" w:cs="Calibri"/>
          <w:sz w:val="28"/>
          <w:szCs w:val="28"/>
        </w:rPr>
        <w:t xml:space="preserve">is </w:t>
      </w:r>
      <w:r w:rsidRPr="00196B5F">
        <w:rPr>
          <w:rFonts w:ascii="Calibri" w:hAnsi="Calibri" w:cs="Calibri"/>
          <w:sz w:val="28"/>
          <w:szCs w:val="28"/>
        </w:rPr>
        <w:t>treated by oral antifungal agents as above. Secondary bacterial infections treated by antibiotics. Id reaction treated by topical steroids or prednisone 20 mg twice daily for 10 days.</w:t>
      </w:r>
    </w:p>
    <w:p w:rsidR="00D74137" w:rsidRPr="00196B5F" w:rsidRDefault="00D74137" w:rsidP="00B16787">
      <w:pPr>
        <w:rPr>
          <w:rFonts w:ascii="Calibri" w:hAnsi="Calibri" w:cs="Calibri"/>
          <w:sz w:val="28"/>
          <w:szCs w:val="28"/>
        </w:rPr>
      </w:pPr>
    </w:p>
    <w:p w:rsidR="00D74137" w:rsidRPr="00196B5F" w:rsidRDefault="00C16B01" w:rsidP="00B16787">
      <w:pPr>
        <w:rPr>
          <w:rFonts w:ascii="Calibri" w:hAnsi="Calibri" w:cs="Calibri"/>
          <w:b/>
          <w:bCs/>
          <w:sz w:val="28"/>
          <w:szCs w:val="28"/>
        </w:rPr>
      </w:pPr>
      <w:r w:rsidRPr="00196B5F">
        <w:rPr>
          <w:rFonts w:ascii="Calibri" w:hAnsi="Calibri" w:cs="Calibri"/>
          <w:b/>
          <w:bCs/>
          <w:sz w:val="28"/>
          <w:szCs w:val="28"/>
        </w:rPr>
        <w:t>Tinea cruris</w:t>
      </w:r>
    </w:p>
    <w:p w:rsidR="00C16B01" w:rsidRPr="00196B5F" w:rsidRDefault="00C16B01" w:rsidP="004400FD">
      <w:pPr>
        <w:rPr>
          <w:rFonts w:ascii="Calibri" w:hAnsi="Calibri" w:cs="Calibri"/>
          <w:sz w:val="28"/>
          <w:szCs w:val="28"/>
        </w:rPr>
      </w:pPr>
      <w:r w:rsidRPr="00196B5F">
        <w:rPr>
          <w:rFonts w:ascii="Calibri" w:hAnsi="Calibri" w:cs="Calibri"/>
          <w:sz w:val="28"/>
          <w:szCs w:val="28"/>
        </w:rPr>
        <w:t xml:space="preserve">It is tinea of the groin. </w:t>
      </w:r>
      <w:r w:rsidR="004400FD">
        <w:rPr>
          <w:rFonts w:ascii="Calibri" w:hAnsi="Calibri" w:cs="Calibri"/>
          <w:sz w:val="28"/>
          <w:szCs w:val="28"/>
        </w:rPr>
        <w:t>It is c</w:t>
      </w:r>
      <w:r w:rsidRPr="00196B5F">
        <w:rPr>
          <w:rFonts w:ascii="Calibri" w:hAnsi="Calibri" w:cs="Calibri"/>
          <w:sz w:val="28"/>
          <w:szCs w:val="28"/>
        </w:rPr>
        <w:t xml:space="preserve">ommon in men. </w:t>
      </w:r>
      <w:r w:rsidR="004400FD">
        <w:rPr>
          <w:rFonts w:ascii="Calibri" w:hAnsi="Calibri" w:cs="Calibri"/>
          <w:sz w:val="28"/>
          <w:szCs w:val="28"/>
        </w:rPr>
        <w:t>It is r</w:t>
      </w:r>
      <w:r w:rsidRPr="00196B5F">
        <w:rPr>
          <w:rFonts w:ascii="Calibri" w:hAnsi="Calibri" w:cs="Calibri"/>
          <w:sz w:val="28"/>
          <w:szCs w:val="28"/>
        </w:rPr>
        <w:t xml:space="preserve">are in children. Itching is common. A half moon shaped red brown plaque forms as a well-defined scaling, and sometimes a vesicular border advances out of the crural fold onto the thigh. Involvement of the scrotum is unusual. </w:t>
      </w:r>
      <w:r w:rsidR="00DE298B" w:rsidRPr="00196B5F">
        <w:rPr>
          <w:rFonts w:ascii="Calibri" w:hAnsi="Calibri" w:cs="Calibri"/>
          <w:sz w:val="28"/>
          <w:szCs w:val="28"/>
        </w:rPr>
        <w:t>Unlike</w:t>
      </w:r>
      <w:r w:rsidRPr="00196B5F">
        <w:rPr>
          <w:rFonts w:ascii="Calibri" w:hAnsi="Calibri" w:cs="Calibri"/>
          <w:sz w:val="28"/>
          <w:szCs w:val="28"/>
        </w:rPr>
        <w:t xml:space="preserve"> candida in which scrotal involvement is common</w:t>
      </w:r>
      <w:r w:rsidR="0036642E">
        <w:rPr>
          <w:rFonts w:ascii="Calibri" w:hAnsi="Calibri" w:cs="Calibri"/>
          <w:sz w:val="28"/>
          <w:szCs w:val="28"/>
        </w:rPr>
        <w:t xml:space="preserve">, the involvement is </w:t>
      </w:r>
      <w:r w:rsidRPr="00196B5F">
        <w:rPr>
          <w:rFonts w:ascii="Calibri" w:hAnsi="Calibri" w:cs="Calibri"/>
          <w:sz w:val="28"/>
          <w:szCs w:val="28"/>
        </w:rPr>
        <w:t>bilateral</w:t>
      </w:r>
      <w:r w:rsidR="0036642E">
        <w:rPr>
          <w:rFonts w:ascii="Calibri" w:hAnsi="Calibri" w:cs="Calibri"/>
          <w:sz w:val="28"/>
          <w:szCs w:val="28"/>
        </w:rPr>
        <w:t>, the presence of</w:t>
      </w:r>
      <w:r w:rsidRPr="00196B5F">
        <w:rPr>
          <w:rFonts w:ascii="Calibri" w:hAnsi="Calibri" w:cs="Calibri"/>
          <w:sz w:val="28"/>
          <w:szCs w:val="28"/>
        </w:rPr>
        <w:t xml:space="preserve"> typical fringe of scales at the border</w:t>
      </w:r>
      <w:r w:rsidR="0036642E">
        <w:rPr>
          <w:rFonts w:ascii="Calibri" w:hAnsi="Calibri" w:cs="Calibri"/>
          <w:sz w:val="28"/>
          <w:szCs w:val="28"/>
        </w:rPr>
        <w:t>,</w:t>
      </w:r>
      <w:r w:rsidRPr="00196B5F">
        <w:rPr>
          <w:rFonts w:ascii="Calibri" w:hAnsi="Calibri" w:cs="Calibri"/>
          <w:sz w:val="28"/>
          <w:szCs w:val="28"/>
        </w:rPr>
        <w:t xml:space="preserve"> and </w:t>
      </w:r>
      <w:r w:rsidR="0036642E">
        <w:rPr>
          <w:rFonts w:ascii="Calibri" w:hAnsi="Calibri" w:cs="Calibri"/>
          <w:sz w:val="28"/>
          <w:szCs w:val="28"/>
        </w:rPr>
        <w:t xml:space="preserve">the presence of </w:t>
      </w:r>
      <w:r w:rsidRPr="00196B5F">
        <w:rPr>
          <w:rFonts w:ascii="Calibri" w:hAnsi="Calibri" w:cs="Calibri"/>
          <w:sz w:val="28"/>
          <w:szCs w:val="28"/>
        </w:rPr>
        <w:t xml:space="preserve">satellite </w:t>
      </w:r>
      <w:r w:rsidR="0036642E">
        <w:rPr>
          <w:rFonts w:ascii="Calibri" w:hAnsi="Calibri" w:cs="Calibri"/>
          <w:sz w:val="28"/>
          <w:szCs w:val="28"/>
        </w:rPr>
        <w:t xml:space="preserve">papules and </w:t>
      </w:r>
      <w:r w:rsidRPr="00196B5F">
        <w:rPr>
          <w:rFonts w:ascii="Calibri" w:hAnsi="Calibri" w:cs="Calibri"/>
          <w:sz w:val="28"/>
          <w:szCs w:val="28"/>
        </w:rPr>
        <w:t>pustules.</w:t>
      </w:r>
    </w:p>
    <w:p w:rsidR="005A1860" w:rsidRPr="00196B5F" w:rsidRDefault="005A1860" w:rsidP="00C16B01">
      <w:pPr>
        <w:rPr>
          <w:rFonts w:ascii="Calibri" w:hAnsi="Calibri" w:cs="Calibri"/>
          <w:sz w:val="28"/>
          <w:szCs w:val="28"/>
        </w:rPr>
      </w:pPr>
      <w:r w:rsidRPr="00196B5F">
        <w:rPr>
          <w:rFonts w:ascii="Calibri" w:hAnsi="Calibri" w:cs="Calibri"/>
          <w:sz w:val="28"/>
          <w:szCs w:val="28"/>
        </w:rPr>
        <w:t>Differential diagnosis: intertrigo, erythrasma.</w:t>
      </w:r>
    </w:p>
    <w:p w:rsidR="005A1860" w:rsidRPr="00196B5F" w:rsidRDefault="005A1860" w:rsidP="00C16B01">
      <w:pPr>
        <w:rPr>
          <w:rFonts w:ascii="Calibri" w:hAnsi="Calibri" w:cs="Calibri"/>
          <w:sz w:val="28"/>
          <w:szCs w:val="28"/>
        </w:rPr>
      </w:pPr>
      <w:r w:rsidRPr="00196B5F">
        <w:rPr>
          <w:rFonts w:ascii="Calibri" w:hAnsi="Calibri" w:cs="Calibri"/>
          <w:sz w:val="28"/>
          <w:szCs w:val="28"/>
        </w:rPr>
        <w:t>Treatment</w:t>
      </w:r>
      <w:r w:rsidR="0036642E">
        <w:rPr>
          <w:rFonts w:ascii="Calibri" w:hAnsi="Calibri" w:cs="Calibri"/>
          <w:sz w:val="28"/>
          <w:szCs w:val="28"/>
        </w:rPr>
        <w:t xml:space="preserve"> options for tinea cruris</w:t>
      </w:r>
      <w:r w:rsidRPr="00196B5F">
        <w:rPr>
          <w:rFonts w:ascii="Calibri" w:hAnsi="Calibri" w:cs="Calibri"/>
          <w:sz w:val="28"/>
          <w:szCs w:val="28"/>
        </w:rPr>
        <w:t>:</w:t>
      </w:r>
    </w:p>
    <w:p w:rsidR="005A1860" w:rsidRPr="00196B5F" w:rsidRDefault="005A1860" w:rsidP="0036642E">
      <w:pPr>
        <w:numPr>
          <w:ilvl w:val="0"/>
          <w:numId w:val="9"/>
        </w:numPr>
        <w:rPr>
          <w:rFonts w:ascii="Calibri" w:hAnsi="Calibri" w:cs="Calibri"/>
          <w:sz w:val="28"/>
          <w:szCs w:val="28"/>
        </w:rPr>
      </w:pPr>
      <w:r w:rsidRPr="00196B5F">
        <w:rPr>
          <w:rFonts w:ascii="Calibri" w:hAnsi="Calibri" w:cs="Calibri"/>
          <w:sz w:val="28"/>
          <w:szCs w:val="28"/>
        </w:rPr>
        <w:t>Terbinafine 1% cream (Fungicidal, Lamisil) applied twice daily for 1 week.</w:t>
      </w:r>
    </w:p>
    <w:p w:rsidR="003E4D92" w:rsidRDefault="005A1860" w:rsidP="003E4D92">
      <w:pPr>
        <w:numPr>
          <w:ilvl w:val="0"/>
          <w:numId w:val="9"/>
        </w:numPr>
        <w:rPr>
          <w:rFonts w:ascii="Calibri" w:hAnsi="Calibri" w:cs="Calibri"/>
          <w:sz w:val="28"/>
          <w:szCs w:val="28"/>
        </w:rPr>
      </w:pPr>
      <w:r w:rsidRPr="00196B5F">
        <w:rPr>
          <w:rFonts w:ascii="Calibri" w:hAnsi="Calibri" w:cs="Calibri"/>
          <w:sz w:val="28"/>
          <w:szCs w:val="28"/>
        </w:rPr>
        <w:t>Oral choices:</w:t>
      </w:r>
    </w:p>
    <w:p w:rsidR="003E4D92" w:rsidRDefault="005A1860" w:rsidP="003E4D92">
      <w:pPr>
        <w:numPr>
          <w:ilvl w:val="1"/>
          <w:numId w:val="9"/>
        </w:numPr>
        <w:ind w:left="709" w:hanging="283"/>
        <w:rPr>
          <w:rFonts w:ascii="Calibri" w:hAnsi="Calibri" w:cs="Calibri"/>
          <w:sz w:val="28"/>
          <w:szCs w:val="28"/>
        </w:rPr>
      </w:pPr>
      <w:r w:rsidRPr="00196B5F">
        <w:rPr>
          <w:rFonts w:ascii="Calibri" w:hAnsi="Calibri" w:cs="Calibri"/>
          <w:sz w:val="28"/>
          <w:szCs w:val="28"/>
        </w:rPr>
        <w:t xml:space="preserve">Fluconazole </w:t>
      </w:r>
      <w:r w:rsidR="00DD51A3">
        <w:rPr>
          <w:rFonts w:ascii="Calibri" w:hAnsi="Calibri" w:cs="Calibri"/>
          <w:sz w:val="28"/>
          <w:szCs w:val="28"/>
        </w:rPr>
        <w:t xml:space="preserve">(Diflucan) </w:t>
      </w:r>
      <w:r w:rsidRPr="00196B5F">
        <w:rPr>
          <w:rFonts w:ascii="Calibri" w:hAnsi="Calibri" w:cs="Calibri"/>
          <w:sz w:val="28"/>
          <w:szCs w:val="28"/>
        </w:rPr>
        <w:t xml:space="preserve">150 mg once weekly for </w:t>
      </w:r>
      <w:r w:rsidR="00DD51A3">
        <w:rPr>
          <w:rFonts w:ascii="Calibri" w:hAnsi="Calibri" w:cs="Calibri"/>
          <w:sz w:val="28"/>
          <w:szCs w:val="28"/>
        </w:rPr>
        <w:t>2-</w:t>
      </w:r>
      <w:r w:rsidRPr="00196B5F">
        <w:rPr>
          <w:rFonts w:ascii="Calibri" w:hAnsi="Calibri" w:cs="Calibri"/>
          <w:sz w:val="28"/>
          <w:szCs w:val="28"/>
        </w:rPr>
        <w:t>4 weeks</w:t>
      </w:r>
      <w:r w:rsidR="003E4D92">
        <w:rPr>
          <w:rFonts w:ascii="Calibri" w:hAnsi="Calibri" w:cs="Calibri"/>
          <w:sz w:val="28"/>
          <w:szCs w:val="28"/>
        </w:rPr>
        <w:t>.</w:t>
      </w:r>
    </w:p>
    <w:p w:rsidR="003E4D92" w:rsidRDefault="005A1860" w:rsidP="003E4D92">
      <w:pPr>
        <w:numPr>
          <w:ilvl w:val="1"/>
          <w:numId w:val="9"/>
        </w:numPr>
        <w:ind w:left="709" w:hanging="283"/>
        <w:rPr>
          <w:rFonts w:ascii="Calibri" w:hAnsi="Calibri" w:cs="Calibri"/>
          <w:sz w:val="28"/>
          <w:szCs w:val="28"/>
        </w:rPr>
      </w:pPr>
      <w:r w:rsidRPr="00196B5F">
        <w:rPr>
          <w:rFonts w:ascii="Calibri" w:hAnsi="Calibri" w:cs="Calibri"/>
          <w:sz w:val="28"/>
          <w:szCs w:val="28"/>
        </w:rPr>
        <w:t>Itracona</w:t>
      </w:r>
      <w:r w:rsidR="0036642E">
        <w:rPr>
          <w:rFonts w:ascii="Calibri" w:hAnsi="Calibri" w:cs="Calibri"/>
          <w:sz w:val="28"/>
          <w:szCs w:val="28"/>
        </w:rPr>
        <w:t xml:space="preserve">zole </w:t>
      </w:r>
      <w:r w:rsidR="00DD51A3">
        <w:rPr>
          <w:rFonts w:ascii="Calibri" w:hAnsi="Calibri" w:cs="Calibri"/>
          <w:sz w:val="28"/>
          <w:szCs w:val="28"/>
        </w:rPr>
        <w:t>(Sporanox) 1</w:t>
      </w:r>
      <w:r w:rsidR="0036642E">
        <w:rPr>
          <w:rFonts w:ascii="Calibri" w:hAnsi="Calibri" w:cs="Calibri"/>
          <w:sz w:val="28"/>
          <w:szCs w:val="28"/>
        </w:rPr>
        <w:t>00</w:t>
      </w:r>
      <w:r w:rsidR="00DD51A3">
        <w:rPr>
          <w:rFonts w:ascii="Calibri" w:hAnsi="Calibri" w:cs="Calibri"/>
          <w:sz w:val="28"/>
          <w:szCs w:val="28"/>
        </w:rPr>
        <w:t>mg</w:t>
      </w:r>
      <w:r w:rsidR="0036642E">
        <w:rPr>
          <w:rFonts w:ascii="Calibri" w:hAnsi="Calibri" w:cs="Calibri"/>
          <w:sz w:val="28"/>
          <w:szCs w:val="28"/>
        </w:rPr>
        <w:t xml:space="preserve"> twice daily for 1 week</w:t>
      </w:r>
      <w:r w:rsidR="003E4D92">
        <w:rPr>
          <w:rFonts w:ascii="Calibri" w:hAnsi="Calibri" w:cs="Calibri"/>
          <w:sz w:val="28"/>
          <w:szCs w:val="28"/>
        </w:rPr>
        <w:t>.</w:t>
      </w:r>
    </w:p>
    <w:p w:rsidR="005A1860" w:rsidRPr="00196B5F" w:rsidRDefault="005A1860" w:rsidP="003E4D92">
      <w:pPr>
        <w:numPr>
          <w:ilvl w:val="1"/>
          <w:numId w:val="9"/>
        </w:numPr>
        <w:ind w:left="709" w:hanging="283"/>
        <w:rPr>
          <w:rFonts w:ascii="Calibri" w:hAnsi="Calibri" w:cs="Calibri"/>
          <w:sz w:val="28"/>
          <w:szCs w:val="28"/>
        </w:rPr>
      </w:pPr>
      <w:r w:rsidRPr="00196B5F">
        <w:rPr>
          <w:rFonts w:ascii="Calibri" w:hAnsi="Calibri" w:cs="Calibri"/>
          <w:sz w:val="28"/>
          <w:szCs w:val="28"/>
        </w:rPr>
        <w:t xml:space="preserve">Terbinafine </w:t>
      </w:r>
      <w:r w:rsidR="00DD51A3">
        <w:rPr>
          <w:rFonts w:ascii="Calibri" w:hAnsi="Calibri" w:cs="Calibri"/>
          <w:sz w:val="28"/>
          <w:szCs w:val="28"/>
        </w:rPr>
        <w:t xml:space="preserve">(Lamisil) </w:t>
      </w:r>
      <w:r w:rsidRPr="00196B5F">
        <w:rPr>
          <w:rFonts w:ascii="Calibri" w:hAnsi="Calibri" w:cs="Calibri"/>
          <w:sz w:val="28"/>
          <w:szCs w:val="28"/>
        </w:rPr>
        <w:t xml:space="preserve">250mg </w:t>
      </w:r>
      <w:r w:rsidR="0036642E">
        <w:rPr>
          <w:rFonts w:ascii="Calibri" w:hAnsi="Calibri" w:cs="Calibri"/>
          <w:sz w:val="28"/>
          <w:szCs w:val="28"/>
        </w:rPr>
        <w:t>once</w:t>
      </w:r>
      <w:r w:rsidRPr="00196B5F">
        <w:rPr>
          <w:rFonts w:ascii="Calibri" w:hAnsi="Calibri" w:cs="Calibri"/>
          <w:sz w:val="28"/>
          <w:szCs w:val="28"/>
        </w:rPr>
        <w:t xml:space="preserve"> daily for </w:t>
      </w:r>
      <w:r w:rsidR="00DD51A3">
        <w:rPr>
          <w:rFonts w:ascii="Calibri" w:hAnsi="Calibri" w:cs="Calibri"/>
          <w:sz w:val="28"/>
          <w:szCs w:val="28"/>
        </w:rPr>
        <w:t>1-</w:t>
      </w:r>
      <w:r w:rsidRPr="00196B5F">
        <w:rPr>
          <w:rFonts w:ascii="Calibri" w:hAnsi="Calibri" w:cs="Calibri"/>
          <w:sz w:val="28"/>
          <w:szCs w:val="28"/>
        </w:rPr>
        <w:t>2 weeks.</w:t>
      </w:r>
    </w:p>
    <w:p w:rsidR="005A1860" w:rsidRPr="00196B5F" w:rsidRDefault="005A1860" w:rsidP="005A1860">
      <w:pPr>
        <w:rPr>
          <w:rFonts w:ascii="Calibri" w:hAnsi="Calibri" w:cs="Calibri"/>
          <w:sz w:val="28"/>
          <w:szCs w:val="28"/>
        </w:rPr>
      </w:pPr>
    </w:p>
    <w:p w:rsidR="005A1860" w:rsidRPr="00196B5F" w:rsidRDefault="005A1860" w:rsidP="005A1860">
      <w:pPr>
        <w:rPr>
          <w:rFonts w:ascii="Calibri" w:hAnsi="Calibri" w:cs="Calibri"/>
          <w:b/>
          <w:bCs/>
          <w:sz w:val="28"/>
          <w:szCs w:val="28"/>
        </w:rPr>
      </w:pPr>
      <w:r w:rsidRPr="00196B5F">
        <w:rPr>
          <w:rFonts w:ascii="Calibri" w:hAnsi="Calibri" w:cs="Calibri"/>
          <w:b/>
          <w:bCs/>
          <w:sz w:val="28"/>
          <w:szCs w:val="28"/>
        </w:rPr>
        <w:t>Tinea corporis</w:t>
      </w:r>
    </w:p>
    <w:p w:rsidR="005A1860" w:rsidRPr="00196B5F" w:rsidRDefault="005A1860" w:rsidP="005A1860">
      <w:pPr>
        <w:rPr>
          <w:rFonts w:ascii="Calibri" w:hAnsi="Calibri" w:cs="Calibri"/>
          <w:sz w:val="28"/>
          <w:szCs w:val="28"/>
        </w:rPr>
      </w:pPr>
      <w:r w:rsidRPr="00196B5F">
        <w:rPr>
          <w:rFonts w:ascii="Calibri" w:hAnsi="Calibri" w:cs="Calibri"/>
          <w:sz w:val="28"/>
          <w:szCs w:val="28"/>
        </w:rPr>
        <w:t xml:space="preserve">It is tinea of the </w:t>
      </w:r>
      <w:r w:rsidR="00DE298B" w:rsidRPr="00196B5F">
        <w:rPr>
          <w:rFonts w:ascii="Calibri" w:hAnsi="Calibri" w:cs="Calibri"/>
          <w:sz w:val="28"/>
          <w:szCs w:val="28"/>
        </w:rPr>
        <w:t>trunk, limbs</w:t>
      </w:r>
      <w:r w:rsidRPr="00196B5F">
        <w:rPr>
          <w:rFonts w:ascii="Calibri" w:hAnsi="Calibri" w:cs="Calibri"/>
          <w:sz w:val="28"/>
          <w:szCs w:val="28"/>
        </w:rPr>
        <w:t xml:space="preserve"> and </w:t>
      </w:r>
      <w:r w:rsidR="009B38B7" w:rsidRPr="00196B5F">
        <w:rPr>
          <w:rFonts w:ascii="Calibri" w:hAnsi="Calibri" w:cs="Calibri"/>
          <w:sz w:val="28"/>
          <w:szCs w:val="28"/>
        </w:rPr>
        <w:t xml:space="preserve">the face excluding the beard </w:t>
      </w:r>
      <w:r w:rsidR="003E4D92">
        <w:rPr>
          <w:rFonts w:ascii="Calibri" w:hAnsi="Calibri" w:cs="Calibri"/>
          <w:sz w:val="28"/>
          <w:szCs w:val="28"/>
        </w:rPr>
        <w:t xml:space="preserve">and mustache </w:t>
      </w:r>
      <w:r w:rsidR="009B38B7" w:rsidRPr="00196B5F">
        <w:rPr>
          <w:rFonts w:ascii="Calibri" w:hAnsi="Calibri" w:cs="Calibri"/>
          <w:sz w:val="28"/>
          <w:szCs w:val="28"/>
        </w:rPr>
        <w:t>area</w:t>
      </w:r>
      <w:r w:rsidR="003E4D92">
        <w:rPr>
          <w:rFonts w:ascii="Calibri" w:hAnsi="Calibri" w:cs="Calibri"/>
          <w:sz w:val="28"/>
          <w:szCs w:val="28"/>
        </w:rPr>
        <w:t>s</w:t>
      </w:r>
      <w:r w:rsidR="009B38B7" w:rsidRPr="00196B5F">
        <w:rPr>
          <w:rFonts w:ascii="Calibri" w:hAnsi="Calibri" w:cs="Calibri"/>
          <w:sz w:val="28"/>
          <w:szCs w:val="28"/>
        </w:rPr>
        <w:t xml:space="preserve"> in men</w:t>
      </w:r>
      <w:r w:rsidRPr="00196B5F">
        <w:rPr>
          <w:rFonts w:ascii="Calibri" w:hAnsi="Calibri" w:cs="Calibri"/>
          <w:sz w:val="28"/>
          <w:szCs w:val="28"/>
        </w:rPr>
        <w:t>. It is present as round annular lesion as described previously in classical presentation.</w:t>
      </w:r>
    </w:p>
    <w:p w:rsidR="005A1860" w:rsidRDefault="005A1860" w:rsidP="005A1860">
      <w:pPr>
        <w:rPr>
          <w:rFonts w:ascii="Calibri" w:hAnsi="Calibri" w:cs="Calibri"/>
          <w:sz w:val="28"/>
          <w:szCs w:val="28"/>
        </w:rPr>
      </w:pPr>
      <w:r w:rsidRPr="00196B5F">
        <w:rPr>
          <w:rFonts w:ascii="Calibri" w:hAnsi="Calibri" w:cs="Calibri"/>
          <w:sz w:val="28"/>
          <w:szCs w:val="28"/>
        </w:rPr>
        <w:t>Treatment</w:t>
      </w:r>
      <w:r w:rsidR="007B098E">
        <w:rPr>
          <w:rFonts w:ascii="Calibri" w:hAnsi="Calibri" w:cs="Calibri"/>
          <w:sz w:val="28"/>
          <w:szCs w:val="28"/>
        </w:rPr>
        <w:t xml:space="preserve"> of tinea corporis</w:t>
      </w:r>
      <w:r w:rsidRPr="00196B5F">
        <w:rPr>
          <w:rFonts w:ascii="Calibri" w:hAnsi="Calibri" w:cs="Calibri"/>
          <w:sz w:val="28"/>
          <w:szCs w:val="28"/>
        </w:rPr>
        <w:t xml:space="preserve">: as </w:t>
      </w:r>
      <w:r w:rsidR="007B098E">
        <w:rPr>
          <w:rFonts w:ascii="Calibri" w:hAnsi="Calibri" w:cs="Calibri"/>
          <w:sz w:val="28"/>
          <w:szCs w:val="28"/>
        </w:rPr>
        <w:t xml:space="preserve">above in </w:t>
      </w:r>
      <w:r w:rsidRPr="00196B5F">
        <w:rPr>
          <w:rFonts w:ascii="Calibri" w:hAnsi="Calibri" w:cs="Calibri"/>
          <w:sz w:val="28"/>
          <w:szCs w:val="28"/>
        </w:rPr>
        <w:t>tinea cruris.</w:t>
      </w:r>
    </w:p>
    <w:p w:rsidR="00122E74" w:rsidRDefault="00122E74" w:rsidP="005A1860">
      <w:pPr>
        <w:rPr>
          <w:rFonts w:ascii="Calibri" w:hAnsi="Calibri" w:cs="Calibri"/>
          <w:sz w:val="28"/>
          <w:szCs w:val="28"/>
        </w:rPr>
      </w:pPr>
    </w:p>
    <w:p w:rsidR="005A1860" w:rsidRPr="00196B5F" w:rsidRDefault="009B38B7" w:rsidP="005A1860">
      <w:pPr>
        <w:rPr>
          <w:rFonts w:ascii="Calibri" w:hAnsi="Calibri" w:cs="Calibri"/>
          <w:b/>
          <w:bCs/>
          <w:sz w:val="28"/>
          <w:szCs w:val="28"/>
        </w:rPr>
      </w:pPr>
      <w:r w:rsidRPr="00196B5F">
        <w:rPr>
          <w:rFonts w:ascii="Calibri" w:hAnsi="Calibri" w:cs="Calibri"/>
          <w:b/>
          <w:bCs/>
          <w:sz w:val="28"/>
          <w:szCs w:val="28"/>
        </w:rPr>
        <w:lastRenderedPageBreak/>
        <w:t xml:space="preserve">Tinea </w:t>
      </w:r>
      <w:r w:rsidR="007B098E">
        <w:rPr>
          <w:rFonts w:ascii="Calibri" w:hAnsi="Calibri" w:cs="Calibri"/>
          <w:b/>
          <w:bCs/>
          <w:sz w:val="28"/>
          <w:szCs w:val="28"/>
        </w:rPr>
        <w:t>manu</w:t>
      </w:r>
      <w:r w:rsidRPr="00196B5F">
        <w:rPr>
          <w:rFonts w:ascii="Calibri" w:hAnsi="Calibri" w:cs="Calibri"/>
          <w:b/>
          <w:bCs/>
          <w:sz w:val="28"/>
          <w:szCs w:val="28"/>
        </w:rPr>
        <w:t>m</w:t>
      </w:r>
    </w:p>
    <w:p w:rsidR="009B38B7" w:rsidRPr="00196B5F" w:rsidRDefault="009B38B7" w:rsidP="009B38B7">
      <w:pPr>
        <w:rPr>
          <w:rFonts w:ascii="Calibri" w:hAnsi="Calibri" w:cs="Calibri"/>
          <w:sz w:val="28"/>
          <w:szCs w:val="28"/>
        </w:rPr>
      </w:pPr>
      <w:r w:rsidRPr="00196B5F">
        <w:rPr>
          <w:rFonts w:ascii="Calibri" w:hAnsi="Calibri" w:cs="Calibri"/>
          <w:sz w:val="28"/>
          <w:szCs w:val="28"/>
        </w:rPr>
        <w:t xml:space="preserve">It is tinea of the hand. Tinea of the dorsal aspect of the hand is similar to tinea corporis. Tinea of palmar surface has the same appearance as the dry diffuse </w:t>
      </w:r>
      <w:r w:rsidR="007B098E">
        <w:rPr>
          <w:rFonts w:ascii="Calibri" w:hAnsi="Calibri" w:cs="Calibri"/>
          <w:sz w:val="28"/>
          <w:szCs w:val="28"/>
        </w:rPr>
        <w:t>hyper</w:t>
      </w:r>
      <w:r w:rsidRPr="00196B5F">
        <w:rPr>
          <w:rFonts w:ascii="Calibri" w:hAnsi="Calibri" w:cs="Calibri"/>
          <w:sz w:val="28"/>
          <w:szCs w:val="28"/>
        </w:rPr>
        <w:t xml:space="preserve">keratotic form of tinea of the sole. Tinea of the palm is frequently associated with tinea pedis. </w:t>
      </w:r>
      <w:r w:rsidR="00DE298B" w:rsidRPr="00196B5F">
        <w:rPr>
          <w:rFonts w:ascii="Calibri" w:hAnsi="Calibri" w:cs="Calibri"/>
          <w:sz w:val="28"/>
          <w:szCs w:val="28"/>
        </w:rPr>
        <w:t>Finger nails</w:t>
      </w:r>
      <w:r w:rsidRPr="00196B5F">
        <w:rPr>
          <w:rFonts w:ascii="Calibri" w:hAnsi="Calibri" w:cs="Calibri"/>
          <w:sz w:val="28"/>
          <w:szCs w:val="28"/>
        </w:rPr>
        <w:t xml:space="preserve"> infection also a frequent accompaniment.</w:t>
      </w:r>
    </w:p>
    <w:p w:rsidR="009B38B7" w:rsidRPr="00196B5F" w:rsidRDefault="009B38B7" w:rsidP="005A1860">
      <w:pPr>
        <w:rPr>
          <w:rFonts w:ascii="Calibri" w:hAnsi="Calibri" w:cs="Calibri"/>
          <w:sz w:val="28"/>
          <w:szCs w:val="28"/>
        </w:rPr>
      </w:pPr>
      <w:r w:rsidRPr="00196B5F">
        <w:rPr>
          <w:rFonts w:ascii="Calibri" w:hAnsi="Calibri" w:cs="Calibri"/>
          <w:sz w:val="28"/>
          <w:szCs w:val="28"/>
        </w:rPr>
        <w:t>Treatment</w:t>
      </w:r>
      <w:r w:rsidR="007B098E">
        <w:rPr>
          <w:rFonts w:ascii="Calibri" w:hAnsi="Calibri" w:cs="Calibri"/>
          <w:sz w:val="28"/>
          <w:szCs w:val="28"/>
        </w:rPr>
        <w:t xml:space="preserve"> of tinea manum</w:t>
      </w:r>
      <w:r w:rsidRPr="00196B5F">
        <w:rPr>
          <w:rFonts w:ascii="Calibri" w:hAnsi="Calibri" w:cs="Calibri"/>
          <w:sz w:val="28"/>
          <w:szCs w:val="28"/>
        </w:rPr>
        <w:t xml:space="preserve">: as </w:t>
      </w:r>
      <w:r w:rsidR="007B098E">
        <w:rPr>
          <w:rFonts w:ascii="Calibri" w:hAnsi="Calibri" w:cs="Calibri"/>
          <w:sz w:val="28"/>
          <w:szCs w:val="28"/>
        </w:rPr>
        <w:t xml:space="preserve">above in </w:t>
      </w:r>
      <w:r w:rsidRPr="00196B5F">
        <w:rPr>
          <w:rFonts w:ascii="Calibri" w:hAnsi="Calibri" w:cs="Calibri"/>
          <w:sz w:val="28"/>
          <w:szCs w:val="28"/>
        </w:rPr>
        <w:t>tinea cruris.</w:t>
      </w:r>
    </w:p>
    <w:p w:rsidR="00E40213" w:rsidRPr="00196B5F" w:rsidRDefault="00E40213" w:rsidP="00C16B01">
      <w:pPr>
        <w:rPr>
          <w:rFonts w:ascii="Calibri" w:hAnsi="Calibri" w:cs="Calibri"/>
          <w:sz w:val="28"/>
          <w:szCs w:val="28"/>
        </w:rPr>
      </w:pPr>
    </w:p>
    <w:p w:rsidR="00E40213" w:rsidRPr="00196B5F" w:rsidRDefault="00E40213" w:rsidP="00DE298B">
      <w:pPr>
        <w:rPr>
          <w:rFonts w:ascii="Calibri" w:hAnsi="Calibri" w:cs="Calibri"/>
          <w:b/>
          <w:bCs/>
          <w:sz w:val="28"/>
          <w:szCs w:val="28"/>
        </w:rPr>
      </w:pPr>
      <w:r w:rsidRPr="00196B5F">
        <w:rPr>
          <w:rFonts w:ascii="Calibri" w:hAnsi="Calibri" w:cs="Calibri"/>
          <w:b/>
          <w:bCs/>
          <w:sz w:val="28"/>
          <w:szCs w:val="28"/>
        </w:rPr>
        <w:t>Tinea capit</w:t>
      </w:r>
      <w:r w:rsidR="00DE298B" w:rsidRPr="00196B5F">
        <w:rPr>
          <w:rFonts w:ascii="Calibri" w:hAnsi="Calibri" w:cs="Calibri"/>
          <w:b/>
          <w:bCs/>
          <w:sz w:val="28"/>
          <w:szCs w:val="28"/>
        </w:rPr>
        <w:t>i</w:t>
      </w:r>
      <w:r w:rsidRPr="00196B5F">
        <w:rPr>
          <w:rFonts w:ascii="Calibri" w:hAnsi="Calibri" w:cs="Calibri"/>
          <w:b/>
          <w:bCs/>
          <w:sz w:val="28"/>
          <w:szCs w:val="28"/>
        </w:rPr>
        <w:t>s</w:t>
      </w:r>
    </w:p>
    <w:p w:rsidR="00E40213" w:rsidRPr="00196B5F" w:rsidRDefault="00E40213" w:rsidP="00E40213">
      <w:pPr>
        <w:rPr>
          <w:rFonts w:ascii="Calibri" w:hAnsi="Calibri" w:cs="Calibri"/>
          <w:sz w:val="28"/>
          <w:szCs w:val="28"/>
        </w:rPr>
      </w:pPr>
      <w:r w:rsidRPr="00196B5F">
        <w:rPr>
          <w:rFonts w:ascii="Calibri" w:hAnsi="Calibri" w:cs="Calibri"/>
          <w:sz w:val="28"/>
          <w:szCs w:val="28"/>
        </w:rPr>
        <w:t xml:space="preserve">It is tinea of the scalp. It </w:t>
      </w:r>
      <w:r w:rsidR="00DE298B" w:rsidRPr="00196B5F">
        <w:rPr>
          <w:rFonts w:ascii="Calibri" w:hAnsi="Calibri" w:cs="Calibri"/>
          <w:sz w:val="28"/>
          <w:szCs w:val="28"/>
        </w:rPr>
        <w:t>occurs</w:t>
      </w:r>
      <w:r w:rsidRPr="00196B5F">
        <w:rPr>
          <w:rFonts w:ascii="Calibri" w:hAnsi="Calibri" w:cs="Calibri"/>
          <w:sz w:val="28"/>
          <w:szCs w:val="28"/>
        </w:rPr>
        <w:t xml:space="preserve"> frequently in children between 3-7 years of age. Clinically there is cervical or occipital lymphoadenopathy, fungal infection is rarely the cause when neither adenopathy nor alopecia is present.</w:t>
      </w:r>
    </w:p>
    <w:p w:rsidR="00E40213" w:rsidRPr="00196B5F" w:rsidRDefault="00E40213" w:rsidP="00E40213">
      <w:pPr>
        <w:rPr>
          <w:rFonts w:ascii="Calibri" w:hAnsi="Calibri" w:cs="Calibri"/>
          <w:sz w:val="28"/>
          <w:szCs w:val="28"/>
        </w:rPr>
      </w:pPr>
      <w:r w:rsidRPr="00196B5F">
        <w:rPr>
          <w:rFonts w:ascii="Calibri" w:hAnsi="Calibri" w:cs="Calibri"/>
          <w:sz w:val="28"/>
          <w:szCs w:val="28"/>
        </w:rPr>
        <w:t>Clinical types:</w:t>
      </w:r>
    </w:p>
    <w:p w:rsidR="00E40213" w:rsidRPr="00196B5F" w:rsidRDefault="001F240F" w:rsidP="00DE298B">
      <w:pPr>
        <w:numPr>
          <w:ilvl w:val="0"/>
          <w:numId w:val="3"/>
        </w:numPr>
        <w:tabs>
          <w:tab w:val="clear" w:pos="720"/>
          <w:tab w:val="num" w:pos="360"/>
        </w:tabs>
        <w:ind w:left="360"/>
        <w:rPr>
          <w:rFonts w:ascii="Calibri" w:hAnsi="Calibri" w:cs="Calibri"/>
          <w:sz w:val="28"/>
          <w:szCs w:val="28"/>
        </w:rPr>
      </w:pPr>
      <w:r w:rsidRPr="00196B5F">
        <w:rPr>
          <w:rFonts w:ascii="Calibri" w:hAnsi="Calibri" w:cs="Calibri"/>
          <w:sz w:val="28"/>
          <w:szCs w:val="28"/>
        </w:rPr>
        <w:t>N</w:t>
      </w:r>
      <w:r w:rsidR="00E40213" w:rsidRPr="00196B5F">
        <w:rPr>
          <w:rFonts w:ascii="Calibri" w:hAnsi="Calibri" w:cs="Calibri"/>
          <w:sz w:val="28"/>
          <w:szCs w:val="28"/>
        </w:rPr>
        <w:t>on</w:t>
      </w:r>
      <w:r w:rsidR="00DE298B" w:rsidRPr="00196B5F">
        <w:rPr>
          <w:rFonts w:ascii="Calibri" w:hAnsi="Calibri" w:cs="Calibri"/>
          <w:sz w:val="28"/>
          <w:szCs w:val="28"/>
        </w:rPr>
        <w:t>-</w:t>
      </w:r>
      <w:r w:rsidR="00E40213" w:rsidRPr="00196B5F">
        <w:rPr>
          <w:rFonts w:ascii="Calibri" w:hAnsi="Calibri" w:cs="Calibri"/>
          <w:sz w:val="28"/>
          <w:szCs w:val="28"/>
        </w:rPr>
        <w:t>inflammatory black dot pattern: there is area of hair loss with hairs broken off at the follicular orifice give the appearance of black dots.</w:t>
      </w:r>
    </w:p>
    <w:p w:rsidR="00202910" w:rsidRPr="00196B5F" w:rsidRDefault="001F240F" w:rsidP="00DE298B">
      <w:pPr>
        <w:numPr>
          <w:ilvl w:val="0"/>
          <w:numId w:val="3"/>
        </w:numPr>
        <w:tabs>
          <w:tab w:val="clear" w:pos="720"/>
          <w:tab w:val="num" w:pos="360"/>
        </w:tabs>
        <w:ind w:left="360"/>
        <w:rPr>
          <w:rFonts w:ascii="Calibri" w:hAnsi="Calibri" w:cs="Calibri"/>
          <w:sz w:val="28"/>
          <w:szCs w:val="28"/>
        </w:rPr>
      </w:pPr>
      <w:r w:rsidRPr="00196B5F">
        <w:rPr>
          <w:rFonts w:ascii="Calibri" w:hAnsi="Calibri" w:cs="Calibri"/>
          <w:sz w:val="28"/>
          <w:szCs w:val="28"/>
        </w:rPr>
        <w:t>I</w:t>
      </w:r>
      <w:r w:rsidR="00202910" w:rsidRPr="00196B5F">
        <w:rPr>
          <w:rFonts w:ascii="Calibri" w:hAnsi="Calibri" w:cs="Calibri"/>
          <w:sz w:val="28"/>
          <w:szCs w:val="28"/>
        </w:rPr>
        <w:t xml:space="preserve">nflammatory tinea capitis (kerion): </w:t>
      </w:r>
      <w:r w:rsidR="003B3887" w:rsidRPr="00196B5F">
        <w:rPr>
          <w:rFonts w:ascii="Calibri" w:hAnsi="Calibri" w:cs="Calibri"/>
          <w:sz w:val="28"/>
          <w:szCs w:val="28"/>
        </w:rPr>
        <w:t xml:space="preserve">there </w:t>
      </w:r>
      <w:r w:rsidR="009C0830" w:rsidRPr="00196B5F">
        <w:rPr>
          <w:rFonts w:ascii="Calibri" w:hAnsi="Calibri" w:cs="Calibri"/>
          <w:sz w:val="28"/>
          <w:szCs w:val="28"/>
        </w:rPr>
        <w:t>are</w:t>
      </w:r>
      <w:r w:rsidR="003B3887" w:rsidRPr="00196B5F">
        <w:rPr>
          <w:rFonts w:ascii="Calibri" w:hAnsi="Calibri" w:cs="Calibri"/>
          <w:sz w:val="28"/>
          <w:szCs w:val="28"/>
        </w:rPr>
        <w:t xml:space="preserve"> one or multiple inflamed boggy tender areas of alopecia with pustules on and/or in surrounding skin. The condition leads to scarring alopecia if not treated promptly.</w:t>
      </w:r>
    </w:p>
    <w:p w:rsidR="003B3887" w:rsidRPr="00196B5F" w:rsidRDefault="001F240F" w:rsidP="002F113A">
      <w:pPr>
        <w:numPr>
          <w:ilvl w:val="0"/>
          <w:numId w:val="3"/>
        </w:numPr>
        <w:tabs>
          <w:tab w:val="clear" w:pos="720"/>
          <w:tab w:val="num" w:pos="360"/>
        </w:tabs>
        <w:ind w:left="360"/>
        <w:rPr>
          <w:rFonts w:ascii="Calibri" w:hAnsi="Calibri" w:cs="Calibri"/>
          <w:sz w:val="28"/>
          <w:szCs w:val="28"/>
        </w:rPr>
      </w:pPr>
      <w:r w:rsidRPr="00196B5F">
        <w:rPr>
          <w:rFonts w:ascii="Calibri" w:hAnsi="Calibri" w:cs="Calibri"/>
          <w:sz w:val="28"/>
          <w:szCs w:val="28"/>
        </w:rPr>
        <w:t>S</w:t>
      </w:r>
      <w:r w:rsidR="003B3887" w:rsidRPr="00196B5F">
        <w:rPr>
          <w:rFonts w:ascii="Calibri" w:hAnsi="Calibri" w:cs="Calibri"/>
          <w:sz w:val="28"/>
          <w:szCs w:val="28"/>
        </w:rPr>
        <w:t xml:space="preserve">eborrheic dermatitis </w:t>
      </w:r>
      <w:r w:rsidR="002F113A">
        <w:rPr>
          <w:rFonts w:ascii="Calibri" w:hAnsi="Calibri" w:cs="Calibri"/>
          <w:sz w:val="28"/>
          <w:szCs w:val="28"/>
        </w:rPr>
        <w:t>like (grey patchy)</w:t>
      </w:r>
      <w:r w:rsidR="002F113A" w:rsidRPr="002F113A">
        <w:rPr>
          <w:rFonts w:ascii="Calibri" w:hAnsi="Calibri" w:cs="Calibri"/>
          <w:sz w:val="28"/>
          <w:szCs w:val="28"/>
        </w:rPr>
        <w:t xml:space="preserve"> type</w:t>
      </w:r>
      <w:r w:rsidR="003B3887" w:rsidRPr="00196B5F">
        <w:rPr>
          <w:rFonts w:ascii="Calibri" w:hAnsi="Calibri" w:cs="Calibri"/>
          <w:sz w:val="28"/>
          <w:szCs w:val="28"/>
        </w:rPr>
        <w:t>: there is diffuse or patchy fine white adherent scale</w:t>
      </w:r>
      <w:r w:rsidR="009C0830" w:rsidRPr="00196B5F">
        <w:rPr>
          <w:rFonts w:ascii="Calibri" w:hAnsi="Calibri" w:cs="Calibri"/>
          <w:sz w:val="28"/>
          <w:szCs w:val="28"/>
        </w:rPr>
        <w:t>s</w:t>
      </w:r>
      <w:r w:rsidR="003B3887" w:rsidRPr="00196B5F">
        <w:rPr>
          <w:rFonts w:ascii="Calibri" w:hAnsi="Calibri" w:cs="Calibri"/>
          <w:sz w:val="28"/>
          <w:szCs w:val="28"/>
        </w:rPr>
        <w:t xml:space="preserve"> on the scalp. There </w:t>
      </w:r>
      <w:r w:rsidR="009C0830" w:rsidRPr="00196B5F">
        <w:rPr>
          <w:rFonts w:ascii="Calibri" w:hAnsi="Calibri" w:cs="Calibri"/>
          <w:sz w:val="28"/>
          <w:szCs w:val="28"/>
        </w:rPr>
        <w:t>are</w:t>
      </w:r>
      <w:r w:rsidR="003B3887" w:rsidRPr="00196B5F">
        <w:rPr>
          <w:rFonts w:ascii="Calibri" w:hAnsi="Calibri" w:cs="Calibri"/>
          <w:sz w:val="28"/>
          <w:szCs w:val="28"/>
        </w:rPr>
        <w:t xml:space="preserve"> tiny perifollicular pustules and/or hair stubs of broken hair.</w:t>
      </w:r>
    </w:p>
    <w:p w:rsidR="003B3887" w:rsidRPr="00196B5F" w:rsidRDefault="001F240F" w:rsidP="00DE298B">
      <w:pPr>
        <w:numPr>
          <w:ilvl w:val="0"/>
          <w:numId w:val="3"/>
        </w:numPr>
        <w:tabs>
          <w:tab w:val="clear" w:pos="720"/>
          <w:tab w:val="num" w:pos="360"/>
        </w:tabs>
        <w:ind w:left="360"/>
        <w:rPr>
          <w:rFonts w:ascii="Calibri" w:hAnsi="Calibri" w:cs="Calibri"/>
          <w:sz w:val="28"/>
          <w:szCs w:val="28"/>
        </w:rPr>
      </w:pPr>
      <w:r w:rsidRPr="00196B5F">
        <w:rPr>
          <w:rFonts w:ascii="Calibri" w:hAnsi="Calibri" w:cs="Calibri"/>
          <w:sz w:val="28"/>
          <w:szCs w:val="28"/>
        </w:rPr>
        <w:t>P</w:t>
      </w:r>
      <w:r w:rsidR="003B3887" w:rsidRPr="00196B5F">
        <w:rPr>
          <w:rFonts w:ascii="Calibri" w:hAnsi="Calibri" w:cs="Calibri"/>
          <w:sz w:val="28"/>
          <w:szCs w:val="28"/>
        </w:rPr>
        <w:t>ustular type: there are discrete pustules or scabbed area without scaling or significant hair loss.</w:t>
      </w:r>
    </w:p>
    <w:p w:rsidR="003B3887" w:rsidRPr="00196B5F" w:rsidRDefault="001F240F" w:rsidP="00DE298B">
      <w:pPr>
        <w:numPr>
          <w:ilvl w:val="0"/>
          <w:numId w:val="3"/>
        </w:numPr>
        <w:tabs>
          <w:tab w:val="clear" w:pos="720"/>
          <w:tab w:val="num" w:pos="360"/>
        </w:tabs>
        <w:ind w:left="360"/>
        <w:rPr>
          <w:rFonts w:ascii="Calibri" w:hAnsi="Calibri" w:cs="Calibri"/>
          <w:sz w:val="28"/>
          <w:szCs w:val="28"/>
        </w:rPr>
      </w:pPr>
      <w:r w:rsidRPr="00196B5F">
        <w:rPr>
          <w:rFonts w:ascii="Calibri" w:hAnsi="Calibri" w:cs="Calibri"/>
          <w:sz w:val="28"/>
          <w:szCs w:val="28"/>
        </w:rPr>
        <w:t>F</w:t>
      </w:r>
      <w:r w:rsidR="003B3887" w:rsidRPr="00196B5F">
        <w:rPr>
          <w:rFonts w:ascii="Calibri" w:hAnsi="Calibri" w:cs="Calibri"/>
          <w:sz w:val="28"/>
          <w:szCs w:val="28"/>
        </w:rPr>
        <w:t>avus:</w:t>
      </w:r>
      <w:r w:rsidRPr="00196B5F">
        <w:rPr>
          <w:rFonts w:ascii="Calibri" w:hAnsi="Calibri" w:cs="Calibri"/>
          <w:sz w:val="28"/>
          <w:szCs w:val="28"/>
        </w:rPr>
        <w:t xml:space="preserve"> is infection of the scalp with </w:t>
      </w:r>
      <w:r w:rsidRPr="007B098E">
        <w:rPr>
          <w:rFonts w:ascii="Calibri" w:hAnsi="Calibri" w:cs="Calibri"/>
          <w:i/>
          <w:iCs/>
          <w:sz w:val="28"/>
          <w:szCs w:val="28"/>
        </w:rPr>
        <w:t>Trichophyton schoenleinii</w:t>
      </w:r>
      <w:r w:rsidRPr="00196B5F">
        <w:rPr>
          <w:rFonts w:ascii="Calibri" w:hAnsi="Calibri" w:cs="Calibri"/>
          <w:sz w:val="28"/>
          <w:szCs w:val="28"/>
        </w:rPr>
        <w:t>. The infection characterized by the presence of yellowish cup-shaped crusts known as scutula. Each scutulum develops round a hair. Adjacent crusts enlarge to become confluent and form a mass of yellow crusting. The condition leads to scarring alopecia if not treated early and promptly.</w:t>
      </w:r>
    </w:p>
    <w:p w:rsidR="009C0830" w:rsidRPr="00196B5F" w:rsidRDefault="009C0830" w:rsidP="000D6002">
      <w:pPr>
        <w:rPr>
          <w:rFonts w:ascii="Calibri" w:hAnsi="Calibri" w:cs="Calibri"/>
          <w:sz w:val="28"/>
          <w:szCs w:val="28"/>
        </w:rPr>
      </w:pPr>
      <w:r w:rsidRPr="00196B5F">
        <w:rPr>
          <w:rFonts w:ascii="Calibri" w:hAnsi="Calibri" w:cs="Calibri"/>
          <w:sz w:val="28"/>
          <w:szCs w:val="28"/>
        </w:rPr>
        <w:t>Treatment</w:t>
      </w:r>
      <w:r w:rsidR="007B098E">
        <w:rPr>
          <w:rFonts w:ascii="Calibri" w:hAnsi="Calibri" w:cs="Calibri"/>
          <w:sz w:val="28"/>
          <w:szCs w:val="28"/>
        </w:rPr>
        <w:t xml:space="preserve"> </w:t>
      </w:r>
      <w:r w:rsidR="000D6002">
        <w:rPr>
          <w:rFonts w:ascii="Calibri" w:hAnsi="Calibri" w:cs="Calibri"/>
          <w:sz w:val="28"/>
          <w:szCs w:val="28"/>
        </w:rPr>
        <w:t>options for</w:t>
      </w:r>
      <w:r w:rsidR="007B098E">
        <w:rPr>
          <w:rFonts w:ascii="Calibri" w:hAnsi="Calibri" w:cs="Calibri"/>
          <w:sz w:val="28"/>
          <w:szCs w:val="28"/>
        </w:rPr>
        <w:t xml:space="preserve"> tinea capitis</w:t>
      </w:r>
      <w:r w:rsidRPr="00196B5F">
        <w:rPr>
          <w:rFonts w:ascii="Calibri" w:hAnsi="Calibri" w:cs="Calibri"/>
          <w:sz w:val="28"/>
          <w:szCs w:val="28"/>
        </w:rPr>
        <w:t xml:space="preserve">: </w:t>
      </w:r>
      <w:r w:rsidR="00854AB1">
        <w:rPr>
          <w:rFonts w:ascii="Calibri" w:hAnsi="Calibri" w:cs="Calibri"/>
          <w:sz w:val="28"/>
          <w:szCs w:val="28"/>
        </w:rPr>
        <w:t xml:space="preserve">the </w:t>
      </w:r>
      <w:r w:rsidR="000D6002">
        <w:rPr>
          <w:rFonts w:ascii="Calibri" w:hAnsi="Calibri" w:cs="Calibri"/>
          <w:sz w:val="28"/>
          <w:szCs w:val="28"/>
        </w:rPr>
        <w:t xml:space="preserve">treatment </w:t>
      </w:r>
      <w:r w:rsidRPr="00196B5F">
        <w:rPr>
          <w:rFonts w:ascii="Calibri" w:hAnsi="Calibri" w:cs="Calibri"/>
          <w:sz w:val="28"/>
          <w:szCs w:val="28"/>
        </w:rPr>
        <w:t>is always systemic</w:t>
      </w:r>
      <w:r w:rsidR="000D6002">
        <w:rPr>
          <w:rFonts w:ascii="Calibri" w:hAnsi="Calibri" w:cs="Calibri"/>
          <w:sz w:val="28"/>
          <w:szCs w:val="28"/>
        </w:rPr>
        <w:t xml:space="preserve">, because topical drugs do not penetrate </w:t>
      </w:r>
      <w:r w:rsidR="00493C61">
        <w:rPr>
          <w:rFonts w:ascii="Calibri" w:hAnsi="Calibri" w:cs="Calibri"/>
          <w:sz w:val="28"/>
          <w:szCs w:val="28"/>
        </w:rPr>
        <w:t>the</w:t>
      </w:r>
      <w:r w:rsidR="00854AB1">
        <w:rPr>
          <w:rFonts w:ascii="Calibri" w:hAnsi="Calibri" w:cs="Calibri"/>
          <w:sz w:val="28"/>
          <w:szCs w:val="28"/>
        </w:rPr>
        <w:t xml:space="preserve"> depths of</w:t>
      </w:r>
      <w:r w:rsidR="00493C61">
        <w:rPr>
          <w:rFonts w:ascii="Calibri" w:hAnsi="Calibri" w:cs="Calibri"/>
          <w:sz w:val="28"/>
          <w:szCs w:val="28"/>
        </w:rPr>
        <w:t xml:space="preserve"> </w:t>
      </w:r>
      <w:r w:rsidR="000D6002">
        <w:rPr>
          <w:rFonts w:ascii="Calibri" w:hAnsi="Calibri" w:cs="Calibri"/>
          <w:sz w:val="28"/>
          <w:szCs w:val="28"/>
        </w:rPr>
        <w:t>hair follicles.</w:t>
      </w:r>
    </w:p>
    <w:p w:rsidR="009C0830" w:rsidRPr="00493C61" w:rsidRDefault="009C0830" w:rsidP="00493C61">
      <w:pPr>
        <w:pStyle w:val="ListParagraph"/>
        <w:numPr>
          <w:ilvl w:val="0"/>
          <w:numId w:val="10"/>
        </w:numPr>
        <w:rPr>
          <w:rFonts w:ascii="Calibri" w:hAnsi="Calibri" w:cs="Calibri"/>
          <w:sz w:val="28"/>
          <w:szCs w:val="28"/>
        </w:rPr>
      </w:pPr>
      <w:r w:rsidRPr="00493C61">
        <w:rPr>
          <w:rFonts w:ascii="Calibri" w:hAnsi="Calibri" w:cs="Calibri"/>
          <w:sz w:val="28"/>
          <w:szCs w:val="28"/>
        </w:rPr>
        <w:t xml:space="preserve">Griseofulvin 15-25 mg/kg/day </w:t>
      </w:r>
      <w:r w:rsidR="000D6002" w:rsidRPr="00493C61">
        <w:rPr>
          <w:rFonts w:ascii="Calibri" w:hAnsi="Calibri" w:cs="Calibri"/>
          <w:sz w:val="28"/>
          <w:szCs w:val="28"/>
        </w:rPr>
        <w:t xml:space="preserve">(microsize) or 15mg/kg/day (ultramicrosize) </w:t>
      </w:r>
      <w:r w:rsidRPr="00493C61">
        <w:rPr>
          <w:rFonts w:ascii="Calibri" w:hAnsi="Calibri" w:cs="Calibri"/>
          <w:sz w:val="28"/>
          <w:szCs w:val="28"/>
        </w:rPr>
        <w:t xml:space="preserve">for </w:t>
      </w:r>
      <w:r w:rsidR="000D6002" w:rsidRPr="00493C61">
        <w:rPr>
          <w:rFonts w:ascii="Calibri" w:hAnsi="Calibri" w:cs="Calibri"/>
          <w:sz w:val="28"/>
          <w:szCs w:val="28"/>
        </w:rPr>
        <w:t>6-8 weeks</w:t>
      </w:r>
      <w:r w:rsidRPr="00493C61">
        <w:rPr>
          <w:rFonts w:ascii="Calibri" w:hAnsi="Calibri" w:cs="Calibri"/>
          <w:sz w:val="28"/>
          <w:szCs w:val="28"/>
        </w:rPr>
        <w:t xml:space="preserve">. Side effects are </w:t>
      </w:r>
      <w:r w:rsidR="00CA5FA6" w:rsidRPr="00493C61">
        <w:rPr>
          <w:rFonts w:ascii="Calibri" w:hAnsi="Calibri" w:cs="Calibri"/>
          <w:sz w:val="28"/>
          <w:szCs w:val="28"/>
        </w:rPr>
        <w:t>headache, GI upset and photosensitivity. The drug is well absorbed after fatty meal.</w:t>
      </w:r>
    </w:p>
    <w:p w:rsidR="00CA5FA6" w:rsidRPr="00493C61" w:rsidRDefault="00CA5FA6" w:rsidP="00493C61">
      <w:pPr>
        <w:pStyle w:val="ListParagraph"/>
        <w:numPr>
          <w:ilvl w:val="0"/>
          <w:numId w:val="10"/>
        </w:numPr>
        <w:rPr>
          <w:rFonts w:ascii="Calibri" w:hAnsi="Calibri" w:cs="Calibri"/>
          <w:sz w:val="28"/>
          <w:szCs w:val="28"/>
        </w:rPr>
      </w:pPr>
      <w:r w:rsidRPr="00493C61">
        <w:rPr>
          <w:rFonts w:ascii="Calibri" w:hAnsi="Calibri" w:cs="Calibri"/>
          <w:sz w:val="28"/>
          <w:szCs w:val="28"/>
        </w:rPr>
        <w:t xml:space="preserve">Fluconazole </w:t>
      </w:r>
      <w:r w:rsidR="00493C61" w:rsidRPr="00493C61">
        <w:rPr>
          <w:rFonts w:ascii="Calibri" w:hAnsi="Calibri" w:cs="Calibri"/>
          <w:sz w:val="28"/>
          <w:szCs w:val="28"/>
        </w:rPr>
        <w:t xml:space="preserve">(Diflucan) </w:t>
      </w:r>
      <w:r w:rsidRPr="00493C61">
        <w:rPr>
          <w:rFonts w:ascii="Calibri" w:hAnsi="Calibri" w:cs="Calibri"/>
          <w:sz w:val="28"/>
          <w:szCs w:val="28"/>
        </w:rPr>
        <w:t>8 mg/kg once weekly for 4-16 weeks.</w:t>
      </w:r>
    </w:p>
    <w:p w:rsidR="00493C61" w:rsidRPr="00493C61" w:rsidRDefault="00493C61" w:rsidP="00493C61">
      <w:pPr>
        <w:pStyle w:val="ListParagraph"/>
        <w:numPr>
          <w:ilvl w:val="0"/>
          <w:numId w:val="10"/>
        </w:numPr>
        <w:rPr>
          <w:rFonts w:ascii="Calibri" w:hAnsi="Calibri" w:cs="Calibri"/>
          <w:sz w:val="28"/>
          <w:szCs w:val="28"/>
        </w:rPr>
      </w:pPr>
      <w:r w:rsidRPr="00493C61">
        <w:rPr>
          <w:rFonts w:ascii="Calibri" w:hAnsi="Calibri" w:cs="Calibri"/>
          <w:sz w:val="28"/>
          <w:szCs w:val="28"/>
        </w:rPr>
        <w:t>Terbinafine (Lamisil) 20-40 kg</w:t>
      </w:r>
      <w:r w:rsidR="00854AB1">
        <w:rPr>
          <w:rFonts w:ascii="Calibri" w:hAnsi="Calibri" w:cs="Calibri"/>
          <w:sz w:val="28"/>
          <w:szCs w:val="28"/>
        </w:rPr>
        <w:t xml:space="preserve"> body weight</w:t>
      </w:r>
      <w:r w:rsidRPr="00493C61">
        <w:rPr>
          <w:rFonts w:ascii="Calibri" w:hAnsi="Calibri" w:cs="Calibri"/>
          <w:sz w:val="28"/>
          <w:szCs w:val="28"/>
        </w:rPr>
        <w:t>: 125 mg daily 2-4 weeks, &gt;40 kg</w:t>
      </w:r>
      <w:r w:rsidR="00854AB1">
        <w:rPr>
          <w:rFonts w:ascii="Calibri" w:hAnsi="Calibri" w:cs="Calibri"/>
          <w:sz w:val="28"/>
          <w:szCs w:val="28"/>
        </w:rPr>
        <w:t xml:space="preserve"> body weight</w:t>
      </w:r>
      <w:r w:rsidRPr="00493C61">
        <w:rPr>
          <w:rFonts w:ascii="Calibri" w:hAnsi="Calibri" w:cs="Calibri"/>
          <w:sz w:val="28"/>
          <w:szCs w:val="28"/>
        </w:rPr>
        <w:t>: 250 mg daily 2-4 weeks.</w:t>
      </w:r>
    </w:p>
    <w:p w:rsidR="00CA5FA6" w:rsidRDefault="00CA5FA6" w:rsidP="009C0830">
      <w:pPr>
        <w:rPr>
          <w:rFonts w:ascii="Calibri" w:hAnsi="Calibri" w:cs="Calibri"/>
          <w:sz w:val="28"/>
          <w:szCs w:val="28"/>
        </w:rPr>
      </w:pPr>
    </w:p>
    <w:p w:rsidR="00BF4F43" w:rsidRPr="00196B5F" w:rsidRDefault="00BF4F43" w:rsidP="009C0830">
      <w:pPr>
        <w:rPr>
          <w:rFonts w:ascii="Calibri" w:hAnsi="Calibri" w:cs="Calibri"/>
          <w:b/>
          <w:bCs/>
          <w:sz w:val="28"/>
          <w:szCs w:val="28"/>
        </w:rPr>
      </w:pPr>
      <w:r w:rsidRPr="00196B5F">
        <w:rPr>
          <w:rFonts w:ascii="Calibri" w:hAnsi="Calibri" w:cs="Calibri"/>
          <w:b/>
          <w:bCs/>
          <w:sz w:val="28"/>
          <w:szCs w:val="28"/>
        </w:rPr>
        <w:t>Tinea barbae</w:t>
      </w:r>
    </w:p>
    <w:p w:rsidR="00BF4F43" w:rsidRPr="00196B5F" w:rsidRDefault="00BF4F43" w:rsidP="00854AB1">
      <w:pPr>
        <w:rPr>
          <w:rFonts w:ascii="Calibri" w:hAnsi="Calibri" w:cs="Calibri"/>
          <w:sz w:val="28"/>
          <w:szCs w:val="28"/>
        </w:rPr>
      </w:pPr>
      <w:r w:rsidRPr="00196B5F">
        <w:rPr>
          <w:rFonts w:ascii="Calibri" w:hAnsi="Calibri" w:cs="Calibri"/>
          <w:sz w:val="28"/>
          <w:szCs w:val="28"/>
        </w:rPr>
        <w:t xml:space="preserve">It is fungal infection of the beard </w:t>
      </w:r>
      <w:r w:rsidR="00122E74">
        <w:rPr>
          <w:rFonts w:ascii="Calibri" w:hAnsi="Calibri" w:cs="Calibri"/>
          <w:sz w:val="28"/>
          <w:szCs w:val="28"/>
        </w:rPr>
        <w:t xml:space="preserve">mustache </w:t>
      </w:r>
      <w:r w:rsidRPr="00196B5F">
        <w:rPr>
          <w:rFonts w:ascii="Calibri" w:hAnsi="Calibri" w:cs="Calibri"/>
          <w:sz w:val="28"/>
          <w:szCs w:val="28"/>
        </w:rPr>
        <w:t>area</w:t>
      </w:r>
      <w:r w:rsidR="00122E74">
        <w:rPr>
          <w:rFonts w:ascii="Calibri" w:hAnsi="Calibri" w:cs="Calibri"/>
          <w:sz w:val="28"/>
          <w:szCs w:val="28"/>
        </w:rPr>
        <w:t>s</w:t>
      </w:r>
      <w:r w:rsidRPr="00196B5F">
        <w:rPr>
          <w:rFonts w:ascii="Calibri" w:hAnsi="Calibri" w:cs="Calibri"/>
          <w:sz w:val="28"/>
          <w:szCs w:val="28"/>
        </w:rPr>
        <w:t>. Like tinea capitis, the hairs are always infected and easily removed. The hair in bacterial folliculitis resist</w:t>
      </w:r>
      <w:r w:rsidR="004400FD">
        <w:rPr>
          <w:rFonts w:ascii="Calibri" w:hAnsi="Calibri" w:cs="Calibri"/>
          <w:sz w:val="28"/>
          <w:szCs w:val="28"/>
        </w:rPr>
        <w:t>s</w:t>
      </w:r>
      <w:r w:rsidRPr="00196B5F">
        <w:rPr>
          <w:rFonts w:ascii="Calibri" w:hAnsi="Calibri" w:cs="Calibri"/>
          <w:sz w:val="28"/>
          <w:szCs w:val="28"/>
        </w:rPr>
        <w:t xml:space="preserve"> removal. Tinea begins with small group of follicular pustules. The </w:t>
      </w:r>
      <w:r w:rsidR="004400FD" w:rsidRPr="00196B5F">
        <w:rPr>
          <w:rFonts w:ascii="Calibri" w:hAnsi="Calibri" w:cs="Calibri"/>
          <w:sz w:val="28"/>
          <w:szCs w:val="28"/>
        </w:rPr>
        <w:t>process becomes</w:t>
      </w:r>
      <w:r w:rsidRPr="00196B5F">
        <w:rPr>
          <w:rFonts w:ascii="Calibri" w:hAnsi="Calibri" w:cs="Calibri"/>
          <w:sz w:val="28"/>
          <w:szCs w:val="28"/>
        </w:rPr>
        <w:t xml:space="preserve"> confluent in time with development of a boggy erythematosus </w:t>
      </w:r>
      <w:r w:rsidR="00854AB1">
        <w:rPr>
          <w:rFonts w:ascii="Calibri" w:hAnsi="Calibri" w:cs="Calibri"/>
          <w:sz w:val="28"/>
          <w:szCs w:val="28"/>
        </w:rPr>
        <w:t xml:space="preserve">mass (kerion) </w:t>
      </w:r>
      <w:r w:rsidRPr="00196B5F">
        <w:rPr>
          <w:rFonts w:ascii="Calibri" w:hAnsi="Calibri" w:cs="Calibri"/>
          <w:sz w:val="28"/>
          <w:szCs w:val="28"/>
        </w:rPr>
        <w:t>with dense superficial crust.</w:t>
      </w:r>
    </w:p>
    <w:p w:rsidR="00BF4F43" w:rsidRPr="00196B5F" w:rsidRDefault="00BF4F43" w:rsidP="009C0830">
      <w:pPr>
        <w:rPr>
          <w:rFonts w:ascii="Calibri" w:hAnsi="Calibri" w:cs="Calibri"/>
          <w:sz w:val="28"/>
          <w:szCs w:val="28"/>
        </w:rPr>
      </w:pPr>
      <w:r w:rsidRPr="00196B5F">
        <w:rPr>
          <w:rFonts w:ascii="Calibri" w:hAnsi="Calibri" w:cs="Calibri"/>
          <w:sz w:val="28"/>
          <w:szCs w:val="28"/>
        </w:rPr>
        <w:t>Treatment</w:t>
      </w:r>
      <w:r w:rsidR="00854AB1">
        <w:rPr>
          <w:rFonts w:ascii="Calibri" w:hAnsi="Calibri" w:cs="Calibri"/>
          <w:sz w:val="28"/>
          <w:szCs w:val="28"/>
        </w:rPr>
        <w:t xml:space="preserve"> of tinea barbae</w:t>
      </w:r>
      <w:r w:rsidRPr="00196B5F">
        <w:rPr>
          <w:rFonts w:ascii="Calibri" w:hAnsi="Calibri" w:cs="Calibri"/>
          <w:sz w:val="28"/>
          <w:szCs w:val="28"/>
        </w:rPr>
        <w:t xml:space="preserve"> is similar to tinea capitis.</w:t>
      </w:r>
    </w:p>
    <w:p w:rsidR="00BF4F43" w:rsidRPr="00196B5F" w:rsidRDefault="00BF4F43" w:rsidP="005F2253">
      <w:pPr>
        <w:rPr>
          <w:rFonts w:ascii="Calibri" w:hAnsi="Calibri" w:cs="Calibri"/>
          <w:b/>
          <w:bCs/>
          <w:sz w:val="28"/>
          <w:szCs w:val="28"/>
        </w:rPr>
      </w:pPr>
      <w:r w:rsidRPr="00196B5F">
        <w:rPr>
          <w:rFonts w:ascii="Calibri" w:hAnsi="Calibri" w:cs="Calibri"/>
          <w:b/>
          <w:bCs/>
          <w:sz w:val="28"/>
          <w:szCs w:val="28"/>
        </w:rPr>
        <w:lastRenderedPageBreak/>
        <w:t>Tinea incognito (</w:t>
      </w:r>
      <w:r w:rsidR="005F2253">
        <w:rPr>
          <w:rFonts w:ascii="Calibri" w:hAnsi="Calibri" w:cs="Calibri"/>
          <w:b/>
          <w:bCs/>
          <w:sz w:val="28"/>
          <w:szCs w:val="28"/>
        </w:rPr>
        <w:t>s</w:t>
      </w:r>
      <w:r w:rsidRPr="00196B5F">
        <w:rPr>
          <w:rFonts w:ascii="Calibri" w:hAnsi="Calibri" w:cs="Calibri"/>
          <w:b/>
          <w:bCs/>
          <w:sz w:val="28"/>
          <w:szCs w:val="28"/>
        </w:rPr>
        <w:t>teroid modified tinea)</w:t>
      </w:r>
    </w:p>
    <w:p w:rsidR="00BF4F43" w:rsidRDefault="00BF4F43" w:rsidP="00BF4F43">
      <w:pPr>
        <w:rPr>
          <w:rFonts w:ascii="Calibri" w:hAnsi="Calibri" w:cs="Calibri"/>
          <w:sz w:val="28"/>
          <w:szCs w:val="28"/>
        </w:rPr>
      </w:pPr>
      <w:r w:rsidRPr="00196B5F">
        <w:rPr>
          <w:rFonts w:ascii="Calibri" w:hAnsi="Calibri" w:cs="Calibri"/>
          <w:sz w:val="28"/>
          <w:szCs w:val="28"/>
        </w:rPr>
        <w:t>It is a condition caused by wrong treatment of fungal infection with topical steroids. Topical stero</w:t>
      </w:r>
      <w:r w:rsidR="005649BF" w:rsidRPr="00196B5F">
        <w:rPr>
          <w:rFonts w:ascii="Calibri" w:hAnsi="Calibri" w:cs="Calibri"/>
          <w:sz w:val="28"/>
          <w:szCs w:val="28"/>
        </w:rPr>
        <w:t>ids lead to disappearance of si</w:t>
      </w:r>
      <w:r w:rsidRPr="00196B5F">
        <w:rPr>
          <w:rFonts w:ascii="Calibri" w:hAnsi="Calibri" w:cs="Calibri"/>
          <w:sz w:val="28"/>
          <w:szCs w:val="28"/>
        </w:rPr>
        <w:t>g</w:t>
      </w:r>
      <w:r w:rsidR="005649BF" w:rsidRPr="00196B5F">
        <w:rPr>
          <w:rFonts w:ascii="Calibri" w:hAnsi="Calibri" w:cs="Calibri"/>
          <w:sz w:val="28"/>
          <w:szCs w:val="28"/>
        </w:rPr>
        <w:t>n</w:t>
      </w:r>
      <w:r w:rsidRPr="00196B5F">
        <w:rPr>
          <w:rFonts w:ascii="Calibri" w:hAnsi="Calibri" w:cs="Calibri"/>
          <w:sz w:val="28"/>
          <w:szCs w:val="28"/>
        </w:rPr>
        <w:t xml:space="preserve">s and symptoms (masking the infection) but the fungus is actually flourishing. Once the steroids </w:t>
      </w:r>
      <w:r w:rsidR="008D3DDC" w:rsidRPr="00196B5F">
        <w:rPr>
          <w:rFonts w:ascii="Calibri" w:hAnsi="Calibri" w:cs="Calibri"/>
          <w:sz w:val="28"/>
          <w:szCs w:val="28"/>
        </w:rPr>
        <w:t>are</w:t>
      </w:r>
      <w:r w:rsidRPr="00196B5F">
        <w:rPr>
          <w:rFonts w:ascii="Calibri" w:hAnsi="Calibri" w:cs="Calibri"/>
          <w:sz w:val="28"/>
          <w:szCs w:val="28"/>
        </w:rPr>
        <w:t xml:space="preserve"> stopped</w:t>
      </w:r>
      <w:r w:rsidR="008D3DDC">
        <w:rPr>
          <w:rFonts w:ascii="Calibri" w:hAnsi="Calibri" w:cs="Calibri"/>
          <w:sz w:val="28"/>
          <w:szCs w:val="28"/>
        </w:rPr>
        <w:t>,</w:t>
      </w:r>
      <w:bookmarkStart w:id="0" w:name="_GoBack"/>
      <w:bookmarkEnd w:id="0"/>
      <w:r w:rsidRPr="00196B5F">
        <w:rPr>
          <w:rFonts w:ascii="Calibri" w:hAnsi="Calibri" w:cs="Calibri"/>
          <w:sz w:val="28"/>
          <w:szCs w:val="28"/>
        </w:rPr>
        <w:t xml:space="preserve"> the disease reappears and may even become more extensive and severe.</w:t>
      </w:r>
    </w:p>
    <w:p w:rsidR="00854AB1" w:rsidRDefault="00854AB1" w:rsidP="00BF4F43">
      <w:pPr>
        <w:rPr>
          <w:rFonts w:ascii="Calibri" w:hAnsi="Calibri" w:cs="Calibri"/>
          <w:sz w:val="28"/>
          <w:szCs w:val="28"/>
        </w:rPr>
      </w:pPr>
    </w:p>
    <w:p w:rsidR="00854AB1" w:rsidRPr="00196B5F" w:rsidRDefault="00854AB1" w:rsidP="00BF4F43">
      <w:pPr>
        <w:rPr>
          <w:rFonts w:ascii="Calibri" w:hAnsi="Calibri" w:cs="Calibri"/>
          <w:sz w:val="28"/>
          <w:szCs w:val="28"/>
        </w:rPr>
      </w:pPr>
    </w:p>
    <w:p w:rsidR="002C5FD8" w:rsidRDefault="000D3528" w:rsidP="00047228">
      <w:pPr>
        <w:jc w:val="center"/>
        <w:rPr>
          <w:rFonts w:ascii="Calibri" w:hAnsi="Calibri" w:cs="Calibri"/>
          <w:b/>
          <w:bCs/>
          <w:sz w:val="28"/>
          <w:szCs w:val="28"/>
        </w:rPr>
      </w:pPr>
      <w:r w:rsidRPr="00196B5F">
        <w:rPr>
          <w:rFonts w:ascii="Calibri" w:hAnsi="Calibri" w:cs="Calibri"/>
          <w:b/>
          <w:bCs/>
          <w:sz w:val="28"/>
          <w:szCs w:val="28"/>
        </w:rPr>
        <w:t>Can</w:t>
      </w:r>
      <w:r w:rsidR="00784B20" w:rsidRPr="00196B5F">
        <w:rPr>
          <w:rFonts w:ascii="Calibri" w:hAnsi="Calibri" w:cs="Calibri"/>
          <w:b/>
          <w:bCs/>
          <w:sz w:val="28"/>
          <w:szCs w:val="28"/>
        </w:rPr>
        <w:t>didiasis (Moniliasis)</w:t>
      </w:r>
    </w:p>
    <w:p w:rsidR="005F2253" w:rsidRPr="00196B5F" w:rsidRDefault="005F2253" w:rsidP="00047228">
      <w:pPr>
        <w:jc w:val="center"/>
        <w:rPr>
          <w:rFonts w:ascii="Calibri" w:hAnsi="Calibri" w:cs="Calibri"/>
          <w:b/>
          <w:bCs/>
          <w:sz w:val="28"/>
          <w:szCs w:val="28"/>
        </w:rPr>
      </w:pPr>
    </w:p>
    <w:p w:rsidR="00784B20" w:rsidRPr="00196B5F" w:rsidRDefault="00784B20" w:rsidP="00692A73">
      <w:pPr>
        <w:rPr>
          <w:rFonts w:ascii="Calibri" w:hAnsi="Calibri" w:cs="Calibri"/>
          <w:sz w:val="28"/>
          <w:szCs w:val="28"/>
        </w:rPr>
      </w:pPr>
      <w:r w:rsidRPr="00196B5F">
        <w:rPr>
          <w:rFonts w:ascii="Calibri" w:hAnsi="Calibri" w:cs="Calibri"/>
          <w:sz w:val="28"/>
          <w:szCs w:val="28"/>
        </w:rPr>
        <w:t xml:space="preserve">The yeast like fungus </w:t>
      </w:r>
      <w:r w:rsidR="00692A73" w:rsidRPr="00196B5F">
        <w:rPr>
          <w:rFonts w:ascii="Calibri" w:hAnsi="Calibri" w:cs="Calibri"/>
          <w:sz w:val="28"/>
          <w:szCs w:val="28"/>
        </w:rPr>
        <w:t>c</w:t>
      </w:r>
      <w:r w:rsidRPr="00196B5F">
        <w:rPr>
          <w:rFonts w:ascii="Calibri" w:hAnsi="Calibri" w:cs="Calibri"/>
          <w:sz w:val="28"/>
          <w:szCs w:val="28"/>
        </w:rPr>
        <w:t>andida albicans and few other candida species are capable of producing skin</w:t>
      </w:r>
      <w:r w:rsidR="000D3528" w:rsidRPr="00196B5F">
        <w:rPr>
          <w:rFonts w:ascii="Calibri" w:hAnsi="Calibri" w:cs="Calibri"/>
          <w:sz w:val="28"/>
          <w:szCs w:val="28"/>
        </w:rPr>
        <w:t>,</w:t>
      </w:r>
      <w:r w:rsidRPr="00196B5F">
        <w:rPr>
          <w:rFonts w:ascii="Calibri" w:hAnsi="Calibri" w:cs="Calibri"/>
          <w:sz w:val="28"/>
          <w:szCs w:val="28"/>
        </w:rPr>
        <w:t xml:space="preserve"> mucous membrane and internal infections. The organism lives with the normal flora of the mouth, vaginal </w:t>
      </w:r>
      <w:r w:rsidR="000D3528" w:rsidRPr="00196B5F">
        <w:rPr>
          <w:rFonts w:ascii="Calibri" w:hAnsi="Calibri" w:cs="Calibri"/>
          <w:sz w:val="28"/>
          <w:szCs w:val="28"/>
        </w:rPr>
        <w:t>tract</w:t>
      </w:r>
      <w:r w:rsidRPr="00196B5F">
        <w:rPr>
          <w:rFonts w:ascii="Calibri" w:hAnsi="Calibri" w:cs="Calibri"/>
          <w:sz w:val="28"/>
          <w:szCs w:val="28"/>
        </w:rPr>
        <w:t xml:space="preserve"> and the gut. Pregnancy, oral contraception, antibiotic therapy, diabetes, skin maceration, topical steroid therapy, certain endocrinopathies and factors related to depression of cell mediated immunity may allow </w:t>
      </w:r>
      <w:r w:rsidR="000D3528" w:rsidRPr="00196B5F">
        <w:rPr>
          <w:rFonts w:ascii="Calibri" w:hAnsi="Calibri" w:cs="Calibri"/>
          <w:sz w:val="28"/>
          <w:szCs w:val="28"/>
        </w:rPr>
        <w:t>yeast</w:t>
      </w:r>
      <w:r w:rsidRPr="00196B5F">
        <w:rPr>
          <w:rFonts w:ascii="Calibri" w:hAnsi="Calibri" w:cs="Calibri"/>
          <w:sz w:val="28"/>
          <w:szCs w:val="28"/>
        </w:rPr>
        <w:t xml:space="preserve">s to </w:t>
      </w:r>
      <w:r w:rsidR="000D3528" w:rsidRPr="00196B5F">
        <w:rPr>
          <w:rFonts w:ascii="Calibri" w:hAnsi="Calibri" w:cs="Calibri"/>
          <w:sz w:val="28"/>
          <w:szCs w:val="28"/>
        </w:rPr>
        <w:t>become pathogenic.</w:t>
      </w:r>
    </w:p>
    <w:p w:rsidR="00DD75F7" w:rsidRPr="00196B5F" w:rsidRDefault="00DD75F7" w:rsidP="009C0830">
      <w:pPr>
        <w:rPr>
          <w:rFonts w:ascii="Calibri" w:hAnsi="Calibri" w:cs="Calibri"/>
          <w:sz w:val="28"/>
          <w:szCs w:val="28"/>
        </w:rPr>
      </w:pPr>
    </w:p>
    <w:p w:rsidR="000D3528" w:rsidRPr="00196B5F" w:rsidRDefault="000D3528" w:rsidP="009C0830">
      <w:pPr>
        <w:rPr>
          <w:rFonts w:ascii="Calibri" w:hAnsi="Calibri" w:cs="Calibri"/>
          <w:sz w:val="28"/>
          <w:szCs w:val="28"/>
        </w:rPr>
      </w:pPr>
      <w:r w:rsidRPr="00196B5F">
        <w:rPr>
          <w:rFonts w:ascii="Calibri" w:hAnsi="Calibri" w:cs="Calibri"/>
          <w:sz w:val="28"/>
          <w:szCs w:val="28"/>
        </w:rPr>
        <w:t>The clinical presentations:</w:t>
      </w:r>
    </w:p>
    <w:p w:rsidR="00DD75F7" w:rsidRPr="00196B5F" w:rsidRDefault="000D3528" w:rsidP="00DD75F7">
      <w:pPr>
        <w:rPr>
          <w:rFonts w:ascii="Calibri" w:hAnsi="Calibri" w:cs="Calibri"/>
          <w:b/>
          <w:bCs/>
          <w:sz w:val="28"/>
          <w:szCs w:val="28"/>
        </w:rPr>
      </w:pPr>
      <w:r w:rsidRPr="00196B5F">
        <w:rPr>
          <w:rFonts w:ascii="Calibri" w:hAnsi="Calibri" w:cs="Calibri"/>
          <w:b/>
          <w:bCs/>
          <w:sz w:val="28"/>
          <w:szCs w:val="28"/>
        </w:rPr>
        <w:t>Monilial vulvovaginitis</w:t>
      </w:r>
    </w:p>
    <w:p w:rsidR="000D3528" w:rsidRPr="00196B5F" w:rsidRDefault="00DD75F7" w:rsidP="00DD75F7">
      <w:pPr>
        <w:rPr>
          <w:rFonts w:ascii="Calibri" w:hAnsi="Calibri" w:cs="Calibri"/>
          <w:sz w:val="28"/>
          <w:szCs w:val="28"/>
        </w:rPr>
      </w:pPr>
      <w:r w:rsidRPr="00196B5F">
        <w:rPr>
          <w:rFonts w:ascii="Calibri" w:hAnsi="Calibri" w:cs="Calibri"/>
          <w:sz w:val="28"/>
          <w:szCs w:val="28"/>
        </w:rPr>
        <w:t>T</w:t>
      </w:r>
      <w:r w:rsidR="000D3528" w:rsidRPr="00196B5F">
        <w:rPr>
          <w:rFonts w:ascii="Calibri" w:hAnsi="Calibri" w:cs="Calibri"/>
          <w:sz w:val="28"/>
          <w:szCs w:val="28"/>
        </w:rPr>
        <w:t>he female present with vaginal itching and/or white thin to creamy discharge.</w:t>
      </w:r>
    </w:p>
    <w:p w:rsidR="00E01948" w:rsidRDefault="000D3528" w:rsidP="00E01948">
      <w:pPr>
        <w:rPr>
          <w:rFonts w:ascii="Calibri" w:hAnsi="Calibri" w:cs="Calibri"/>
          <w:sz w:val="28"/>
          <w:szCs w:val="28"/>
        </w:rPr>
      </w:pPr>
      <w:r w:rsidRPr="00196B5F">
        <w:rPr>
          <w:rFonts w:ascii="Calibri" w:hAnsi="Calibri" w:cs="Calibri"/>
          <w:sz w:val="28"/>
          <w:szCs w:val="28"/>
        </w:rPr>
        <w:t xml:space="preserve">Treatment </w:t>
      </w:r>
      <w:r w:rsidR="00854AB1">
        <w:rPr>
          <w:rFonts w:ascii="Calibri" w:hAnsi="Calibri" w:cs="Calibri"/>
          <w:sz w:val="28"/>
          <w:szCs w:val="28"/>
        </w:rPr>
        <w:t>options</w:t>
      </w:r>
      <w:r w:rsidR="00E01948">
        <w:rPr>
          <w:rFonts w:ascii="Calibri" w:hAnsi="Calibri" w:cs="Calibri"/>
          <w:sz w:val="28"/>
          <w:szCs w:val="28"/>
        </w:rPr>
        <w:t>:</w:t>
      </w:r>
    </w:p>
    <w:p w:rsidR="00E01948" w:rsidRPr="00E01948" w:rsidRDefault="00E01948" w:rsidP="00E01948">
      <w:pPr>
        <w:pStyle w:val="ListParagraph"/>
        <w:numPr>
          <w:ilvl w:val="0"/>
          <w:numId w:val="11"/>
        </w:numPr>
        <w:rPr>
          <w:rFonts w:ascii="Calibri" w:hAnsi="Calibri" w:cs="Calibri"/>
          <w:sz w:val="28"/>
          <w:szCs w:val="28"/>
        </w:rPr>
      </w:pPr>
      <w:r w:rsidRPr="00E01948">
        <w:rPr>
          <w:rFonts w:ascii="Calibri" w:hAnsi="Calibri" w:cs="Calibri"/>
          <w:sz w:val="28"/>
          <w:szCs w:val="28"/>
        </w:rPr>
        <w:t>M</w:t>
      </w:r>
      <w:r w:rsidR="000D3528" w:rsidRPr="00E01948">
        <w:rPr>
          <w:rFonts w:ascii="Calibri" w:hAnsi="Calibri" w:cs="Calibri"/>
          <w:sz w:val="28"/>
          <w:szCs w:val="28"/>
        </w:rPr>
        <w:t xml:space="preserve">iconazole </w:t>
      </w:r>
      <w:r w:rsidRPr="00E01948">
        <w:rPr>
          <w:rFonts w:ascii="Calibri" w:hAnsi="Calibri" w:cs="Calibri"/>
          <w:sz w:val="28"/>
          <w:szCs w:val="28"/>
        </w:rPr>
        <w:t>(Gyno-dakt</w:t>
      </w:r>
      <w:r w:rsidR="00345DE5">
        <w:rPr>
          <w:rFonts w:ascii="Calibri" w:hAnsi="Calibri" w:cs="Calibri"/>
          <w:sz w:val="28"/>
          <w:szCs w:val="28"/>
        </w:rPr>
        <w:t>a</w:t>
      </w:r>
      <w:r w:rsidRPr="00E01948">
        <w:rPr>
          <w:rFonts w:ascii="Calibri" w:hAnsi="Calibri" w:cs="Calibri"/>
          <w:sz w:val="28"/>
          <w:szCs w:val="28"/>
        </w:rPr>
        <w:t xml:space="preserve">rin) </w:t>
      </w:r>
      <w:r w:rsidR="00DD75F7" w:rsidRPr="00E01948">
        <w:rPr>
          <w:rFonts w:ascii="Calibri" w:hAnsi="Calibri" w:cs="Calibri"/>
          <w:sz w:val="28"/>
          <w:szCs w:val="28"/>
        </w:rPr>
        <w:t xml:space="preserve">intravaginal </w:t>
      </w:r>
      <w:r w:rsidR="000D3528" w:rsidRPr="00E01948">
        <w:rPr>
          <w:rFonts w:ascii="Calibri" w:hAnsi="Calibri" w:cs="Calibri"/>
          <w:sz w:val="28"/>
          <w:szCs w:val="28"/>
        </w:rPr>
        <w:t>cream or suppositories.</w:t>
      </w:r>
    </w:p>
    <w:p w:rsidR="00E01948" w:rsidRPr="00E01948" w:rsidRDefault="00E01948" w:rsidP="00E01948">
      <w:pPr>
        <w:pStyle w:val="ListParagraph"/>
        <w:numPr>
          <w:ilvl w:val="0"/>
          <w:numId w:val="11"/>
        </w:numPr>
        <w:rPr>
          <w:rFonts w:ascii="Calibri" w:hAnsi="Calibri" w:cs="Calibri"/>
          <w:sz w:val="28"/>
          <w:szCs w:val="28"/>
        </w:rPr>
      </w:pPr>
      <w:r w:rsidRPr="00E01948">
        <w:rPr>
          <w:rFonts w:ascii="Calibri" w:hAnsi="Calibri" w:cs="Calibri"/>
          <w:sz w:val="28"/>
          <w:szCs w:val="28"/>
        </w:rPr>
        <w:t>Clotrimazole vaginal tablets or</w:t>
      </w:r>
      <w:r w:rsidR="00854AB1" w:rsidRPr="00E01948">
        <w:rPr>
          <w:rFonts w:ascii="Calibri" w:hAnsi="Calibri" w:cs="Calibri"/>
          <w:sz w:val="28"/>
          <w:szCs w:val="28"/>
        </w:rPr>
        <w:t xml:space="preserve"> </w:t>
      </w:r>
      <w:r>
        <w:rPr>
          <w:rFonts w:ascii="Calibri" w:hAnsi="Calibri" w:cs="Calibri"/>
          <w:sz w:val="28"/>
          <w:szCs w:val="28"/>
        </w:rPr>
        <w:t>cream</w:t>
      </w:r>
      <w:r w:rsidR="00854AB1" w:rsidRPr="00E01948">
        <w:rPr>
          <w:rFonts w:ascii="Calibri" w:hAnsi="Calibri" w:cs="Calibri"/>
          <w:sz w:val="28"/>
          <w:szCs w:val="28"/>
        </w:rPr>
        <w:t>.</w:t>
      </w:r>
    </w:p>
    <w:p w:rsidR="00DD75F7" w:rsidRPr="00E01948" w:rsidRDefault="00DD75F7" w:rsidP="00E01948">
      <w:pPr>
        <w:pStyle w:val="ListParagraph"/>
        <w:numPr>
          <w:ilvl w:val="0"/>
          <w:numId w:val="11"/>
        </w:numPr>
        <w:rPr>
          <w:rFonts w:ascii="Calibri" w:hAnsi="Calibri" w:cs="Calibri"/>
          <w:sz w:val="28"/>
          <w:szCs w:val="28"/>
        </w:rPr>
      </w:pPr>
      <w:r w:rsidRPr="00E01948">
        <w:rPr>
          <w:rFonts w:ascii="Calibri" w:hAnsi="Calibri" w:cs="Calibri"/>
          <w:sz w:val="28"/>
          <w:szCs w:val="28"/>
        </w:rPr>
        <w:t xml:space="preserve">Fluconazole </w:t>
      </w:r>
      <w:r w:rsidR="00854AB1" w:rsidRPr="00E01948">
        <w:rPr>
          <w:rFonts w:ascii="Calibri" w:hAnsi="Calibri" w:cs="Calibri"/>
          <w:sz w:val="28"/>
          <w:szCs w:val="28"/>
        </w:rPr>
        <w:t xml:space="preserve">(Diflucan) </w:t>
      </w:r>
      <w:r w:rsidRPr="00E01948">
        <w:rPr>
          <w:rFonts w:ascii="Calibri" w:hAnsi="Calibri" w:cs="Calibri"/>
          <w:sz w:val="28"/>
          <w:szCs w:val="28"/>
        </w:rPr>
        <w:t>150 mg single oral dose.</w:t>
      </w:r>
    </w:p>
    <w:p w:rsidR="00DD75F7" w:rsidRPr="00196B5F" w:rsidRDefault="00DD75F7" w:rsidP="00DD75F7">
      <w:pPr>
        <w:rPr>
          <w:rFonts w:ascii="Calibri" w:hAnsi="Calibri" w:cs="Calibri"/>
          <w:sz w:val="28"/>
          <w:szCs w:val="28"/>
        </w:rPr>
      </w:pPr>
    </w:p>
    <w:p w:rsidR="00DD75F7" w:rsidRPr="00196B5F" w:rsidRDefault="00DD75F7" w:rsidP="00DD75F7">
      <w:pPr>
        <w:rPr>
          <w:rFonts w:ascii="Calibri" w:hAnsi="Calibri" w:cs="Calibri"/>
          <w:b/>
          <w:bCs/>
          <w:sz w:val="28"/>
          <w:szCs w:val="28"/>
        </w:rPr>
      </w:pPr>
      <w:r w:rsidRPr="00196B5F">
        <w:rPr>
          <w:rFonts w:ascii="Calibri" w:hAnsi="Calibri" w:cs="Calibri"/>
          <w:b/>
          <w:bCs/>
          <w:sz w:val="28"/>
          <w:szCs w:val="28"/>
        </w:rPr>
        <w:t>Oral candidiasis (thrush)</w:t>
      </w:r>
    </w:p>
    <w:p w:rsidR="00DD75F7" w:rsidRPr="00196B5F" w:rsidRDefault="00DD75F7" w:rsidP="00345DE5">
      <w:pPr>
        <w:rPr>
          <w:rFonts w:ascii="Calibri" w:hAnsi="Calibri" w:cs="Calibri"/>
          <w:sz w:val="28"/>
          <w:szCs w:val="28"/>
        </w:rPr>
      </w:pPr>
      <w:r w:rsidRPr="00196B5F">
        <w:rPr>
          <w:rFonts w:ascii="Calibri" w:hAnsi="Calibri" w:cs="Calibri"/>
          <w:sz w:val="28"/>
          <w:szCs w:val="28"/>
        </w:rPr>
        <w:t>C</w:t>
      </w:r>
      <w:r w:rsidR="005D6AE5" w:rsidRPr="00196B5F">
        <w:rPr>
          <w:rFonts w:ascii="Calibri" w:hAnsi="Calibri" w:cs="Calibri"/>
          <w:sz w:val="28"/>
          <w:szCs w:val="28"/>
        </w:rPr>
        <w:t>a</w:t>
      </w:r>
      <w:r w:rsidRPr="00196B5F">
        <w:rPr>
          <w:rFonts w:ascii="Calibri" w:hAnsi="Calibri" w:cs="Calibri"/>
          <w:sz w:val="28"/>
          <w:szCs w:val="28"/>
        </w:rPr>
        <w:t xml:space="preserve">ndida albicans can be transmitted to the </w:t>
      </w:r>
      <w:r w:rsidR="007B060F" w:rsidRPr="00196B5F">
        <w:rPr>
          <w:rFonts w:ascii="Calibri" w:hAnsi="Calibri" w:cs="Calibri"/>
          <w:sz w:val="28"/>
          <w:szCs w:val="28"/>
        </w:rPr>
        <w:t>infants’</w:t>
      </w:r>
      <w:r w:rsidRPr="00196B5F">
        <w:rPr>
          <w:rFonts w:ascii="Calibri" w:hAnsi="Calibri" w:cs="Calibri"/>
          <w:sz w:val="28"/>
          <w:szCs w:val="28"/>
        </w:rPr>
        <w:t xml:space="preserve"> oral cavity during passage through the birth canal. Present as white creamy exudates </w:t>
      </w:r>
      <w:r w:rsidR="005D6AE5" w:rsidRPr="00196B5F">
        <w:rPr>
          <w:rFonts w:ascii="Calibri" w:hAnsi="Calibri" w:cs="Calibri"/>
          <w:sz w:val="28"/>
          <w:szCs w:val="28"/>
        </w:rPr>
        <w:t>or white flaky adherent plaques. In adult</w:t>
      </w:r>
      <w:r w:rsidR="00345DE5">
        <w:rPr>
          <w:rFonts w:ascii="Calibri" w:hAnsi="Calibri" w:cs="Calibri"/>
          <w:sz w:val="28"/>
          <w:szCs w:val="28"/>
        </w:rPr>
        <w:t>,</w:t>
      </w:r>
      <w:r w:rsidR="005D6AE5" w:rsidRPr="00196B5F">
        <w:rPr>
          <w:rFonts w:ascii="Calibri" w:hAnsi="Calibri" w:cs="Calibri"/>
          <w:sz w:val="28"/>
          <w:szCs w:val="28"/>
        </w:rPr>
        <w:t xml:space="preserve"> </w:t>
      </w:r>
      <w:r w:rsidR="00345DE5">
        <w:rPr>
          <w:rFonts w:ascii="Calibri" w:hAnsi="Calibri" w:cs="Calibri"/>
          <w:sz w:val="28"/>
          <w:szCs w:val="28"/>
        </w:rPr>
        <w:t>the disease predisposed by diabete</w:t>
      </w:r>
      <w:r w:rsidR="005D6AE5" w:rsidRPr="00196B5F">
        <w:rPr>
          <w:rFonts w:ascii="Calibri" w:hAnsi="Calibri" w:cs="Calibri"/>
          <w:sz w:val="28"/>
          <w:szCs w:val="28"/>
        </w:rPr>
        <w:t>s</w:t>
      </w:r>
      <w:r w:rsidR="00345DE5">
        <w:rPr>
          <w:rFonts w:ascii="Calibri" w:hAnsi="Calibri" w:cs="Calibri"/>
          <w:sz w:val="28"/>
          <w:szCs w:val="28"/>
        </w:rPr>
        <w:t xml:space="preserve"> mellitus</w:t>
      </w:r>
      <w:r w:rsidR="005D6AE5" w:rsidRPr="00196B5F">
        <w:rPr>
          <w:rFonts w:ascii="Calibri" w:hAnsi="Calibri" w:cs="Calibri"/>
          <w:sz w:val="28"/>
          <w:szCs w:val="28"/>
        </w:rPr>
        <w:t xml:space="preserve">, depressed cell mediated immunity, </w:t>
      </w:r>
      <w:r w:rsidR="00345DE5">
        <w:rPr>
          <w:rFonts w:ascii="Calibri" w:hAnsi="Calibri" w:cs="Calibri"/>
          <w:sz w:val="28"/>
          <w:szCs w:val="28"/>
        </w:rPr>
        <w:t>old age</w:t>
      </w:r>
      <w:r w:rsidR="005D6AE5" w:rsidRPr="00196B5F">
        <w:rPr>
          <w:rFonts w:ascii="Calibri" w:hAnsi="Calibri" w:cs="Calibri"/>
          <w:sz w:val="28"/>
          <w:szCs w:val="28"/>
        </w:rPr>
        <w:t xml:space="preserve">, cancer, prolonged corticosteroid therapy, immunosuppression, broad spectrum antibiotic, </w:t>
      </w:r>
      <w:r w:rsidR="00345DE5">
        <w:rPr>
          <w:rFonts w:ascii="Calibri" w:hAnsi="Calibri" w:cs="Calibri"/>
          <w:sz w:val="28"/>
          <w:szCs w:val="28"/>
        </w:rPr>
        <w:t xml:space="preserve">and </w:t>
      </w:r>
      <w:r w:rsidR="005D6AE5" w:rsidRPr="00196B5F">
        <w:rPr>
          <w:rFonts w:ascii="Calibri" w:hAnsi="Calibri" w:cs="Calibri"/>
          <w:sz w:val="28"/>
          <w:szCs w:val="28"/>
        </w:rPr>
        <w:t xml:space="preserve">inhalant steroid. The presentation is similar to </w:t>
      </w:r>
      <w:r w:rsidR="00345DE5">
        <w:rPr>
          <w:rFonts w:ascii="Calibri" w:hAnsi="Calibri" w:cs="Calibri"/>
          <w:sz w:val="28"/>
          <w:szCs w:val="28"/>
        </w:rPr>
        <w:t xml:space="preserve">that in </w:t>
      </w:r>
      <w:r w:rsidR="005D6AE5" w:rsidRPr="00196B5F">
        <w:rPr>
          <w:rFonts w:ascii="Calibri" w:hAnsi="Calibri" w:cs="Calibri"/>
          <w:sz w:val="28"/>
          <w:szCs w:val="28"/>
        </w:rPr>
        <w:t>infants.</w:t>
      </w:r>
      <w:r w:rsidR="00DD0A5A" w:rsidRPr="00196B5F">
        <w:rPr>
          <w:rFonts w:ascii="Calibri" w:hAnsi="Calibri" w:cs="Calibri"/>
          <w:sz w:val="28"/>
          <w:szCs w:val="28"/>
        </w:rPr>
        <w:t xml:space="preserve"> It may spread onto the skin at the angle of the mouth </w:t>
      </w:r>
      <w:r w:rsidR="007B060F" w:rsidRPr="00196B5F">
        <w:rPr>
          <w:rFonts w:ascii="Calibri" w:hAnsi="Calibri" w:cs="Calibri"/>
          <w:sz w:val="28"/>
          <w:szCs w:val="28"/>
        </w:rPr>
        <w:t xml:space="preserve">then called angular cheilitis </w:t>
      </w:r>
      <w:r w:rsidR="00DD0A5A" w:rsidRPr="00196B5F">
        <w:rPr>
          <w:rFonts w:ascii="Calibri" w:hAnsi="Calibri" w:cs="Calibri"/>
          <w:sz w:val="28"/>
          <w:szCs w:val="28"/>
        </w:rPr>
        <w:t>(perleche)</w:t>
      </w:r>
      <w:r w:rsidR="006A4ABC" w:rsidRPr="00196B5F">
        <w:rPr>
          <w:rFonts w:ascii="Calibri" w:hAnsi="Calibri" w:cs="Calibri"/>
          <w:sz w:val="28"/>
          <w:szCs w:val="28"/>
        </w:rPr>
        <w:t>.</w:t>
      </w:r>
    </w:p>
    <w:p w:rsidR="00345DE5" w:rsidRDefault="005D6AE5" w:rsidP="00345DE5">
      <w:pPr>
        <w:rPr>
          <w:rFonts w:ascii="Calibri" w:hAnsi="Calibri" w:cs="Calibri"/>
          <w:sz w:val="28"/>
          <w:szCs w:val="28"/>
        </w:rPr>
      </w:pPr>
      <w:r w:rsidRPr="00196B5F">
        <w:rPr>
          <w:rFonts w:ascii="Calibri" w:hAnsi="Calibri" w:cs="Calibri"/>
          <w:sz w:val="28"/>
          <w:szCs w:val="28"/>
        </w:rPr>
        <w:t xml:space="preserve">Treatment </w:t>
      </w:r>
      <w:r w:rsidR="00345DE5">
        <w:rPr>
          <w:rFonts w:ascii="Calibri" w:hAnsi="Calibri" w:cs="Calibri"/>
          <w:sz w:val="28"/>
          <w:szCs w:val="28"/>
        </w:rPr>
        <w:t>options:</w:t>
      </w:r>
    </w:p>
    <w:p w:rsidR="00345DE5" w:rsidRPr="00345DE5" w:rsidRDefault="00345DE5" w:rsidP="00345DE5">
      <w:pPr>
        <w:pStyle w:val="ListParagraph"/>
        <w:numPr>
          <w:ilvl w:val="0"/>
          <w:numId w:val="12"/>
        </w:numPr>
        <w:rPr>
          <w:rFonts w:ascii="Calibri" w:hAnsi="Calibri" w:cs="Calibri"/>
          <w:sz w:val="28"/>
          <w:szCs w:val="28"/>
        </w:rPr>
      </w:pPr>
      <w:r w:rsidRPr="00345DE5">
        <w:rPr>
          <w:rFonts w:ascii="Calibri" w:hAnsi="Calibri" w:cs="Calibri"/>
          <w:sz w:val="28"/>
          <w:szCs w:val="28"/>
        </w:rPr>
        <w:t>O</w:t>
      </w:r>
      <w:r w:rsidR="005D6AE5" w:rsidRPr="00345DE5">
        <w:rPr>
          <w:rFonts w:ascii="Calibri" w:hAnsi="Calibri" w:cs="Calibri"/>
          <w:sz w:val="28"/>
          <w:szCs w:val="28"/>
        </w:rPr>
        <w:t>ral ny</w:t>
      </w:r>
      <w:r w:rsidRPr="00345DE5">
        <w:rPr>
          <w:rFonts w:ascii="Calibri" w:hAnsi="Calibri" w:cs="Calibri"/>
          <w:sz w:val="28"/>
          <w:szCs w:val="28"/>
        </w:rPr>
        <w:t>statin suspension.</w:t>
      </w:r>
    </w:p>
    <w:p w:rsidR="00345DE5" w:rsidRPr="00345DE5" w:rsidRDefault="00345DE5" w:rsidP="00345DE5">
      <w:pPr>
        <w:pStyle w:val="ListParagraph"/>
        <w:numPr>
          <w:ilvl w:val="0"/>
          <w:numId w:val="12"/>
        </w:numPr>
        <w:rPr>
          <w:rFonts w:ascii="Calibri" w:hAnsi="Calibri" w:cs="Calibri"/>
          <w:sz w:val="28"/>
          <w:szCs w:val="28"/>
        </w:rPr>
      </w:pPr>
      <w:r w:rsidRPr="00345DE5">
        <w:rPr>
          <w:rFonts w:ascii="Calibri" w:hAnsi="Calibri" w:cs="Calibri"/>
          <w:sz w:val="28"/>
          <w:szCs w:val="28"/>
        </w:rPr>
        <w:t>C</w:t>
      </w:r>
      <w:r w:rsidR="005D6AE5" w:rsidRPr="00345DE5">
        <w:rPr>
          <w:rFonts w:ascii="Calibri" w:hAnsi="Calibri" w:cs="Calibri"/>
          <w:sz w:val="28"/>
          <w:szCs w:val="28"/>
        </w:rPr>
        <w:t>lotrimazole troche.</w:t>
      </w:r>
    </w:p>
    <w:p w:rsidR="005D6AE5" w:rsidRPr="00345DE5" w:rsidRDefault="00E01948" w:rsidP="00345DE5">
      <w:pPr>
        <w:pStyle w:val="ListParagraph"/>
        <w:numPr>
          <w:ilvl w:val="0"/>
          <w:numId w:val="12"/>
        </w:numPr>
        <w:rPr>
          <w:rFonts w:ascii="Calibri" w:hAnsi="Calibri" w:cs="Calibri"/>
          <w:sz w:val="28"/>
          <w:szCs w:val="28"/>
        </w:rPr>
      </w:pPr>
      <w:r w:rsidRPr="00345DE5">
        <w:rPr>
          <w:rFonts w:ascii="Calibri" w:hAnsi="Calibri" w:cs="Calibri"/>
          <w:sz w:val="28"/>
          <w:szCs w:val="28"/>
        </w:rPr>
        <w:t>Miconazole (Daktarin)</w:t>
      </w:r>
      <w:r w:rsidR="00345DE5" w:rsidRPr="00345DE5">
        <w:rPr>
          <w:rFonts w:ascii="Calibri" w:hAnsi="Calibri" w:cs="Calibri"/>
          <w:sz w:val="28"/>
          <w:szCs w:val="28"/>
        </w:rPr>
        <w:t xml:space="preserve"> </w:t>
      </w:r>
      <w:r w:rsidRPr="00345DE5">
        <w:rPr>
          <w:rFonts w:ascii="Calibri" w:hAnsi="Calibri" w:cs="Calibri"/>
          <w:sz w:val="28"/>
          <w:szCs w:val="28"/>
        </w:rPr>
        <w:t>oral gel.</w:t>
      </w:r>
    </w:p>
    <w:p w:rsidR="005D6AE5" w:rsidRDefault="005D6AE5" w:rsidP="00DD75F7">
      <w:pPr>
        <w:rPr>
          <w:rFonts w:ascii="Calibri" w:hAnsi="Calibri" w:cs="Calibri"/>
          <w:sz w:val="28"/>
          <w:szCs w:val="28"/>
        </w:rPr>
      </w:pPr>
    </w:p>
    <w:p w:rsidR="005D6AE5" w:rsidRPr="00196B5F" w:rsidRDefault="005D6AE5" w:rsidP="00DD75F7">
      <w:pPr>
        <w:rPr>
          <w:rFonts w:ascii="Calibri" w:hAnsi="Calibri" w:cs="Calibri"/>
          <w:b/>
          <w:bCs/>
          <w:sz w:val="28"/>
          <w:szCs w:val="28"/>
        </w:rPr>
      </w:pPr>
      <w:r w:rsidRPr="00196B5F">
        <w:rPr>
          <w:rFonts w:ascii="Calibri" w:hAnsi="Calibri" w:cs="Calibri"/>
          <w:b/>
          <w:bCs/>
          <w:sz w:val="28"/>
          <w:szCs w:val="28"/>
        </w:rPr>
        <w:t>Candida balanitis</w:t>
      </w:r>
    </w:p>
    <w:p w:rsidR="005D6AE5" w:rsidRPr="00196B5F" w:rsidRDefault="005D6AE5" w:rsidP="00DD75F7">
      <w:pPr>
        <w:rPr>
          <w:rFonts w:ascii="Calibri" w:hAnsi="Calibri" w:cs="Calibri"/>
          <w:sz w:val="28"/>
          <w:szCs w:val="28"/>
        </w:rPr>
      </w:pPr>
      <w:r w:rsidRPr="00196B5F">
        <w:rPr>
          <w:rFonts w:ascii="Calibri" w:hAnsi="Calibri" w:cs="Calibri"/>
          <w:sz w:val="28"/>
          <w:szCs w:val="28"/>
        </w:rPr>
        <w:t>It is common in uncircumcised penis which provides the warm, moist environment. Tender pinpoint red papules and pustules appear on the glans and shaft of penis, white exudates may be present.</w:t>
      </w:r>
    </w:p>
    <w:p w:rsidR="005D6AE5" w:rsidRPr="00196B5F" w:rsidRDefault="005D6AE5" w:rsidP="00345DE5">
      <w:pPr>
        <w:rPr>
          <w:rFonts w:ascii="Calibri" w:hAnsi="Calibri" w:cs="Calibri"/>
          <w:sz w:val="28"/>
          <w:szCs w:val="28"/>
        </w:rPr>
      </w:pPr>
      <w:r w:rsidRPr="00196B5F">
        <w:rPr>
          <w:rFonts w:ascii="Calibri" w:hAnsi="Calibri" w:cs="Calibri"/>
          <w:sz w:val="28"/>
          <w:szCs w:val="28"/>
        </w:rPr>
        <w:lastRenderedPageBreak/>
        <w:t xml:space="preserve">Treatment is by miconazole cream </w:t>
      </w:r>
      <w:r w:rsidR="00C66183" w:rsidRPr="00196B5F">
        <w:rPr>
          <w:rFonts w:ascii="Calibri" w:hAnsi="Calibri" w:cs="Calibri"/>
          <w:sz w:val="28"/>
          <w:szCs w:val="28"/>
        </w:rPr>
        <w:t>twice daily</w:t>
      </w:r>
      <w:r w:rsidR="00345DE5">
        <w:rPr>
          <w:rFonts w:ascii="Calibri" w:hAnsi="Calibri" w:cs="Calibri"/>
          <w:sz w:val="28"/>
          <w:szCs w:val="28"/>
        </w:rPr>
        <w:t xml:space="preserve"> for 7 days,</w:t>
      </w:r>
      <w:r w:rsidRPr="00196B5F">
        <w:rPr>
          <w:rFonts w:ascii="Calibri" w:hAnsi="Calibri" w:cs="Calibri"/>
          <w:sz w:val="28"/>
          <w:szCs w:val="28"/>
        </w:rPr>
        <w:t xml:space="preserve"> </w:t>
      </w:r>
      <w:r w:rsidR="00345DE5">
        <w:rPr>
          <w:rFonts w:ascii="Calibri" w:hAnsi="Calibri" w:cs="Calibri"/>
          <w:sz w:val="28"/>
          <w:szCs w:val="28"/>
        </w:rPr>
        <w:t>o</w:t>
      </w:r>
      <w:r w:rsidRPr="00196B5F">
        <w:rPr>
          <w:rFonts w:ascii="Calibri" w:hAnsi="Calibri" w:cs="Calibri"/>
          <w:sz w:val="28"/>
          <w:szCs w:val="28"/>
        </w:rPr>
        <w:t>r single oral fluconazole 150mg capsule.</w:t>
      </w:r>
    </w:p>
    <w:p w:rsidR="000D3528" w:rsidRPr="00196B5F" w:rsidRDefault="000D3528" w:rsidP="00DD75F7">
      <w:pPr>
        <w:rPr>
          <w:rFonts w:ascii="Calibri" w:hAnsi="Calibri" w:cs="Calibri"/>
          <w:sz w:val="28"/>
          <w:szCs w:val="28"/>
        </w:rPr>
      </w:pPr>
    </w:p>
    <w:p w:rsidR="005D6AE5" w:rsidRPr="00196B5F" w:rsidRDefault="006A4ABC" w:rsidP="00C44384">
      <w:pPr>
        <w:rPr>
          <w:rFonts w:ascii="Calibri" w:hAnsi="Calibri" w:cs="Calibri"/>
          <w:b/>
          <w:bCs/>
          <w:sz w:val="28"/>
          <w:szCs w:val="28"/>
        </w:rPr>
      </w:pPr>
      <w:r w:rsidRPr="00196B5F">
        <w:rPr>
          <w:rFonts w:ascii="Calibri" w:hAnsi="Calibri" w:cs="Calibri"/>
          <w:b/>
          <w:bCs/>
          <w:sz w:val="28"/>
          <w:szCs w:val="28"/>
        </w:rPr>
        <w:t>Candidiasis of the skin folds (candida intertrigo)</w:t>
      </w:r>
    </w:p>
    <w:p w:rsidR="006A4ABC" w:rsidRPr="00196B5F" w:rsidRDefault="006A6CD5" w:rsidP="006A6CD5">
      <w:pPr>
        <w:rPr>
          <w:rFonts w:ascii="Calibri" w:hAnsi="Calibri" w:cs="Calibri"/>
          <w:sz w:val="28"/>
          <w:szCs w:val="28"/>
        </w:rPr>
      </w:pPr>
      <w:r>
        <w:rPr>
          <w:rFonts w:ascii="Calibri" w:hAnsi="Calibri" w:cs="Calibri"/>
          <w:sz w:val="28"/>
          <w:szCs w:val="28"/>
        </w:rPr>
        <w:t>It o</w:t>
      </w:r>
      <w:r w:rsidR="006A4ABC" w:rsidRPr="00196B5F">
        <w:rPr>
          <w:rFonts w:ascii="Calibri" w:hAnsi="Calibri" w:cs="Calibri"/>
          <w:sz w:val="28"/>
          <w:szCs w:val="28"/>
        </w:rPr>
        <w:t xml:space="preserve">ccurs under pendulous breasts, between overhanging abdominal folds, in the groin and </w:t>
      </w:r>
      <w:r w:rsidR="00424D25">
        <w:rPr>
          <w:rFonts w:ascii="Calibri" w:hAnsi="Calibri" w:cs="Calibri"/>
          <w:sz w:val="28"/>
          <w:szCs w:val="28"/>
        </w:rPr>
        <w:t>glutea</w:t>
      </w:r>
      <w:r w:rsidR="006A4ABC" w:rsidRPr="00196B5F">
        <w:rPr>
          <w:rFonts w:ascii="Calibri" w:hAnsi="Calibri" w:cs="Calibri"/>
          <w:sz w:val="28"/>
          <w:szCs w:val="28"/>
        </w:rPr>
        <w:t xml:space="preserve">l area and axillae that have heat and moisture. (Intertriginous areas are areas where skin touches skin). Clinically there </w:t>
      </w:r>
      <w:r w:rsidR="0012465D" w:rsidRPr="00196B5F">
        <w:rPr>
          <w:rFonts w:ascii="Calibri" w:hAnsi="Calibri" w:cs="Calibri"/>
          <w:sz w:val="28"/>
          <w:szCs w:val="28"/>
        </w:rPr>
        <w:t>are</w:t>
      </w:r>
      <w:r w:rsidR="006A4ABC" w:rsidRPr="00196B5F">
        <w:rPr>
          <w:rFonts w:ascii="Calibri" w:hAnsi="Calibri" w:cs="Calibri"/>
          <w:sz w:val="28"/>
          <w:szCs w:val="28"/>
        </w:rPr>
        <w:t xml:space="preserve"> macerated pustules and papules under apposing skin surfaces with fringe of moist scale at border. Intact pustules found</w:t>
      </w:r>
      <w:r w:rsidR="0012465D" w:rsidRPr="00196B5F">
        <w:rPr>
          <w:rFonts w:ascii="Calibri" w:hAnsi="Calibri" w:cs="Calibri"/>
          <w:sz w:val="28"/>
          <w:szCs w:val="28"/>
        </w:rPr>
        <w:t xml:space="preserve"> </w:t>
      </w:r>
      <w:r w:rsidR="006A4ABC" w:rsidRPr="00196B5F">
        <w:rPr>
          <w:rFonts w:ascii="Calibri" w:hAnsi="Calibri" w:cs="Calibri"/>
          <w:sz w:val="28"/>
          <w:szCs w:val="28"/>
        </w:rPr>
        <w:t>outside the apposing skin surfaces, this is an important diagnostic sign</w:t>
      </w:r>
      <w:r w:rsidR="004021DC" w:rsidRPr="00196B5F">
        <w:rPr>
          <w:rFonts w:ascii="Calibri" w:hAnsi="Calibri" w:cs="Calibri"/>
          <w:sz w:val="28"/>
          <w:szCs w:val="28"/>
        </w:rPr>
        <w:t xml:space="preserve"> called satellite pustules</w:t>
      </w:r>
      <w:r w:rsidR="006A4ABC" w:rsidRPr="00196B5F">
        <w:rPr>
          <w:rFonts w:ascii="Calibri" w:hAnsi="Calibri" w:cs="Calibri"/>
          <w:sz w:val="28"/>
          <w:szCs w:val="28"/>
        </w:rPr>
        <w:t xml:space="preserve">. </w:t>
      </w:r>
      <w:r w:rsidR="0012465D" w:rsidRPr="00196B5F">
        <w:rPr>
          <w:rFonts w:ascii="Calibri" w:hAnsi="Calibri" w:cs="Calibri"/>
          <w:sz w:val="28"/>
          <w:szCs w:val="28"/>
        </w:rPr>
        <w:t>Also the presentation may be as red moist glistening plaque that extends to or just beyond the limits of apposing skin folds.</w:t>
      </w:r>
    </w:p>
    <w:p w:rsidR="0012465D" w:rsidRPr="00196B5F" w:rsidRDefault="0012465D" w:rsidP="00DD75F7">
      <w:pPr>
        <w:rPr>
          <w:rFonts w:ascii="Calibri" w:hAnsi="Calibri" w:cs="Calibri"/>
          <w:sz w:val="28"/>
          <w:szCs w:val="28"/>
        </w:rPr>
      </w:pPr>
      <w:r w:rsidRPr="00196B5F">
        <w:rPr>
          <w:rFonts w:ascii="Calibri" w:hAnsi="Calibri" w:cs="Calibri"/>
          <w:sz w:val="28"/>
          <w:szCs w:val="28"/>
        </w:rPr>
        <w:t xml:space="preserve">Treatment </w:t>
      </w:r>
      <w:r w:rsidR="006A6CD5">
        <w:rPr>
          <w:rFonts w:ascii="Calibri" w:hAnsi="Calibri" w:cs="Calibri"/>
          <w:sz w:val="28"/>
          <w:szCs w:val="28"/>
        </w:rPr>
        <w:t xml:space="preserve">is </w:t>
      </w:r>
      <w:r w:rsidRPr="00196B5F">
        <w:rPr>
          <w:rFonts w:ascii="Calibri" w:hAnsi="Calibri" w:cs="Calibri"/>
          <w:sz w:val="28"/>
          <w:szCs w:val="28"/>
        </w:rPr>
        <w:t>by maintaining dryness. Miconazole topical cream twice daily until rash clears.</w:t>
      </w:r>
    </w:p>
    <w:p w:rsidR="004021DC" w:rsidRPr="00196B5F" w:rsidRDefault="004021DC" w:rsidP="00DD75F7">
      <w:pPr>
        <w:rPr>
          <w:rFonts w:ascii="Calibri" w:hAnsi="Calibri" w:cs="Calibri"/>
          <w:sz w:val="28"/>
          <w:szCs w:val="28"/>
        </w:rPr>
      </w:pPr>
    </w:p>
    <w:p w:rsidR="004021DC" w:rsidRPr="00196B5F" w:rsidRDefault="004021DC" w:rsidP="00DD75F7">
      <w:pPr>
        <w:rPr>
          <w:rFonts w:ascii="Calibri" w:hAnsi="Calibri" w:cs="Calibri"/>
          <w:b/>
          <w:bCs/>
          <w:sz w:val="28"/>
          <w:szCs w:val="28"/>
        </w:rPr>
      </w:pPr>
      <w:r w:rsidRPr="00196B5F">
        <w:rPr>
          <w:rFonts w:ascii="Calibri" w:hAnsi="Calibri" w:cs="Calibri"/>
          <w:b/>
          <w:bCs/>
          <w:sz w:val="28"/>
          <w:szCs w:val="28"/>
        </w:rPr>
        <w:t>Diaper candidiasis</w:t>
      </w:r>
    </w:p>
    <w:p w:rsidR="004021DC" w:rsidRPr="00196B5F" w:rsidRDefault="004021DC" w:rsidP="006B24E1">
      <w:pPr>
        <w:rPr>
          <w:rFonts w:ascii="Calibri" w:hAnsi="Calibri" w:cs="Calibri"/>
          <w:sz w:val="28"/>
          <w:szCs w:val="28"/>
        </w:rPr>
      </w:pPr>
      <w:r w:rsidRPr="00196B5F">
        <w:rPr>
          <w:rFonts w:ascii="Calibri" w:hAnsi="Calibri" w:cs="Calibri"/>
          <w:sz w:val="28"/>
          <w:szCs w:val="28"/>
        </w:rPr>
        <w:t xml:space="preserve">An artificial intertriginous area is created under wet diaper, predisposing the area to </w:t>
      </w:r>
      <w:r w:rsidR="006B24E1">
        <w:rPr>
          <w:rFonts w:ascii="Calibri" w:hAnsi="Calibri" w:cs="Calibri"/>
          <w:sz w:val="28"/>
          <w:szCs w:val="28"/>
        </w:rPr>
        <w:t>candida</w:t>
      </w:r>
      <w:r w:rsidRPr="00196B5F">
        <w:rPr>
          <w:rFonts w:ascii="Calibri" w:hAnsi="Calibri" w:cs="Calibri"/>
          <w:sz w:val="28"/>
          <w:szCs w:val="28"/>
        </w:rPr>
        <w:t xml:space="preserve"> infection with the characteristic red base and satellite pustules and papules.</w:t>
      </w:r>
    </w:p>
    <w:p w:rsidR="004021DC" w:rsidRPr="00196B5F" w:rsidRDefault="004021DC" w:rsidP="00DD75F7">
      <w:pPr>
        <w:rPr>
          <w:rFonts w:ascii="Calibri" w:hAnsi="Calibri" w:cs="Calibri"/>
          <w:sz w:val="28"/>
          <w:szCs w:val="28"/>
        </w:rPr>
      </w:pPr>
      <w:r w:rsidRPr="00196B5F">
        <w:rPr>
          <w:rFonts w:ascii="Calibri" w:hAnsi="Calibri" w:cs="Calibri"/>
          <w:sz w:val="28"/>
          <w:szCs w:val="28"/>
        </w:rPr>
        <w:t>Treatment: dryness should be maintained by changing the diaper frequently. Miconazole antifungal cream should be</w:t>
      </w:r>
      <w:r w:rsidR="00C44384" w:rsidRPr="00196B5F">
        <w:rPr>
          <w:rFonts w:ascii="Calibri" w:hAnsi="Calibri" w:cs="Calibri"/>
          <w:sz w:val="28"/>
          <w:szCs w:val="28"/>
        </w:rPr>
        <w:t xml:space="preserve"> </w:t>
      </w:r>
      <w:r w:rsidRPr="00196B5F">
        <w:rPr>
          <w:rFonts w:ascii="Calibri" w:hAnsi="Calibri" w:cs="Calibri"/>
          <w:sz w:val="28"/>
          <w:szCs w:val="28"/>
        </w:rPr>
        <w:t xml:space="preserve">applied twice daily until the rash clears. </w:t>
      </w:r>
      <w:r w:rsidR="00C44384" w:rsidRPr="00196B5F">
        <w:rPr>
          <w:rFonts w:ascii="Calibri" w:hAnsi="Calibri" w:cs="Calibri"/>
          <w:sz w:val="28"/>
          <w:szCs w:val="28"/>
        </w:rPr>
        <w:t xml:space="preserve">Irritation treated with 1% hydrocortisone cream alternately with </w:t>
      </w:r>
      <w:r w:rsidR="006B24E1">
        <w:rPr>
          <w:rFonts w:ascii="Calibri" w:hAnsi="Calibri" w:cs="Calibri"/>
          <w:sz w:val="28"/>
          <w:szCs w:val="28"/>
        </w:rPr>
        <w:t xml:space="preserve">the </w:t>
      </w:r>
      <w:r w:rsidR="00C44384" w:rsidRPr="00196B5F">
        <w:rPr>
          <w:rFonts w:ascii="Calibri" w:hAnsi="Calibri" w:cs="Calibri"/>
          <w:sz w:val="28"/>
          <w:szCs w:val="28"/>
        </w:rPr>
        <w:t>antifungal cream.</w:t>
      </w:r>
    </w:p>
    <w:p w:rsidR="00C44384" w:rsidRPr="00196B5F" w:rsidRDefault="00C44384" w:rsidP="00DD75F7">
      <w:pPr>
        <w:rPr>
          <w:rFonts w:ascii="Calibri" w:hAnsi="Calibri" w:cs="Calibri"/>
          <w:sz w:val="28"/>
          <w:szCs w:val="28"/>
        </w:rPr>
      </w:pPr>
    </w:p>
    <w:p w:rsidR="00C44384" w:rsidRPr="00196B5F" w:rsidRDefault="00C44384" w:rsidP="00DD75F7">
      <w:pPr>
        <w:rPr>
          <w:rFonts w:ascii="Calibri" w:hAnsi="Calibri" w:cs="Calibri"/>
          <w:b/>
          <w:bCs/>
          <w:sz w:val="28"/>
          <w:szCs w:val="28"/>
        </w:rPr>
      </w:pPr>
      <w:r w:rsidRPr="00196B5F">
        <w:rPr>
          <w:rFonts w:ascii="Calibri" w:hAnsi="Calibri" w:cs="Calibri"/>
          <w:b/>
          <w:bCs/>
          <w:sz w:val="28"/>
          <w:szCs w:val="28"/>
        </w:rPr>
        <w:t>Finger and toe web candidiasis</w:t>
      </w:r>
    </w:p>
    <w:p w:rsidR="00C44384" w:rsidRPr="00196B5F" w:rsidRDefault="00C44384" w:rsidP="006A6CD5">
      <w:pPr>
        <w:rPr>
          <w:rFonts w:ascii="Calibri" w:hAnsi="Calibri" w:cs="Calibri"/>
          <w:sz w:val="28"/>
          <w:szCs w:val="28"/>
        </w:rPr>
      </w:pPr>
      <w:r w:rsidRPr="00196B5F">
        <w:rPr>
          <w:rFonts w:ascii="Calibri" w:hAnsi="Calibri" w:cs="Calibri"/>
          <w:sz w:val="28"/>
          <w:szCs w:val="28"/>
        </w:rPr>
        <w:t xml:space="preserve">Any one who works in moist environment is at risk like cook, </w:t>
      </w:r>
      <w:r w:rsidR="006A6CD5">
        <w:rPr>
          <w:rFonts w:ascii="Calibri" w:hAnsi="Calibri" w:cs="Calibri"/>
          <w:sz w:val="28"/>
          <w:szCs w:val="28"/>
        </w:rPr>
        <w:t xml:space="preserve">and </w:t>
      </w:r>
      <w:r w:rsidRPr="00196B5F">
        <w:rPr>
          <w:rFonts w:ascii="Calibri" w:hAnsi="Calibri" w:cs="Calibri"/>
          <w:sz w:val="28"/>
          <w:szCs w:val="28"/>
        </w:rPr>
        <w:t xml:space="preserve">dishwasher. White, tender macerated skin erodes revealing a pink moist base. </w:t>
      </w:r>
      <w:r w:rsidR="00C66183" w:rsidRPr="00196B5F">
        <w:rPr>
          <w:rFonts w:ascii="Calibri" w:hAnsi="Calibri" w:cs="Calibri"/>
          <w:sz w:val="28"/>
          <w:szCs w:val="28"/>
        </w:rPr>
        <w:t>Treatment</w:t>
      </w:r>
      <w:r w:rsidRPr="00196B5F">
        <w:rPr>
          <w:rFonts w:ascii="Calibri" w:hAnsi="Calibri" w:cs="Calibri"/>
          <w:sz w:val="28"/>
          <w:szCs w:val="28"/>
        </w:rPr>
        <w:t xml:space="preserve"> </w:t>
      </w:r>
      <w:r w:rsidR="006A6CD5">
        <w:rPr>
          <w:rFonts w:ascii="Calibri" w:hAnsi="Calibri" w:cs="Calibri"/>
          <w:sz w:val="28"/>
          <w:szCs w:val="28"/>
        </w:rPr>
        <w:t xml:space="preserve">is </w:t>
      </w:r>
      <w:r w:rsidRPr="00196B5F">
        <w:rPr>
          <w:rFonts w:ascii="Calibri" w:hAnsi="Calibri" w:cs="Calibri"/>
          <w:sz w:val="28"/>
          <w:szCs w:val="28"/>
        </w:rPr>
        <w:t>as above.</w:t>
      </w:r>
    </w:p>
    <w:p w:rsidR="00565A40" w:rsidRDefault="00565A40" w:rsidP="00C44384">
      <w:pPr>
        <w:rPr>
          <w:rFonts w:ascii="Calibri" w:hAnsi="Calibri" w:cs="Calibri"/>
          <w:sz w:val="28"/>
          <w:szCs w:val="28"/>
        </w:rPr>
      </w:pPr>
    </w:p>
    <w:p w:rsidR="009F0B9F" w:rsidRDefault="009F0B9F" w:rsidP="00C44384">
      <w:pPr>
        <w:rPr>
          <w:rFonts w:ascii="Calibri" w:hAnsi="Calibri" w:cs="Calibri"/>
          <w:sz w:val="28"/>
          <w:szCs w:val="28"/>
        </w:rPr>
      </w:pPr>
    </w:p>
    <w:p w:rsidR="00565A40" w:rsidRPr="00196B5F" w:rsidRDefault="00565A40" w:rsidP="00F274B9">
      <w:pPr>
        <w:jc w:val="center"/>
        <w:rPr>
          <w:rFonts w:ascii="Calibri" w:hAnsi="Calibri" w:cs="Calibri"/>
          <w:b/>
          <w:bCs/>
          <w:sz w:val="28"/>
          <w:szCs w:val="28"/>
        </w:rPr>
      </w:pPr>
      <w:r w:rsidRPr="00196B5F">
        <w:rPr>
          <w:rFonts w:ascii="Calibri" w:hAnsi="Calibri" w:cs="Calibri"/>
          <w:b/>
          <w:bCs/>
          <w:sz w:val="28"/>
          <w:szCs w:val="28"/>
        </w:rPr>
        <w:t>Pityriasis versicolor</w:t>
      </w:r>
    </w:p>
    <w:p w:rsidR="00F274B9" w:rsidRPr="00196B5F" w:rsidRDefault="00F274B9" w:rsidP="00C44384">
      <w:pPr>
        <w:rPr>
          <w:rFonts w:ascii="Calibri" w:hAnsi="Calibri" w:cs="Calibri"/>
          <w:sz w:val="28"/>
          <w:szCs w:val="28"/>
        </w:rPr>
      </w:pPr>
    </w:p>
    <w:p w:rsidR="00565A40" w:rsidRPr="00196B5F" w:rsidRDefault="00565A40" w:rsidP="00C44384">
      <w:pPr>
        <w:rPr>
          <w:rFonts w:ascii="Calibri" w:hAnsi="Calibri" w:cs="Calibri"/>
          <w:sz w:val="28"/>
          <w:szCs w:val="28"/>
        </w:rPr>
      </w:pPr>
      <w:r w:rsidRPr="00196B5F">
        <w:rPr>
          <w:rFonts w:ascii="Calibri" w:hAnsi="Calibri" w:cs="Calibri"/>
          <w:sz w:val="28"/>
          <w:szCs w:val="28"/>
        </w:rPr>
        <w:t>It is caused by dimorphic lipophilic yeast pityrosporum orbiculare (round form) and pityrosporum ovale (oval form).</w:t>
      </w:r>
      <w:r w:rsidR="00424D25">
        <w:rPr>
          <w:rFonts w:ascii="Calibri" w:hAnsi="Calibri" w:cs="Calibri"/>
          <w:sz w:val="28"/>
          <w:szCs w:val="28"/>
        </w:rPr>
        <w:t xml:space="preserve"> The microorganism </w:t>
      </w:r>
      <w:r w:rsidR="00796E2D">
        <w:rPr>
          <w:rFonts w:ascii="Calibri" w:hAnsi="Calibri" w:cs="Calibri"/>
          <w:sz w:val="28"/>
          <w:szCs w:val="28"/>
        </w:rPr>
        <w:t xml:space="preserve">is </w:t>
      </w:r>
      <w:r w:rsidR="00424D25">
        <w:rPr>
          <w:rFonts w:ascii="Calibri" w:hAnsi="Calibri" w:cs="Calibri"/>
          <w:sz w:val="28"/>
          <w:szCs w:val="28"/>
        </w:rPr>
        <w:t xml:space="preserve">also called </w:t>
      </w:r>
      <w:r w:rsidR="00424D25" w:rsidRPr="00424D25">
        <w:rPr>
          <w:rFonts w:ascii="Calibri" w:hAnsi="Calibri" w:cs="Calibri"/>
          <w:i/>
          <w:iCs/>
          <w:sz w:val="28"/>
          <w:szCs w:val="28"/>
        </w:rPr>
        <w:t>Malassezia furfur</w:t>
      </w:r>
      <w:r w:rsidR="00424D25">
        <w:rPr>
          <w:rFonts w:ascii="Calibri" w:hAnsi="Calibri" w:cs="Calibri"/>
          <w:sz w:val="28"/>
          <w:szCs w:val="28"/>
        </w:rPr>
        <w:t>.</w:t>
      </w:r>
    </w:p>
    <w:p w:rsidR="007D4FFD" w:rsidRPr="00196B5F" w:rsidRDefault="007D4FFD" w:rsidP="00C44384">
      <w:pPr>
        <w:rPr>
          <w:rFonts w:ascii="Calibri" w:hAnsi="Calibri" w:cs="Calibri"/>
          <w:sz w:val="28"/>
          <w:szCs w:val="28"/>
        </w:rPr>
      </w:pPr>
      <w:r w:rsidRPr="00196B5F">
        <w:rPr>
          <w:rFonts w:ascii="Calibri" w:hAnsi="Calibri" w:cs="Calibri"/>
          <w:sz w:val="28"/>
          <w:szCs w:val="28"/>
        </w:rPr>
        <w:t>Lesions begin as multiple small circular macules and patches of various colors (white, pink or brown) that enlarge radially. The color is uniform in each individual. The upper trunk is most commonly affected, then the arms, neck and abdomen. The lesions are asymptomatic but may be itchy.</w:t>
      </w:r>
      <w:r w:rsidR="00F14FB4" w:rsidRPr="00196B5F">
        <w:rPr>
          <w:rFonts w:ascii="Calibri" w:hAnsi="Calibri" w:cs="Calibri"/>
          <w:sz w:val="28"/>
          <w:szCs w:val="28"/>
        </w:rPr>
        <w:t xml:space="preserve"> The differential diagnosis: vitiligo, pityriasis alba, seborrheic dermatitis, secondary syphilis, and pityriasis rosea.</w:t>
      </w:r>
    </w:p>
    <w:p w:rsidR="002B3373" w:rsidRDefault="002B3373" w:rsidP="00C44384">
      <w:pPr>
        <w:rPr>
          <w:rFonts w:ascii="Calibri" w:hAnsi="Calibri" w:cs="Calibri"/>
          <w:sz w:val="28"/>
          <w:szCs w:val="28"/>
        </w:rPr>
      </w:pPr>
      <w:r w:rsidRPr="00196B5F">
        <w:rPr>
          <w:rFonts w:ascii="Calibri" w:hAnsi="Calibri" w:cs="Calibri"/>
          <w:sz w:val="28"/>
          <w:szCs w:val="28"/>
        </w:rPr>
        <w:t>Potassium hydroxide examination of the scale shows numerous short hyphae intermixed with round spores giving an appearance of spaghetti-and-meatballs pattern. Wood’s light examination shows irregular pale yellow-to-white fluorescence.</w:t>
      </w:r>
    </w:p>
    <w:p w:rsidR="004400FD" w:rsidRDefault="004400FD" w:rsidP="00C44384">
      <w:pPr>
        <w:rPr>
          <w:rFonts w:ascii="Calibri" w:hAnsi="Calibri" w:cs="Calibri"/>
          <w:sz w:val="28"/>
          <w:szCs w:val="28"/>
        </w:rPr>
      </w:pPr>
    </w:p>
    <w:p w:rsidR="004400FD" w:rsidRDefault="004400FD" w:rsidP="00C44384">
      <w:pPr>
        <w:rPr>
          <w:rFonts w:ascii="Calibri" w:hAnsi="Calibri" w:cs="Calibri"/>
          <w:sz w:val="28"/>
          <w:szCs w:val="28"/>
        </w:rPr>
      </w:pPr>
    </w:p>
    <w:p w:rsidR="004400FD" w:rsidRPr="00196B5F" w:rsidRDefault="004400FD" w:rsidP="00C44384">
      <w:pPr>
        <w:rPr>
          <w:rFonts w:ascii="Calibri" w:hAnsi="Calibri" w:cs="Calibri"/>
          <w:sz w:val="28"/>
          <w:szCs w:val="28"/>
        </w:rPr>
      </w:pPr>
    </w:p>
    <w:p w:rsidR="002B3373" w:rsidRPr="00196B5F" w:rsidRDefault="00424D25" w:rsidP="00C44384">
      <w:pPr>
        <w:rPr>
          <w:rFonts w:ascii="Calibri" w:hAnsi="Calibri" w:cs="Calibri"/>
          <w:sz w:val="28"/>
          <w:szCs w:val="28"/>
        </w:rPr>
      </w:pPr>
      <w:r>
        <w:rPr>
          <w:rFonts w:ascii="Calibri" w:hAnsi="Calibri" w:cs="Calibri"/>
          <w:sz w:val="28"/>
          <w:szCs w:val="28"/>
        </w:rPr>
        <w:lastRenderedPageBreak/>
        <w:t>Treatment</w:t>
      </w:r>
      <w:r w:rsidR="00F274B9" w:rsidRPr="00196B5F">
        <w:rPr>
          <w:rFonts w:ascii="Calibri" w:hAnsi="Calibri" w:cs="Calibri"/>
          <w:sz w:val="28"/>
          <w:szCs w:val="28"/>
        </w:rPr>
        <w:t xml:space="preserve"> options</w:t>
      </w:r>
      <w:r>
        <w:rPr>
          <w:rFonts w:ascii="Calibri" w:hAnsi="Calibri" w:cs="Calibri"/>
          <w:sz w:val="28"/>
          <w:szCs w:val="28"/>
        </w:rPr>
        <w:t>:</w:t>
      </w:r>
    </w:p>
    <w:p w:rsidR="002B3373" w:rsidRPr="00424D25" w:rsidRDefault="002B3373" w:rsidP="00424D25">
      <w:pPr>
        <w:pStyle w:val="ListParagraph"/>
        <w:numPr>
          <w:ilvl w:val="0"/>
          <w:numId w:val="13"/>
        </w:numPr>
        <w:rPr>
          <w:rFonts w:ascii="Calibri" w:hAnsi="Calibri" w:cs="Calibri"/>
          <w:sz w:val="28"/>
          <w:szCs w:val="28"/>
        </w:rPr>
      </w:pPr>
      <w:r w:rsidRPr="00424D25">
        <w:rPr>
          <w:rFonts w:ascii="Calibri" w:hAnsi="Calibri" w:cs="Calibri"/>
          <w:sz w:val="28"/>
          <w:szCs w:val="28"/>
        </w:rPr>
        <w:t>Ketoconazole shampoo 2%</w:t>
      </w:r>
      <w:r w:rsidR="00371AD8" w:rsidRPr="00424D25">
        <w:rPr>
          <w:rFonts w:ascii="Calibri" w:hAnsi="Calibri" w:cs="Calibri"/>
          <w:sz w:val="28"/>
          <w:szCs w:val="28"/>
        </w:rPr>
        <w:t xml:space="preserve"> </w:t>
      </w:r>
      <w:r w:rsidR="00424D25">
        <w:rPr>
          <w:rFonts w:ascii="Calibri" w:hAnsi="Calibri" w:cs="Calibri"/>
          <w:sz w:val="28"/>
          <w:szCs w:val="28"/>
        </w:rPr>
        <w:t xml:space="preserve">(Nizoral) </w:t>
      </w:r>
      <w:r w:rsidR="00371AD8" w:rsidRPr="00424D25">
        <w:rPr>
          <w:rFonts w:ascii="Calibri" w:hAnsi="Calibri" w:cs="Calibri"/>
          <w:sz w:val="28"/>
          <w:szCs w:val="28"/>
        </w:rPr>
        <w:t>daily application for 3 days.</w:t>
      </w:r>
    </w:p>
    <w:p w:rsidR="00371AD8" w:rsidRPr="00424D25" w:rsidRDefault="00371AD8" w:rsidP="00424D25">
      <w:pPr>
        <w:pStyle w:val="ListParagraph"/>
        <w:numPr>
          <w:ilvl w:val="0"/>
          <w:numId w:val="13"/>
        </w:numPr>
        <w:rPr>
          <w:rFonts w:ascii="Calibri" w:hAnsi="Calibri" w:cs="Calibri"/>
          <w:sz w:val="28"/>
          <w:szCs w:val="28"/>
        </w:rPr>
      </w:pPr>
      <w:r w:rsidRPr="00424D25">
        <w:rPr>
          <w:rFonts w:ascii="Calibri" w:hAnsi="Calibri" w:cs="Calibri"/>
          <w:sz w:val="28"/>
          <w:szCs w:val="28"/>
        </w:rPr>
        <w:t xml:space="preserve">Selenium sulfide suspension 2.5% </w:t>
      </w:r>
      <w:r w:rsidR="006A3B2A" w:rsidRPr="00424D25">
        <w:rPr>
          <w:rFonts w:ascii="Calibri" w:hAnsi="Calibri" w:cs="Calibri"/>
          <w:sz w:val="28"/>
          <w:szCs w:val="28"/>
        </w:rPr>
        <w:t xml:space="preserve">(Selsun) </w:t>
      </w:r>
      <w:r w:rsidRPr="00424D25">
        <w:rPr>
          <w:rFonts w:ascii="Calibri" w:hAnsi="Calibri" w:cs="Calibri"/>
          <w:sz w:val="28"/>
          <w:szCs w:val="28"/>
        </w:rPr>
        <w:t>applied for 10 minutes every day for 7 consecutive days.</w:t>
      </w:r>
    </w:p>
    <w:p w:rsidR="007D4FFD" w:rsidRPr="00424D25" w:rsidRDefault="00F318C0" w:rsidP="00F318C0">
      <w:pPr>
        <w:pStyle w:val="ListParagraph"/>
        <w:numPr>
          <w:ilvl w:val="0"/>
          <w:numId w:val="13"/>
        </w:numPr>
        <w:rPr>
          <w:rFonts w:ascii="Calibri" w:hAnsi="Calibri" w:cs="Calibri"/>
          <w:sz w:val="28"/>
          <w:szCs w:val="28"/>
        </w:rPr>
      </w:pPr>
      <w:r>
        <w:rPr>
          <w:rFonts w:ascii="Calibri" w:hAnsi="Calibri" w:cs="Calibri"/>
          <w:sz w:val="28"/>
          <w:szCs w:val="28"/>
        </w:rPr>
        <w:t>Itraconazole 200mg once daily for 1</w:t>
      </w:r>
      <w:r w:rsidR="00371AD8" w:rsidRPr="00424D25">
        <w:rPr>
          <w:rFonts w:ascii="Calibri" w:hAnsi="Calibri" w:cs="Calibri"/>
          <w:sz w:val="28"/>
          <w:szCs w:val="28"/>
        </w:rPr>
        <w:t xml:space="preserve"> </w:t>
      </w:r>
      <w:r>
        <w:rPr>
          <w:rFonts w:ascii="Calibri" w:hAnsi="Calibri" w:cs="Calibri"/>
          <w:sz w:val="28"/>
          <w:szCs w:val="28"/>
        </w:rPr>
        <w:t>week</w:t>
      </w:r>
      <w:r w:rsidR="00371AD8" w:rsidRPr="00424D25">
        <w:rPr>
          <w:rFonts w:ascii="Calibri" w:hAnsi="Calibri" w:cs="Calibri"/>
          <w:sz w:val="28"/>
          <w:szCs w:val="28"/>
        </w:rPr>
        <w:t>.</w:t>
      </w:r>
      <w:r>
        <w:rPr>
          <w:rFonts w:ascii="Calibri" w:hAnsi="Calibri" w:cs="Calibri"/>
          <w:sz w:val="28"/>
          <w:szCs w:val="28"/>
        </w:rPr>
        <w:t xml:space="preserve"> </w:t>
      </w:r>
      <w:r w:rsidRPr="00F318C0">
        <w:rPr>
          <w:rFonts w:ascii="Calibri" w:hAnsi="Calibri" w:cs="Calibri"/>
          <w:i/>
          <w:iCs/>
          <w:sz w:val="28"/>
          <w:szCs w:val="28"/>
        </w:rPr>
        <w:t>Prophylaxis:</w:t>
      </w:r>
      <w:r w:rsidRPr="00F318C0">
        <w:rPr>
          <w:rFonts w:ascii="Calibri" w:hAnsi="Calibri" w:cs="Calibri"/>
          <w:sz w:val="28"/>
          <w:szCs w:val="28"/>
        </w:rPr>
        <w:t xml:space="preserve"> 200 mg </w:t>
      </w:r>
      <w:r>
        <w:rPr>
          <w:rFonts w:ascii="Calibri" w:hAnsi="Calibri" w:cs="Calibri"/>
          <w:sz w:val="28"/>
          <w:szCs w:val="28"/>
        </w:rPr>
        <w:t xml:space="preserve">twice </w:t>
      </w:r>
      <w:r w:rsidRPr="00F318C0">
        <w:rPr>
          <w:rFonts w:ascii="Calibri" w:hAnsi="Calibri" w:cs="Calibri"/>
          <w:sz w:val="28"/>
          <w:szCs w:val="28"/>
        </w:rPr>
        <w:t>1 day per month for 6 months for recurrent disease</w:t>
      </w:r>
      <w:r>
        <w:rPr>
          <w:rFonts w:ascii="Calibri" w:hAnsi="Calibri" w:cs="Calibri"/>
          <w:sz w:val="28"/>
          <w:szCs w:val="28"/>
        </w:rPr>
        <w:t>.</w:t>
      </w:r>
    </w:p>
    <w:p w:rsidR="00371AD8" w:rsidRPr="00424D25" w:rsidRDefault="00371AD8" w:rsidP="00424D25">
      <w:pPr>
        <w:pStyle w:val="ListParagraph"/>
        <w:numPr>
          <w:ilvl w:val="0"/>
          <w:numId w:val="13"/>
        </w:numPr>
        <w:rPr>
          <w:rFonts w:ascii="Calibri" w:hAnsi="Calibri" w:cs="Calibri"/>
          <w:sz w:val="28"/>
          <w:szCs w:val="28"/>
        </w:rPr>
      </w:pPr>
      <w:r w:rsidRPr="00424D25">
        <w:rPr>
          <w:rFonts w:ascii="Calibri" w:hAnsi="Calibri" w:cs="Calibri"/>
          <w:sz w:val="28"/>
          <w:szCs w:val="28"/>
        </w:rPr>
        <w:t>Fluconazole</w:t>
      </w:r>
      <w:r w:rsidR="006A3B2A" w:rsidRPr="00424D25">
        <w:rPr>
          <w:rFonts w:ascii="Calibri" w:hAnsi="Calibri" w:cs="Calibri"/>
          <w:sz w:val="28"/>
          <w:szCs w:val="28"/>
        </w:rPr>
        <w:t xml:space="preserve"> 300mg</w:t>
      </w:r>
      <w:r w:rsidRPr="00424D25">
        <w:rPr>
          <w:rFonts w:ascii="Calibri" w:hAnsi="Calibri" w:cs="Calibri"/>
          <w:sz w:val="28"/>
          <w:szCs w:val="28"/>
        </w:rPr>
        <w:t xml:space="preserve"> single </w:t>
      </w:r>
      <w:r w:rsidR="006A3B2A" w:rsidRPr="00424D25">
        <w:rPr>
          <w:rFonts w:ascii="Calibri" w:hAnsi="Calibri" w:cs="Calibri"/>
          <w:sz w:val="28"/>
          <w:szCs w:val="28"/>
        </w:rPr>
        <w:t xml:space="preserve">oral </w:t>
      </w:r>
      <w:r w:rsidRPr="00424D25">
        <w:rPr>
          <w:rFonts w:ascii="Calibri" w:hAnsi="Calibri" w:cs="Calibri"/>
          <w:sz w:val="28"/>
          <w:szCs w:val="28"/>
        </w:rPr>
        <w:t>dose.</w:t>
      </w:r>
      <w:r w:rsidR="00F318C0">
        <w:rPr>
          <w:rFonts w:ascii="Calibri" w:hAnsi="Calibri" w:cs="Calibri"/>
          <w:sz w:val="28"/>
          <w:szCs w:val="28"/>
        </w:rPr>
        <w:t xml:space="preserve"> Repeated in 2 weeks if needed.</w:t>
      </w:r>
    </w:p>
    <w:p w:rsidR="00371AD8" w:rsidRPr="00424D25" w:rsidRDefault="00371AD8" w:rsidP="00424D25">
      <w:pPr>
        <w:pStyle w:val="ListParagraph"/>
        <w:numPr>
          <w:ilvl w:val="0"/>
          <w:numId w:val="13"/>
        </w:numPr>
        <w:rPr>
          <w:rFonts w:ascii="Calibri" w:hAnsi="Calibri" w:cs="Calibri"/>
          <w:sz w:val="28"/>
          <w:szCs w:val="28"/>
        </w:rPr>
      </w:pPr>
      <w:r w:rsidRPr="00424D25">
        <w:rPr>
          <w:rFonts w:ascii="Calibri" w:hAnsi="Calibri" w:cs="Calibri"/>
          <w:sz w:val="28"/>
          <w:szCs w:val="28"/>
        </w:rPr>
        <w:t>Ketoconazole</w:t>
      </w:r>
      <w:r w:rsidR="006A3B2A" w:rsidRPr="00424D25">
        <w:rPr>
          <w:rFonts w:ascii="Calibri" w:hAnsi="Calibri" w:cs="Calibri"/>
          <w:sz w:val="28"/>
          <w:szCs w:val="28"/>
        </w:rPr>
        <w:t xml:space="preserve"> 400mg</w:t>
      </w:r>
      <w:r w:rsidRPr="00424D25">
        <w:rPr>
          <w:rFonts w:ascii="Calibri" w:hAnsi="Calibri" w:cs="Calibri"/>
          <w:sz w:val="28"/>
          <w:szCs w:val="28"/>
        </w:rPr>
        <w:t xml:space="preserve"> single </w:t>
      </w:r>
      <w:r w:rsidR="006A3B2A" w:rsidRPr="00424D25">
        <w:rPr>
          <w:rFonts w:ascii="Calibri" w:hAnsi="Calibri" w:cs="Calibri"/>
          <w:sz w:val="28"/>
          <w:szCs w:val="28"/>
        </w:rPr>
        <w:t xml:space="preserve">oral </w:t>
      </w:r>
      <w:r w:rsidRPr="00424D25">
        <w:rPr>
          <w:rFonts w:ascii="Calibri" w:hAnsi="Calibri" w:cs="Calibri"/>
          <w:sz w:val="28"/>
          <w:szCs w:val="28"/>
        </w:rPr>
        <w:t>dose.</w:t>
      </w:r>
      <w:r w:rsidR="00F318C0">
        <w:rPr>
          <w:rFonts w:ascii="Calibri" w:hAnsi="Calibri" w:cs="Calibri"/>
          <w:sz w:val="28"/>
          <w:szCs w:val="28"/>
        </w:rPr>
        <w:t xml:space="preserve"> </w:t>
      </w:r>
      <w:r w:rsidR="00F318C0" w:rsidRPr="00F318C0">
        <w:rPr>
          <w:rFonts w:ascii="Calibri" w:hAnsi="Calibri" w:cs="Calibri"/>
          <w:i/>
          <w:iCs/>
          <w:sz w:val="28"/>
          <w:szCs w:val="28"/>
        </w:rPr>
        <w:t>Prophylaxis</w:t>
      </w:r>
      <w:r w:rsidR="00F318C0">
        <w:rPr>
          <w:rFonts w:ascii="Calibri" w:hAnsi="Calibri" w:cs="Calibri"/>
          <w:i/>
          <w:iCs/>
          <w:sz w:val="28"/>
          <w:szCs w:val="28"/>
        </w:rPr>
        <w:t>:</w:t>
      </w:r>
      <w:r w:rsidR="00F318C0">
        <w:rPr>
          <w:rFonts w:ascii="Calibri" w:hAnsi="Calibri" w:cs="Calibri"/>
          <w:sz w:val="28"/>
          <w:szCs w:val="28"/>
        </w:rPr>
        <w:t xml:space="preserve"> 400mg once monthly for recurrent disease.</w:t>
      </w:r>
    </w:p>
    <w:p w:rsidR="00424D25" w:rsidRDefault="00424D25" w:rsidP="00424D25">
      <w:pPr>
        <w:rPr>
          <w:rFonts w:ascii="Calibri" w:hAnsi="Calibri" w:cs="Calibri"/>
          <w:sz w:val="28"/>
          <w:szCs w:val="28"/>
        </w:rPr>
      </w:pPr>
    </w:p>
    <w:p w:rsidR="00424D25" w:rsidRDefault="00424D25" w:rsidP="00424D25">
      <w:pPr>
        <w:rPr>
          <w:rFonts w:ascii="Calibri" w:hAnsi="Calibri" w:cs="Calibri"/>
          <w:sz w:val="28"/>
          <w:szCs w:val="28"/>
        </w:rPr>
      </w:pPr>
    </w:p>
    <w:p w:rsidR="00AD3FCA" w:rsidRDefault="00AD3FCA" w:rsidP="00424D25">
      <w:pPr>
        <w:rPr>
          <w:rFonts w:ascii="Calibri" w:hAnsi="Calibri" w:cs="Calibri"/>
          <w:sz w:val="28"/>
          <w:szCs w:val="28"/>
        </w:rPr>
      </w:pPr>
    </w:p>
    <w:p w:rsidR="00AD3FCA" w:rsidRDefault="00AD3FCA" w:rsidP="00424D25">
      <w:pPr>
        <w:rPr>
          <w:rFonts w:ascii="Calibri" w:hAnsi="Calibri" w:cs="Calibri"/>
          <w:sz w:val="28"/>
          <w:szCs w:val="28"/>
        </w:rPr>
      </w:pPr>
    </w:p>
    <w:p w:rsidR="000C28B4" w:rsidRPr="000C28B4" w:rsidRDefault="000C28B4" w:rsidP="000C28B4">
      <w:pPr>
        <w:rPr>
          <w:rFonts w:asciiTheme="minorHAnsi" w:hAnsiTheme="minorHAnsi" w:cstheme="minorHAnsi"/>
          <w:b/>
          <w:bCs/>
          <w:sz w:val="28"/>
          <w:szCs w:val="28"/>
        </w:rPr>
      </w:pPr>
      <w:r w:rsidRPr="000C28B4">
        <w:rPr>
          <w:rFonts w:asciiTheme="minorHAnsi" w:hAnsiTheme="minorHAnsi" w:cstheme="minorHAnsi"/>
          <w:b/>
          <w:bCs/>
          <w:sz w:val="28"/>
          <w:szCs w:val="28"/>
        </w:rPr>
        <w:t>Reference:</w:t>
      </w:r>
    </w:p>
    <w:p w:rsidR="000C28B4" w:rsidRPr="000C28B4" w:rsidRDefault="000C28B4" w:rsidP="000C28B4">
      <w:pPr>
        <w:rPr>
          <w:rFonts w:asciiTheme="minorHAnsi" w:hAnsiTheme="minorHAnsi" w:cstheme="minorHAnsi"/>
          <w:sz w:val="28"/>
          <w:szCs w:val="28"/>
        </w:rPr>
      </w:pPr>
      <w:r w:rsidRPr="000C28B4">
        <w:rPr>
          <w:rFonts w:asciiTheme="minorHAnsi" w:hAnsiTheme="minorHAnsi" w:cstheme="minorHAnsi"/>
          <w:sz w:val="28"/>
          <w:szCs w:val="28"/>
        </w:rPr>
        <w:t>Thomas P. Habif. Clinical Dermatology, A Color Guide to Diagnosis and Therapy. 5</w:t>
      </w:r>
      <w:r w:rsidRPr="000C28B4">
        <w:rPr>
          <w:rFonts w:asciiTheme="minorHAnsi" w:hAnsiTheme="minorHAnsi" w:cstheme="minorHAnsi"/>
          <w:sz w:val="28"/>
          <w:szCs w:val="28"/>
          <w:vertAlign w:val="superscript"/>
        </w:rPr>
        <w:t>th</w:t>
      </w:r>
      <w:r w:rsidRPr="000C28B4">
        <w:rPr>
          <w:rFonts w:asciiTheme="minorHAnsi" w:hAnsiTheme="minorHAnsi" w:cstheme="minorHAnsi"/>
          <w:sz w:val="28"/>
          <w:szCs w:val="28"/>
        </w:rPr>
        <w:t xml:space="preserve"> edition, 2010. Elsevier Inc.</w:t>
      </w:r>
    </w:p>
    <w:p w:rsidR="000C28B4" w:rsidRPr="00196B5F" w:rsidRDefault="000C28B4" w:rsidP="000C28B4">
      <w:pPr>
        <w:rPr>
          <w:rFonts w:ascii="Calibri" w:hAnsi="Calibri" w:cs="Calibri"/>
          <w:sz w:val="28"/>
          <w:szCs w:val="28"/>
        </w:rPr>
      </w:pPr>
    </w:p>
    <w:sectPr w:rsidR="000C28B4" w:rsidRPr="00196B5F" w:rsidSect="004400FD">
      <w:headerReference w:type="default" r:id="rId7"/>
      <w:footerReference w:type="even" r:id="rId8"/>
      <w:footerReference w:type="default" r:id="rId9"/>
      <w:headerReference w:type="first" r:id="rId10"/>
      <w:footerReference w:type="first" r:id="rId11"/>
      <w:pgSz w:w="11907" w:h="16839" w:code="9"/>
      <w:pgMar w:top="1440" w:right="616" w:bottom="1440" w:left="56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B4" w:rsidRDefault="003E38B4">
      <w:r>
        <w:separator/>
      </w:r>
    </w:p>
  </w:endnote>
  <w:endnote w:type="continuationSeparator" w:id="0">
    <w:p w:rsidR="003E38B4" w:rsidRDefault="003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B1" w:rsidRDefault="002552B1" w:rsidP="0050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2B1" w:rsidRDefault="00255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B1" w:rsidRPr="004400FD" w:rsidRDefault="002552B1" w:rsidP="00501FEA">
    <w:pPr>
      <w:pStyle w:val="Footer"/>
      <w:framePr w:wrap="around" w:vAnchor="text" w:hAnchor="margin" w:xAlign="center" w:y="1"/>
      <w:rPr>
        <w:rStyle w:val="PageNumber"/>
        <w:sz w:val="40"/>
        <w:szCs w:val="40"/>
      </w:rPr>
    </w:pPr>
    <w:r w:rsidRPr="004400FD">
      <w:rPr>
        <w:rStyle w:val="PageNumber"/>
        <w:sz w:val="40"/>
        <w:szCs w:val="40"/>
      </w:rPr>
      <w:fldChar w:fldCharType="begin"/>
    </w:r>
    <w:r w:rsidRPr="004400FD">
      <w:rPr>
        <w:rStyle w:val="PageNumber"/>
        <w:sz w:val="40"/>
        <w:szCs w:val="40"/>
      </w:rPr>
      <w:instrText xml:space="preserve">PAGE  </w:instrText>
    </w:r>
    <w:r w:rsidRPr="004400FD">
      <w:rPr>
        <w:rStyle w:val="PageNumber"/>
        <w:sz w:val="40"/>
        <w:szCs w:val="40"/>
      </w:rPr>
      <w:fldChar w:fldCharType="separate"/>
    </w:r>
    <w:r w:rsidR="008D3DDC">
      <w:rPr>
        <w:rStyle w:val="PageNumber"/>
        <w:noProof/>
        <w:sz w:val="40"/>
        <w:szCs w:val="40"/>
      </w:rPr>
      <w:t>3</w:t>
    </w:r>
    <w:r w:rsidRPr="004400FD">
      <w:rPr>
        <w:rStyle w:val="PageNumber"/>
        <w:sz w:val="40"/>
        <w:szCs w:val="40"/>
      </w:rPr>
      <w:fldChar w:fldCharType="end"/>
    </w:r>
  </w:p>
  <w:p w:rsidR="002552B1" w:rsidRDefault="00255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516365"/>
      <w:docPartObj>
        <w:docPartGallery w:val="Page Numbers (Bottom of Page)"/>
        <w:docPartUnique/>
      </w:docPartObj>
    </w:sdtPr>
    <w:sdtEndPr>
      <w:rPr>
        <w:noProof/>
      </w:rPr>
    </w:sdtEndPr>
    <w:sdtContent>
      <w:p w:rsidR="00AD3FCA" w:rsidRDefault="00AD3FCA">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196B5F" w:rsidRDefault="00196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B4" w:rsidRDefault="003E38B4">
      <w:r>
        <w:separator/>
      </w:r>
    </w:p>
  </w:footnote>
  <w:footnote w:type="continuationSeparator" w:id="0">
    <w:p w:rsidR="003E38B4" w:rsidRDefault="003E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5F" w:rsidRPr="005D3428" w:rsidRDefault="00196B5F" w:rsidP="00050730">
    <w:pPr>
      <w:pStyle w:val="Header"/>
      <w:rPr>
        <w:rFonts w:ascii="Calibri" w:hAnsi="Calibri" w:cs="Calibri"/>
        <w:sz w:val="20"/>
        <w:szCs w:val="20"/>
      </w:rPr>
    </w:pPr>
    <w:r w:rsidRPr="005D3428">
      <w:rPr>
        <w:rFonts w:ascii="Calibri" w:hAnsi="Calibri" w:cs="Calibri"/>
        <w:sz w:val="20"/>
        <w:szCs w:val="20"/>
      </w:rPr>
      <w:t xml:space="preserve">Superficial </w:t>
    </w:r>
    <w:r w:rsidR="005D3428">
      <w:rPr>
        <w:rFonts w:ascii="Calibri" w:hAnsi="Calibri" w:cs="Calibri"/>
        <w:sz w:val="20"/>
        <w:szCs w:val="20"/>
      </w:rPr>
      <w:t>F</w:t>
    </w:r>
    <w:r w:rsidRPr="005D3428">
      <w:rPr>
        <w:rFonts w:ascii="Calibri" w:hAnsi="Calibri" w:cs="Calibri"/>
        <w:sz w:val="20"/>
        <w:szCs w:val="20"/>
      </w:rPr>
      <w:t xml:space="preserve">ungal </w:t>
    </w:r>
    <w:r w:rsidR="005D3428">
      <w:rPr>
        <w:rFonts w:ascii="Calibri" w:hAnsi="Calibri" w:cs="Calibri"/>
        <w:sz w:val="20"/>
        <w:szCs w:val="20"/>
      </w:rPr>
      <w:t>I</w:t>
    </w:r>
    <w:r w:rsidRPr="005D3428">
      <w:rPr>
        <w:rFonts w:ascii="Calibri" w:hAnsi="Calibri" w:cs="Calibri"/>
        <w:sz w:val="20"/>
        <w:szCs w:val="20"/>
      </w:rPr>
      <w:t xml:space="preserve">nfections of the </w:t>
    </w:r>
    <w:r w:rsidR="005D3428">
      <w:rPr>
        <w:rFonts w:ascii="Calibri" w:hAnsi="Calibri" w:cs="Calibri"/>
        <w:sz w:val="20"/>
        <w:szCs w:val="20"/>
      </w:rPr>
      <w:t>S</w:t>
    </w:r>
    <w:r w:rsidRPr="005D3428">
      <w:rPr>
        <w:rFonts w:ascii="Calibri" w:hAnsi="Calibri" w:cs="Calibri"/>
        <w:sz w:val="20"/>
        <w:szCs w:val="20"/>
      </w:rPr>
      <w:t>kin</w:t>
    </w:r>
    <w:r w:rsidR="00A03D40" w:rsidRPr="005D3428">
      <w:rPr>
        <w:rFonts w:ascii="Calibri" w:hAnsi="Calibri" w:cs="Calibri"/>
        <w:sz w:val="20"/>
        <w:szCs w:val="20"/>
      </w:rPr>
      <w:t>, 201</w:t>
    </w:r>
    <w:r w:rsidR="00036B35">
      <w:rPr>
        <w:rFonts w:ascii="Calibri" w:hAnsi="Calibri" w:cs="Calibri"/>
        <w:sz w:val="20"/>
        <w:szCs w:val="20"/>
      </w:rPr>
      <w:t>6</w:t>
    </w:r>
    <w:r w:rsidR="00A03D40" w:rsidRPr="005D3428">
      <w:rPr>
        <w:rFonts w:ascii="Calibri" w:hAnsi="Calibri" w:cs="Calibri"/>
        <w:sz w:val="20"/>
        <w:szCs w:val="20"/>
      </w:rPr>
      <w:t>-201</w:t>
    </w:r>
    <w:r w:rsidR="00036B35">
      <w:rPr>
        <w:rFonts w:ascii="Calibri" w:hAnsi="Calibri" w:cs="Calibri"/>
        <w:sz w:val="20"/>
        <w:szCs w:val="20"/>
      </w:rPr>
      <w:t>7</w:t>
    </w:r>
    <w:r w:rsidR="00050730">
      <w:rPr>
        <w:rFonts w:ascii="Calibri" w:hAnsi="Calibri" w:cs="Calibri"/>
        <w:sz w:val="20"/>
        <w:szCs w:val="20"/>
      </w:rPr>
      <w:t xml:space="preserve">                               </w:t>
    </w:r>
    <w:r w:rsidRPr="005D3428">
      <w:rPr>
        <w:rFonts w:ascii="Calibri" w:hAnsi="Calibri" w:cs="Calibri"/>
        <w:sz w:val="20"/>
        <w:szCs w:val="20"/>
      </w:rPr>
      <w:t xml:space="preserve">                 </w:t>
    </w:r>
    <w:r w:rsidR="005D3428">
      <w:rPr>
        <w:rFonts w:ascii="Calibri" w:hAnsi="Calibri" w:cs="Calibri"/>
        <w:sz w:val="20"/>
        <w:szCs w:val="20"/>
      </w:rPr>
      <w:t xml:space="preserve">                                  </w:t>
    </w:r>
    <w:r w:rsidRPr="005D3428">
      <w:rPr>
        <w:rFonts w:ascii="Calibri" w:hAnsi="Calibri" w:cs="Calibri"/>
        <w:sz w:val="20"/>
        <w:szCs w:val="20"/>
      </w:rPr>
      <w:t xml:space="preserve">                       Dr. Salam Altemimi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CA" w:rsidRPr="00AD3FCA" w:rsidRDefault="00AD3FCA" w:rsidP="00AD3FCA">
    <w:pPr>
      <w:pStyle w:val="Header"/>
      <w:rPr>
        <w:rFonts w:asciiTheme="minorHAnsi" w:hAnsiTheme="minorHAnsi" w:cstheme="minorHAnsi"/>
      </w:rPr>
    </w:pPr>
    <w:r w:rsidRPr="00AD3FCA">
      <w:rPr>
        <w:rFonts w:asciiTheme="minorHAnsi" w:hAnsiTheme="minorHAnsi" w:cstheme="minorHAnsi"/>
      </w:rPr>
      <w:t>Superficial fungal infections of the skin, academic year 2013-2014                             dr. Salam Altemimi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583"/>
    <w:multiLevelType w:val="hybridMultilevel"/>
    <w:tmpl w:val="DDD84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20379"/>
    <w:multiLevelType w:val="hybridMultilevel"/>
    <w:tmpl w:val="B314A23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3B68A6"/>
    <w:multiLevelType w:val="hybridMultilevel"/>
    <w:tmpl w:val="FB6E2F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2947E8"/>
    <w:multiLevelType w:val="hybridMultilevel"/>
    <w:tmpl w:val="83EA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B745C"/>
    <w:multiLevelType w:val="hybridMultilevel"/>
    <w:tmpl w:val="8DB0FC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9551B1"/>
    <w:multiLevelType w:val="hybridMultilevel"/>
    <w:tmpl w:val="725E003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13753B"/>
    <w:multiLevelType w:val="hybridMultilevel"/>
    <w:tmpl w:val="605C1B22"/>
    <w:lvl w:ilvl="0" w:tplc="D9F418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721D3"/>
    <w:multiLevelType w:val="hybridMultilevel"/>
    <w:tmpl w:val="9A5E90AC"/>
    <w:lvl w:ilvl="0" w:tplc="D9F418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F04D7"/>
    <w:multiLevelType w:val="hybridMultilevel"/>
    <w:tmpl w:val="D0305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02746A"/>
    <w:multiLevelType w:val="hybridMultilevel"/>
    <w:tmpl w:val="AB5C7E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05B0C"/>
    <w:multiLevelType w:val="hybridMultilevel"/>
    <w:tmpl w:val="4C7C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DF522B"/>
    <w:multiLevelType w:val="hybridMultilevel"/>
    <w:tmpl w:val="458686F0"/>
    <w:lvl w:ilvl="0" w:tplc="0409000F">
      <w:start w:val="1"/>
      <w:numFmt w:val="decimal"/>
      <w:lvlText w:val="%1."/>
      <w:lvlJc w:val="left"/>
      <w:pPr>
        <w:tabs>
          <w:tab w:val="num" w:pos="720"/>
        </w:tabs>
        <w:ind w:left="720" w:hanging="360"/>
      </w:pPr>
    </w:lvl>
    <w:lvl w:ilvl="1" w:tplc="D9F418A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CE10EB"/>
    <w:multiLevelType w:val="hybridMultilevel"/>
    <w:tmpl w:val="986CC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7C77AA"/>
    <w:multiLevelType w:val="hybridMultilevel"/>
    <w:tmpl w:val="06984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7"/>
  </w:num>
  <w:num w:numId="5">
    <w:abstractNumId w:val="9"/>
  </w:num>
  <w:num w:numId="6">
    <w:abstractNumId w:val="5"/>
  </w:num>
  <w:num w:numId="7">
    <w:abstractNumId w:val="4"/>
  </w:num>
  <w:num w:numId="8">
    <w:abstractNumId w:val="1"/>
  </w:num>
  <w:num w:numId="9">
    <w:abstractNumId w:val="3"/>
  </w:num>
  <w:num w:numId="10">
    <w:abstractNumId w:val="12"/>
  </w:num>
  <w:num w:numId="11">
    <w:abstractNumId w:val="10"/>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87"/>
    <w:rsid w:val="00025792"/>
    <w:rsid w:val="00036B35"/>
    <w:rsid w:val="00047228"/>
    <w:rsid w:val="00050730"/>
    <w:rsid w:val="000C28B4"/>
    <w:rsid w:val="000D3528"/>
    <w:rsid w:val="000D6002"/>
    <w:rsid w:val="00122E74"/>
    <w:rsid w:val="0012465D"/>
    <w:rsid w:val="001337ED"/>
    <w:rsid w:val="001343C0"/>
    <w:rsid w:val="001907D6"/>
    <w:rsid w:val="00196B5F"/>
    <w:rsid w:val="001C32FC"/>
    <w:rsid w:val="001C3447"/>
    <w:rsid w:val="001F240F"/>
    <w:rsid w:val="00202910"/>
    <w:rsid w:val="00203B07"/>
    <w:rsid w:val="00232A7C"/>
    <w:rsid w:val="002552B1"/>
    <w:rsid w:val="002557E6"/>
    <w:rsid w:val="0028353E"/>
    <w:rsid w:val="002977A6"/>
    <w:rsid w:val="002B3373"/>
    <w:rsid w:val="002C5FD8"/>
    <w:rsid w:val="002C67FB"/>
    <w:rsid w:val="002D043E"/>
    <w:rsid w:val="002E7D4B"/>
    <w:rsid w:val="002F113A"/>
    <w:rsid w:val="003077B2"/>
    <w:rsid w:val="00332046"/>
    <w:rsid w:val="00345DE5"/>
    <w:rsid w:val="0036642E"/>
    <w:rsid w:val="00371AD8"/>
    <w:rsid w:val="003B3887"/>
    <w:rsid w:val="003E38B4"/>
    <w:rsid w:val="003E4D92"/>
    <w:rsid w:val="004021DC"/>
    <w:rsid w:val="00424D25"/>
    <w:rsid w:val="004400FD"/>
    <w:rsid w:val="00441DB0"/>
    <w:rsid w:val="00491C21"/>
    <w:rsid w:val="00493C61"/>
    <w:rsid w:val="00501FEA"/>
    <w:rsid w:val="00520FA5"/>
    <w:rsid w:val="005649BF"/>
    <w:rsid w:val="00565A40"/>
    <w:rsid w:val="00595843"/>
    <w:rsid w:val="005A1860"/>
    <w:rsid w:val="005D3428"/>
    <w:rsid w:val="005D6AE5"/>
    <w:rsid w:val="005F2253"/>
    <w:rsid w:val="00685AF9"/>
    <w:rsid w:val="00692A73"/>
    <w:rsid w:val="006A3B2A"/>
    <w:rsid w:val="006A4ABC"/>
    <w:rsid w:val="006A6CD5"/>
    <w:rsid w:val="006B24E1"/>
    <w:rsid w:val="00715017"/>
    <w:rsid w:val="00784B20"/>
    <w:rsid w:val="00796E2D"/>
    <w:rsid w:val="007B060F"/>
    <w:rsid w:val="007B098E"/>
    <w:rsid w:val="007D4FFD"/>
    <w:rsid w:val="007F3FB6"/>
    <w:rsid w:val="0083334E"/>
    <w:rsid w:val="008419BE"/>
    <w:rsid w:val="00854AB1"/>
    <w:rsid w:val="008C7069"/>
    <w:rsid w:val="008D3DDC"/>
    <w:rsid w:val="008D4DEE"/>
    <w:rsid w:val="0090232B"/>
    <w:rsid w:val="009546D4"/>
    <w:rsid w:val="00974F77"/>
    <w:rsid w:val="009A2B92"/>
    <w:rsid w:val="009B38B7"/>
    <w:rsid w:val="009C0830"/>
    <w:rsid w:val="009C7E39"/>
    <w:rsid w:val="009F0B9F"/>
    <w:rsid w:val="00A03D40"/>
    <w:rsid w:val="00A37AFE"/>
    <w:rsid w:val="00A82DD0"/>
    <w:rsid w:val="00AD3FCA"/>
    <w:rsid w:val="00B0219E"/>
    <w:rsid w:val="00B16787"/>
    <w:rsid w:val="00B22B03"/>
    <w:rsid w:val="00B35810"/>
    <w:rsid w:val="00B56532"/>
    <w:rsid w:val="00B85E91"/>
    <w:rsid w:val="00BC0FCD"/>
    <w:rsid w:val="00BF4F43"/>
    <w:rsid w:val="00C16B01"/>
    <w:rsid w:val="00C44384"/>
    <w:rsid w:val="00C66183"/>
    <w:rsid w:val="00CA5FA6"/>
    <w:rsid w:val="00CE0BC2"/>
    <w:rsid w:val="00CF5097"/>
    <w:rsid w:val="00D52ABF"/>
    <w:rsid w:val="00D74137"/>
    <w:rsid w:val="00DC269A"/>
    <w:rsid w:val="00DD0A5A"/>
    <w:rsid w:val="00DD51A3"/>
    <w:rsid w:val="00DD75F7"/>
    <w:rsid w:val="00DE298B"/>
    <w:rsid w:val="00E01948"/>
    <w:rsid w:val="00E30EC9"/>
    <w:rsid w:val="00E40213"/>
    <w:rsid w:val="00E55081"/>
    <w:rsid w:val="00EC2266"/>
    <w:rsid w:val="00EE2B0E"/>
    <w:rsid w:val="00F02655"/>
    <w:rsid w:val="00F14FB4"/>
    <w:rsid w:val="00F274B9"/>
    <w:rsid w:val="00F31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C24DF"/>
  <w15:docId w15:val="{62D11C24-B561-4B6F-A01F-9EFDC5A1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52B1"/>
    <w:pPr>
      <w:tabs>
        <w:tab w:val="center" w:pos="4320"/>
        <w:tab w:val="right" w:pos="8640"/>
      </w:tabs>
    </w:pPr>
  </w:style>
  <w:style w:type="character" w:styleId="PageNumber">
    <w:name w:val="page number"/>
    <w:basedOn w:val="DefaultParagraphFont"/>
    <w:rsid w:val="002552B1"/>
  </w:style>
  <w:style w:type="paragraph" w:styleId="Header">
    <w:name w:val="header"/>
    <w:basedOn w:val="Normal"/>
    <w:link w:val="HeaderChar"/>
    <w:uiPriority w:val="99"/>
    <w:rsid w:val="00196B5F"/>
    <w:pPr>
      <w:tabs>
        <w:tab w:val="center" w:pos="4320"/>
        <w:tab w:val="right" w:pos="8640"/>
      </w:tabs>
    </w:pPr>
  </w:style>
  <w:style w:type="character" w:customStyle="1" w:styleId="HeaderChar">
    <w:name w:val="Header Char"/>
    <w:link w:val="Header"/>
    <w:uiPriority w:val="99"/>
    <w:rsid w:val="00196B5F"/>
    <w:rPr>
      <w:sz w:val="24"/>
      <w:szCs w:val="24"/>
    </w:rPr>
  </w:style>
  <w:style w:type="paragraph" w:styleId="BalloonText">
    <w:name w:val="Balloon Text"/>
    <w:basedOn w:val="Normal"/>
    <w:link w:val="BalloonTextChar"/>
    <w:rsid w:val="00196B5F"/>
    <w:rPr>
      <w:rFonts w:ascii="Tahoma" w:hAnsi="Tahoma" w:cs="Tahoma"/>
      <w:sz w:val="16"/>
      <w:szCs w:val="16"/>
    </w:rPr>
  </w:style>
  <w:style w:type="character" w:customStyle="1" w:styleId="BalloonTextChar">
    <w:name w:val="Balloon Text Char"/>
    <w:link w:val="BalloonText"/>
    <w:rsid w:val="00196B5F"/>
    <w:rPr>
      <w:rFonts w:ascii="Tahoma" w:hAnsi="Tahoma" w:cs="Tahoma"/>
      <w:sz w:val="16"/>
      <w:szCs w:val="16"/>
    </w:rPr>
  </w:style>
  <w:style w:type="character" w:customStyle="1" w:styleId="FooterChar">
    <w:name w:val="Footer Char"/>
    <w:link w:val="Footer"/>
    <w:uiPriority w:val="99"/>
    <w:rsid w:val="00196B5F"/>
    <w:rPr>
      <w:sz w:val="24"/>
      <w:szCs w:val="24"/>
    </w:rPr>
  </w:style>
  <w:style w:type="paragraph" w:styleId="ListParagraph">
    <w:name w:val="List Paragraph"/>
    <w:basedOn w:val="Normal"/>
    <w:uiPriority w:val="34"/>
    <w:qFormat/>
    <w:rsid w:val="00493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Superficial fungal infection</vt:lpstr>
    </vt:vector>
  </TitlesOfParts>
  <Company>Home</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Superficial fungal infection</dc:title>
  <dc:creator>Salam A. Yousif</dc:creator>
  <cp:lastModifiedBy>Salam</cp:lastModifiedBy>
  <cp:revision>18</cp:revision>
  <cp:lastPrinted>2016-09-30T06:01:00Z</cp:lastPrinted>
  <dcterms:created xsi:type="dcterms:W3CDTF">2013-10-11T07:21:00Z</dcterms:created>
  <dcterms:modified xsi:type="dcterms:W3CDTF">2017-01-09T07:43:00Z</dcterms:modified>
</cp:coreProperties>
</file>