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9A" w:rsidRPr="00726C94" w:rsidRDefault="007F1A4E" w:rsidP="00726C94">
      <w:pPr>
        <w:pStyle w:val="ListParagraph"/>
        <w:numPr>
          <w:ilvl w:val="0"/>
          <w:numId w:val="1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 xml:space="preserve">Asthma </w:t>
      </w:r>
      <w:r w:rsidR="00E61B2E" w:rsidRPr="00726C94">
        <w:rPr>
          <w:rFonts w:asciiTheme="majorBidi" w:hAnsiTheme="majorBidi" w:cstheme="majorBidi"/>
          <w:sz w:val="24"/>
          <w:szCs w:val="24"/>
        </w:rPr>
        <w:t xml:space="preserve">is a recurrent </w:t>
      </w:r>
      <w:proofErr w:type="spellStart"/>
      <w:r w:rsidR="00E61B2E" w:rsidRPr="00726C94">
        <w:rPr>
          <w:rFonts w:asciiTheme="majorBidi" w:hAnsiTheme="majorBidi" w:cstheme="majorBidi"/>
          <w:sz w:val="24"/>
          <w:szCs w:val="24"/>
        </w:rPr>
        <w:t>bronchoconstriction</w:t>
      </w:r>
      <w:proofErr w:type="spellEnd"/>
      <w:r w:rsidR="00E61B2E" w:rsidRPr="00726C94">
        <w:rPr>
          <w:rFonts w:asciiTheme="majorBidi" w:hAnsiTheme="majorBidi" w:cstheme="majorBidi"/>
          <w:sz w:val="24"/>
          <w:szCs w:val="24"/>
        </w:rPr>
        <w:t xml:space="preserve"> </w:t>
      </w:r>
      <w:r w:rsidR="0021409A" w:rsidRPr="00726C94">
        <w:rPr>
          <w:rFonts w:asciiTheme="majorBidi" w:hAnsiTheme="majorBidi" w:cstheme="majorBidi"/>
          <w:sz w:val="24"/>
          <w:szCs w:val="24"/>
        </w:rPr>
        <w:t>due to bronchial hypersensitivity and hyper-responsiveness lead to bronchial mucosal edema and smooth muscle constriction.</w:t>
      </w:r>
    </w:p>
    <w:p w:rsidR="00E61B2E" w:rsidRPr="00726C94" w:rsidRDefault="0021409A" w:rsidP="00726C94">
      <w:pPr>
        <w:pStyle w:val="ListParagraph"/>
        <w:numPr>
          <w:ilvl w:val="0"/>
          <w:numId w:val="1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 xml:space="preserve">First exposure to Ag lead to stimulation of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IgE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 xml:space="preserve"> that bind on most cells of bronchial wall, re-exposure to the Ag </w:t>
      </w:r>
      <w:r w:rsidR="00E61B2E" w:rsidRPr="00726C94">
        <w:rPr>
          <w:rFonts w:asciiTheme="majorBidi" w:hAnsiTheme="majorBidi" w:cstheme="majorBidi"/>
          <w:sz w:val="24"/>
          <w:szCs w:val="24"/>
        </w:rPr>
        <w:t xml:space="preserve"> </w:t>
      </w:r>
      <w:r w:rsidRPr="00726C94">
        <w:rPr>
          <w:rFonts w:asciiTheme="majorBidi" w:hAnsiTheme="majorBidi" w:cstheme="majorBidi"/>
          <w:sz w:val="24"/>
          <w:szCs w:val="24"/>
        </w:rPr>
        <w:t>lead to Ag-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Ab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 xml:space="preserve"> complex reaction on most cells and cause release of mediators which are:</w:t>
      </w:r>
    </w:p>
    <w:p w:rsidR="0021409A" w:rsidRPr="00726C94" w:rsidRDefault="0021409A" w:rsidP="00726C94">
      <w:pPr>
        <w:pStyle w:val="ListParagraph"/>
        <w:numPr>
          <w:ilvl w:val="0"/>
          <w:numId w:val="2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26C94">
        <w:rPr>
          <w:rFonts w:asciiTheme="majorBidi" w:hAnsiTheme="majorBidi" w:cstheme="majorBidi"/>
          <w:b/>
          <w:bCs/>
          <w:sz w:val="24"/>
          <w:szCs w:val="24"/>
        </w:rPr>
        <w:t>Mediator of early reaction:</w:t>
      </w:r>
    </w:p>
    <w:p w:rsidR="0021409A" w:rsidRPr="00726C94" w:rsidRDefault="0021409A" w:rsidP="00726C94">
      <w:pPr>
        <w:pStyle w:val="ListParagraph"/>
        <w:numPr>
          <w:ilvl w:val="0"/>
          <w:numId w:val="3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 xml:space="preserve">Histamine,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tryptase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>, protease.</w:t>
      </w:r>
    </w:p>
    <w:p w:rsidR="0021409A" w:rsidRPr="00726C94" w:rsidRDefault="0021409A" w:rsidP="00726C94">
      <w:pPr>
        <w:pStyle w:val="ListParagraph"/>
        <w:numPr>
          <w:ilvl w:val="0"/>
          <w:numId w:val="3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26C94">
        <w:rPr>
          <w:rFonts w:asciiTheme="majorBidi" w:hAnsiTheme="majorBidi" w:cstheme="majorBidi"/>
          <w:sz w:val="24"/>
          <w:szCs w:val="24"/>
        </w:rPr>
        <w:t>Leukotrien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>.</w:t>
      </w:r>
    </w:p>
    <w:p w:rsidR="0021409A" w:rsidRPr="00726C94" w:rsidRDefault="0021409A" w:rsidP="00726C94">
      <w:pPr>
        <w:pStyle w:val="ListParagraph"/>
        <w:numPr>
          <w:ilvl w:val="0"/>
          <w:numId w:val="2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26C94">
        <w:rPr>
          <w:rFonts w:asciiTheme="majorBidi" w:hAnsiTheme="majorBidi" w:cstheme="majorBidi"/>
          <w:b/>
          <w:bCs/>
          <w:sz w:val="24"/>
          <w:szCs w:val="24"/>
        </w:rPr>
        <w:t>Mediator of late reaction:</w:t>
      </w:r>
    </w:p>
    <w:p w:rsidR="0021409A" w:rsidRPr="00726C94" w:rsidRDefault="0021409A" w:rsidP="00726C94">
      <w:pPr>
        <w:pStyle w:val="ListParagraph"/>
        <w:numPr>
          <w:ilvl w:val="0"/>
          <w:numId w:val="4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26C94">
        <w:rPr>
          <w:rFonts w:asciiTheme="majorBidi" w:hAnsiTheme="majorBidi" w:cstheme="majorBidi"/>
          <w:sz w:val="24"/>
          <w:szCs w:val="24"/>
        </w:rPr>
        <w:t>Interleukine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>, IL4, 5, 9, 13.</w:t>
      </w:r>
    </w:p>
    <w:p w:rsidR="0021409A" w:rsidRPr="00726C94" w:rsidRDefault="0021409A" w:rsidP="00726C94">
      <w:pPr>
        <w:pStyle w:val="ListParagraph"/>
        <w:numPr>
          <w:ilvl w:val="0"/>
          <w:numId w:val="4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GM-CSF.</w:t>
      </w:r>
    </w:p>
    <w:p w:rsidR="00CA35BA" w:rsidRPr="00726C94" w:rsidRDefault="00CA35BA" w:rsidP="00726C94">
      <w:pPr>
        <w:pStyle w:val="ListParagraph"/>
        <w:numPr>
          <w:ilvl w:val="0"/>
          <w:numId w:val="4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26C94">
        <w:rPr>
          <w:rFonts w:asciiTheme="majorBidi" w:hAnsiTheme="majorBidi" w:cstheme="majorBidi"/>
          <w:sz w:val="24"/>
          <w:szCs w:val="24"/>
        </w:rPr>
        <w:t>Adenosin</w:t>
      </w:r>
      <w:proofErr w:type="spellEnd"/>
    </w:p>
    <w:p w:rsidR="00CA35BA" w:rsidRPr="00726C94" w:rsidRDefault="00CA35BA" w:rsidP="00726C94">
      <w:pPr>
        <w:pStyle w:val="ListParagraph"/>
        <w:numPr>
          <w:ilvl w:val="0"/>
          <w:numId w:val="4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PAF</w:t>
      </w:r>
    </w:p>
    <w:p w:rsidR="0021409A" w:rsidRPr="00726C94" w:rsidRDefault="0021409A" w:rsidP="00726C94">
      <w:pPr>
        <w:spacing w:after="0" w:line="240" w:lineRule="auto"/>
        <w:ind w:left="-567" w:right="-421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726C94">
        <w:rPr>
          <w:rFonts w:asciiTheme="majorBidi" w:hAnsiTheme="majorBidi" w:cstheme="majorBidi"/>
          <w:sz w:val="24"/>
          <w:szCs w:val="24"/>
        </w:rPr>
        <w:t xml:space="preserve">These causes severe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bronchoconstriction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21409A" w:rsidRPr="00726C94" w:rsidRDefault="0021409A" w:rsidP="00726C94">
      <w:pPr>
        <w:pStyle w:val="ListParagraph"/>
        <w:numPr>
          <w:ilvl w:val="0"/>
          <w:numId w:val="1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Receptor found on bronchial smooth muscle:</w:t>
      </w:r>
    </w:p>
    <w:p w:rsidR="007F1A4E" w:rsidRPr="00726C94" w:rsidRDefault="007F1A4E" w:rsidP="00726C94">
      <w:pPr>
        <w:pStyle w:val="ListParagraph"/>
        <w:numPr>
          <w:ilvl w:val="0"/>
          <w:numId w:val="5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{β</w:t>
      </w:r>
      <w:r w:rsidRPr="00726C94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726C9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E1496" w:rsidRPr="00726C94">
        <w:rPr>
          <w:rFonts w:asciiTheme="majorBidi" w:hAnsiTheme="majorBidi" w:cstheme="majorBidi"/>
          <w:sz w:val="24"/>
          <w:szCs w:val="24"/>
        </w:rPr>
        <w:t>c</w:t>
      </w:r>
      <w:r w:rsidRPr="00726C94">
        <w:rPr>
          <w:rFonts w:asciiTheme="majorBidi" w:hAnsiTheme="majorBidi" w:cstheme="majorBidi"/>
          <w:sz w:val="24"/>
          <w:szCs w:val="24"/>
        </w:rPr>
        <w:t>AMP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 xml:space="preserve">, PG} are </w:t>
      </w:r>
      <w:r w:rsidRPr="00726C94">
        <w:rPr>
          <w:rFonts w:asciiTheme="majorBidi" w:hAnsiTheme="majorBidi" w:cstheme="majorBidi"/>
          <w:b/>
          <w:bCs/>
          <w:sz w:val="24"/>
          <w:szCs w:val="24"/>
        </w:rPr>
        <w:t>dilators</w:t>
      </w:r>
      <w:r w:rsidRPr="00726C94">
        <w:rPr>
          <w:rFonts w:asciiTheme="majorBidi" w:hAnsiTheme="majorBidi" w:cstheme="majorBidi"/>
          <w:sz w:val="24"/>
          <w:szCs w:val="24"/>
        </w:rPr>
        <w:t>.</w:t>
      </w:r>
    </w:p>
    <w:p w:rsidR="007F1A4E" w:rsidRPr="00726C94" w:rsidRDefault="007F1A4E" w:rsidP="00726C94">
      <w:pPr>
        <w:pStyle w:val="ListParagraph"/>
        <w:numPr>
          <w:ilvl w:val="0"/>
          <w:numId w:val="5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{α</w:t>
      </w:r>
      <w:r w:rsidRPr="00726C94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726C94">
        <w:rPr>
          <w:rFonts w:asciiTheme="majorBidi" w:hAnsiTheme="majorBidi" w:cstheme="majorBidi"/>
          <w:sz w:val="24"/>
          <w:szCs w:val="24"/>
        </w:rPr>
        <w:t xml:space="preserve">, Ca, LT, </w:t>
      </w:r>
      <w:proofErr w:type="gramStart"/>
      <w:r w:rsidRPr="00726C94">
        <w:rPr>
          <w:rFonts w:asciiTheme="majorBidi" w:hAnsiTheme="majorBidi" w:cstheme="majorBidi"/>
          <w:sz w:val="24"/>
          <w:szCs w:val="24"/>
        </w:rPr>
        <w:t>M</w:t>
      </w:r>
      <w:r w:rsidRPr="00726C94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CA35BA" w:rsidRPr="00726C94">
        <w:rPr>
          <w:rFonts w:asciiTheme="majorBidi" w:hAnsiTheme="majorBidi" w:cstheme="majorBidi"/>
          <w:sz w:val="24"/>
          <w:szCs w:val="24"/>
        </w:rPr>
        <w:t>'neurokinin(</w:t>
      </w:r>
      <w:proofErr w:type="gramEnd"/>
      <w:r w:rsidR="00CA35BA" w:rsidRPr="00726C94">
        <w:rPr>
          <w:rFonts w:asciiTheme="majorBidi" w:hAnsiTheme="majorBidi" w:cstheme="majorBidi"/>
          <w:sz w:val="24"/>
          <w:szCs w:val="24"/>
        </w:rPr>
        <w:t xml:space="preserve">substance </w:t>
      </w:r>
      <w:proofErr w:type="spellStart"/>
      <w:r w:rsidR="00CA35BA" w:rsidRPr="00726C94">
        <w:rPr>
          <w:rFonts w:asciiTheme="majorBidi" w:hAnsiTheme="majorBidi" w:cstheme="majorBidi"/>
          <w:sz w:val="24"/>
          <w:szCs w:val="24"/>
        </w:rPr>
        <w:t>p,neurokinine</w:t>
      </w:r>
      <w:proofErr w:type="spellEnd"/>
      <w:r w:rsidR="00CA35BA" w:rsidRPr="00726C94">
        <w:rPr>
          <w:rFonts w:asciiTheme="majorBidi" w:hAnsiTheme="majorBidi" w:cstheme="majorBidi"/>
          <w:sz w:val="24"/>
          <w:szCs w:val="24"/>
        </w:rPr>
        <w:t xml:space="preserve"> A and B)}</w:t>
      </w:r>
      <w:r w:rsidRPr="00726C94">
        <w:rPr>
          <w:rFonts w:asciiTheme="majorBidi" w:hAnsiTheme="majorBidi" w:cstheme="majorBidi"/>
          <w:sz w:val="24"/>
          <w:szCs w:val="24"/>
        </w:rPr>
        <w:t xml:space="preserve"> are </w:t>
      </w:r>
      <w:r w:rsidRPr="00726C94">
        <w:rPr>
          <w:rFonts w:asciiTheme="majorBidi" w:hAnsiTheme="majorBidi" w:cstheme="majorBidi"/>
          <w:b/>
          <w:bCs/>
          <w:sz w:val="24"/>
          <w:szCs w:val="24"/>
        </w:rPr>
        <w:t>constrictors</w:t>
      </w:r>
      <w:r w:rsidRPr="00726C94">
        <w:rPr>
          <w:rFonts w:asciiTheme="majorBidi" w:hAnsiTheme="majorBidi" w:cstheme="majorBidi"/>
          <w:sz w:val="24"/>
          <w:szCs w:val="24"/>
        </w:rPr>
        <w:t>.</w:t>
      </w:r>
    </w:p>
    <w:p w:rsidR="007F1A4E" w:rsidRPr="00726C94" w:rsidRDefault="007F1A4E" w:rsidP="00726C94">
      <w:pPr>
        <w:pStyle w:val="ListParagraph"/>
        <w:numPr>
          <w:ilvl w:val="0"/>
          <w:numId w:val="1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The most important mediator in asthma is LT.</w:t>
      </w:r>
    </w:p>
    <w:p w:rsidR="007F1A4E" w:rsidRPr="00726C94" w:rsidRDefault="007F1A4E" w:rsidP="00726C94">
      <w:pPr>
        <w:spacing w:after="0" w:line="240" w:lineRule="auto"/>
        <w:ind w:left="-567" w:right="-421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26C94">
        <w:rPr>
          <w:rFonts w:asciiTheme="majorBidi" w:hAnsiTheme="majorBidi" w:cstheme="majorBidi"/>
          <w:b/>
          <w:bCs/>
          <w:sz w:val="24"/>
          <w:szCs w:val="24"/>
          <w:u w:val="single"/>
        </w:rPr>
        <w:t>Treatment of asthma:</w:t>
      </w:r>
    </w:p>
    <w:p w:rsidR="007F1A4E" w:rsidRPr="00726C94" w:rsidRDefault="007F1A4E" w:rsidP="00726C94">
      <w:pPr>
        <w:spacing w:after="0" w:line="240" w:lineRule="auto"/>
        <w:ind w:left="-567" w:right="-421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I-</w:t>
      </w:r>
      <w:r w:rsidRPr="00726C94">
        <w:rPr>
          <w:rFonts w:asciiTheme="majorBidi" w:hAnsiTheme="majorBidi" w:cstheme="majorBidi"/>
          <w:b/>
          <w:bCs/>
          <w:sz w:val="24"/>
          <w:szCs w:val="24"/>
        </w:rPr>
        <w:t>Bronchodilator</w:t>
      </w:r>
      <w:r w:rsidRPr="00726C94">
        <w:rPr>
          <w:rFonts w:asciiTheme="majorBidi" w:hAnsiTheme="majorBidi" w:cstheme="majorBidi"/>
          <w:sz w:val="24"/>
          <w:szCs w:val="24"/>
        </w:rPr>
        <w:t>:</w:t>
      </w:r>
    </w:p>
    <w:p w:rsidR="007F1A4E" w:rsidRPr="00726C94" w:rsidRDefault="007F1A4E" w:rsidP="00726C94">
      <w:pPr>
        <w:pStyle w:val="ListParagraph"/>
        <w:numPr>
          <w:ilvl w:val="0"/>
          <w:numId w:val="11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26C94">
        <w:rPr>
          <w:rFonts w:asciiTheme="majorBidi" w:hAnsiTheme="majorBidi" w:cstheme="majorBidi"/>
          <w:b/>
          <w:bCs/>
          <w:sz w:val="24"/>
          <w:szCs w:val="24"/>
        </w:rPr>
        <w:t>Methylxanthine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>: (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Theophylline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Aminophyllin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>, Caffeine)</w:t>
      </w:r>
    </w:p>
    <w:p w:rsidR="007F1A4E" w:rsidRPr="00726C94" w:rsidRDefault="007F1A4E" w:rsidP="00726C94">
      <w:pPr>
        <w:pStyle w:val="ListParagraph"/>
        <w:spacing w:after="0" w:line="240" w:lineRule="auto"/>
        <w:ind w:left="-567" w:right="-421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b/>
          <w:bCs/>
          <w:sz w:val="24"/>
          <w:szCs w:val="24"/>
        </w:rPr>
        <w:t>Mechanism</w:t>
      </w:r>
      <w:r w:rsidRPr="00726C94">
        <w:rPr>
          <w:rFonts w:asciiTheme="majorBidi" w:hAnsiTheme="majorBidi" w:cstheme="majorBidi"/>
          <w:sz w:val="24"/>
          <w:szCs w:val="24"/>
        </w:rPr>
        <w:t>:</w:t>
      </w:r>
    </w:p>
    <w:p w:rsidR="007F1A4E" w:rsidRPr="00726C94" w:rsidRDefault="006E1496" w:rsidP="00726C94">
      <w:pPr>
        <w:pStyle w:val="ListParagraph"/>
        <w:numPr>
          <w:ilvl w:val="1"/>
          <w:numId w:val="1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26C94">
        <w:rPr>
          <w:rFonts w:asciiTheme="majorBidi" w:hAnsiTheme="majorBidi" w:cstheme="majorBidi"/>
          <w:sz w:val="24"/>
          <w:szCs w:val="24"/>
        </w:rPr>
        <w:t>Phosphodiestrase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 xml:space="preserve"> inhibitor so ↑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cAMP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>.</w:t>
      </w:r>
    </w:p>
    <w:p w:rsidR="006E1496" w:rsidRPr="00726C94" w:rsidRDefault="006E1496" w:rsidP="00726C94">
      <w:pPr>
        <w:pStyle w:val="ListParagraph"/>
        <w:numPr>
          <w:ilvl w:val="1"/>
          <w:numId w:val="1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 xml:space="preserve">Block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bronchoconstrictor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 xml:space="preserve"> effect of adenosine.</w:t>
      </w:r>
    </w:p>
    <w:p w:rsidR="006E1496" w:rsidRPr="00726C94" w:rsidRDefault="006E1496" w:rsidP="00726C94">
      <w:pPr>
        <w:pStyle w:val="ListParagraph"/>
        <w:numPr>
          <w:ilvl w:val="1"/>
          <w:numId w:val="1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 xml:space="preserve">Anti-inflammatory action (only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theophyllin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>).</w:t>
      </w:r>
    </w:p>
    <w:p w:rsidR="006E1496" w:rsidRPr="00726C94" w:rsidRDefault="006E1496" w:rsidP="00726C94">
      <w:pPr>
        <w:pStyle w:val="ListParagraph"/>
        <w:numPr>
          <w:ilvl w:val="1"/>
          <w:numId w:val="1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Stimulate respiratory center.</w:t>
      </w:r>
    </w:p>
    <w:p w:rsidR="006E1496" w:rsidRPr="00726C94" w:rsidRDefault="006E1496" w:rsidP="00726C94">
      <w:pPr>
        <w:spacing w:after="0" w:line="240" w:lineRule="auto"/>
        <w:ind w:left="-567" w:right="-421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b/>
          <w:bCs/>
          <w:sz w:val="24"/>
          <w:szCs w:val="24"/>
        </w:rPr>
        <w:t>Uses</w:t>
      </w:r>
      <w:r w:rsidRPr="00726C94">
        <w:rPr>
          <w:rFonts w:asciiTheme="majorBidi" w:hAnsiTheme="majorBidi" w:cstheme="majorBidi"/>
          <w:sz w:val="24"/>
          <w:szCs w:val="24"/>
        </w:rPr>
        <w:t>:</w:t>
      </w:r>
    </w:p>
    <w:p w:rsidR="006E1496" w:rsidRPr="00726C94" w:rsidRDefault="006E1496" w:rsidP="00726C94">
      <w:pPr>
        <w:pStyle w:val="ListParagraph"/>
        <w:numPr>
          <w:ilvl w:val="0"/>
          <w:numId w:val="12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Acute asthma.</w:t>
      </w:r>
    </w:p>
    <w:p w:rsidR="006E1496" w:rsidRPr="00726C94" w:rsidRDefault="006E1496" w:rsidP="00726C94">
      <w:pPr>
        <w:pStyle w:val="ListParagraph"/>
        <w:numPr>
          <w:ilvl w:val="0"/>
          <w:numId w:val="12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Chronic obstructive airway disease.</w:t>
      </w:r>
    </w:p>
    <w:p w:rsidR="006E1496" w:rsidRPr="00726C94" w:rsidRDefault="006E1496" w:rsidP="00726C94">
      <w:pPr>
        <w:pStyle w:val="ListParagraph"/>
        <w:numPr>
          <w:ilvl w:val="0"/>
          <w:numId w:val="12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 xml:space="preserve">Pulmonary edema and heart failure due to ↑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cAMP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 xml:space="preserve"> that activate myocardium.</w:t>
      </w:r>
    </w:p>
    <w:p w:rsidR="006E1496" w:rsidRPr="00726C94" w:rsidRDefault="006E1496" w:rsidP="00726C94">
      <w:pPr>
        <w:pStyle w:val="ListParagraph"/>
        <w:numPr>
          <w:ilvl w:val="0"/>
          <w:numId w:val="11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726C94">
        <w:rPr>
          <w:rFonts w:asciiTheme="majorBidi" w:hAnsiTheme="majorBidi" w:cstheme="majorBidi"/>
          <w:b/>
          <w:bCs/>
          <w:sz w:val="24"/>
          <w:szCs w:val="24"/>
        </w:rPr>
        <w:t>Sympathomimetic</w:t>
      </w:r>
      <w:proofErr w:type="spellEnd"/>
      <w:r w:rsidRPr="00726C94">
        <w:rPr>
          <w:rFonts w:asciiTheme="majorBidi" w:hAnsiTheme="majorBidi" w:cstheme="majorBidi"/>
          <w:b/>
          <w:bCs/>
          <w:sz w:val="24"/>
          <w:szCs w:val="24"/>
        </w:rPr>
        <w:t xml:space="preserve"> agents:</w:t>
      </w:r>
    </w:p>
    <w:p w:rsidR="006E1496" w:rsidRPr="00726C94" w:rsidRDefault="006E1496" w:rsidP="00726C94">
      <w:pPr>
        <w:pStyle w:val="ListParagraph"/>
        <w:numPr>
          <w:ilvl w:val="0"/>
          <w:numId w:val="13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b/>
          <w:bCs/>
          <w:sz w:val="24"/>
          <w:szCs w:val="24"/>
        </w:rPr>
        <w:t>Non-selective β agonist</w:t>
      </w:r>
      <w:r w:rsidRPr="00726C94">
        <w:rPr>
          <w:rFonts w:asciiTheme="majorBidi" w:hAnsiTheme="majorBidi" w:cstheme="majorBidi"/>
          <w:sz w:val="24"/>
          <w:szCs w:val="24"/>
        </w:rPr>
        <w:t xml:space="preserve">: (epinephrine, ephedrine,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isoproterenol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>).</w:t>
      </w:r>
    </w:p>
    <w:p w:rsidR="006E1496" w:rsidRPr="00726C94" w:rsidRDefault="006E1496" w:rsidP="00726C94">
      <w:pPr>
        <w:pStyle w:val="ListParagraph"/>
        <w:spacing w:after="0" w:line="240" w:lineRule="auto"/>
        <w:ind w:left="-567" w:right="-421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726C94">
        <w:rPr>
          <w:rFonts w:asciiTheme="majorBidi" w:hAnsiTheme="majorBidi" w:cstheme="majorBidi"/>
          <w:sz w:val="24"/>
          <w:szCs w:val="24"/>
        </w:rPr>
        <w:t>These active β</w:t>
      </w:r>
      <w:r w:rsidRPr="00726C94">
        <w:rPr>
          <w:rFonts w:asciiTheme="majorBidi" w:hAnsiTheme="majorBidi" w:cstheme="majorBidi"/>
          <w:sz w:val="24"/>
          <w:szCs w:val="24"/>
          <w:vertAlign w:val="subscript"/>
        </w:rPr>
        <w:t xml:space="preserve">1 </w:t>
      </w:r>
      <w:r w:rsidRPr="00726C94">
        <w:rPr>
          <w:rFonts w:asciiTheme="majorBidi" w:hAnsiTheme="majorBidi" w:cstheme="majorBidi"/>
          <w:sz w:val="24"/>
          <w:szCs w:val="24"/>
        </w:rPr>
        <w:t>and β</w:t>
      </w:r>
      <w:r w:rsidRPr="00726C9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726C94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726C94">
        <w:rPr>
          <w:rFonts w:asciiTheme="majorBidi" w:hAnsiTheme="majorBidi" w:cstheme="majorBidi"/>
          <w:sz w:val="24"/>
          <w:szCs w:val="24"/>
        </w:rPr>
        <w:t xml:space="preserve"> Lead to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bronchodilation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 xml:space="preserve"> </w:t>
      </w:r>
      <w:r w:rsidR="00587FED" w:rsidRPr="00726C94">
        <w:rPr>
          <w:rFonts w:asciiTheme="majorBidi" w:hAnsiTheme="majorBidi" w:cstheme="majorBidi"/>
          <w:sz w:val="24"/>
          <w:szCs w:val="24"/>
        </w:rPr>
        <w:t>and severe adverse effects due to stimulation of β</w:t>
      </w:r>
      <w:r w:rsidR="00587FED" w:rsidRPr="00726C94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587FED" w:rsidRPr="00726C94">
        <w:rPr>
          <w:rFonts w:asciiTheme="majorBidi" w:hAnsiTheme="majorBidi" w:cstheme="majorBidi"/>
          <w:sz w:val="24"/>
          <w:szCs w:val="24"/>
        </w:rPr>
        <w:t xml:space="preserve"> receptor.</w:t>
      </w:r>
    </w:p>
    <w:p w:rsidR="00587FED" w:rsidRPr="00726C94" w:rsidRDefault="00587FED" w:rsidP="00726C94">
      <w:pPr>
        <w:pStyle w:val="ListParagraph"/>
        <w:numPr>
          <w:ilvl w:val="0"/>
          <w:numId w:val="13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26C94">
        <w:rPr>
          <w:rFonts w:asciiTheme="majorBidi" w:hAnsiTheme="majorBidi" w:cstheme="majorBidi"/>
          <w:b/>
          <w:bCs/>
          <w:sz w:val="24"/>
          <w:szCs w:val="24"/>
        </w:rPr>
        <w:t>Selective β</w:t>
      </w:r>
      <w:r w:rsidRPr="00726C94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726C94">
        <w:rPr>
          <w:rFonts w:asciiTheme="majorBidi" w:hAnsiTheme="majorBidi" w:cstheme="majorBidi"/>
          <w:b/>
          <w:bCs/>
          <w:sz w:val="24"/>
          <w:szCs w:val="24"/>
        </w:rPr>
        <w:t xml:space="preserve"> agonist:</w:t>
      </w:r>
    </w:p>
    <w:p w:rsidR="00587FED" w:rsidRPr="00726C94" w:rsidRDefault="00587FED" w:rsidP="00726C94">
      <w:pPr>
        <w:pStyle w:val="ListParagraph"/>
        <w:numPr>
          <w:ilvl w:val="0"/>
          <w:numId w:val="14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726C94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726C94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 w:rsidRPr="00726C94">
        <w:rPr>
          <w:rFonts w:asciiTheme="majorBidi" w:hAnsiTheme="majorBidi" w:cstheme="majorBidi"/>
          <w:b/>
          <w:bCs/>
          <w:sz w:val="24"/>
          <w:szCs w:val="24"/>
        </w:rPr>
        <w:t xml:space="preserve">  generation</w:t>
      </w:r>
      <w:proofErr w:type="gramEnd"/>
      <w:r w:rsidRPr="00726C94">
        <w:rPr>
          <w:rFonts w:asciiTheme="majorBidi" w:hAnsiTheme="majorBidi" w:cstheme="majorBidi"/>
          <w:sz w:val="24"/>
          <w:szCs w:val="24"/>
        </w:rPr>
        <w:t>: (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Albuterol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terbutaline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bitoterol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>).</w:t>
      </w:r>
    </w:p>
    <w:p w:rsidR="00587FED" w:rsidRPr="00726C94" w:rsidRDefault="00587FED" w:rsidP="00726C94">
      <w:pPr>
        <w:pStyle w:val="ListParagraph"/>
        <w:numPr>
          <w:ilvl w:val="0"/>
          <w:numId w:val="15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Given orally and by aerosol.</w:t>
      </w:r>
    </w:p>
    <w:p w:rsidR="00587FED" w:rsidRPr="00726C94" w:rsidRDefault="00587FED" w:rsidP="00726C94">
      <w:pPr>
        <w:pStyle w:val="ListParagraph"/>
        <w:numPr>
          <w:ilvl w:val="0"/>
          <w:numId w:val="15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Rapid acting.</w:t>
      </w:r>
    </w:p>
    <w:p w:rsidR="00587FED" w:rsidRPr="00726C94" w:rsidRDefault="00587FED" w:rsidP="00726C94">
      <w:pPr>
        <w:pStyle w:val="ListParagraph"/>
        <w:numPr>
          <w:ilvl w:val="0"/>
          <w:numId w:val="15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Short duration.</w:t>
      </w:r>
    </w:p>
    <w:p w:rsidR="00587FED" w:rsidRPr="00726C94" w:rsidRDefault="00587FED" w:rsidP="00726C94">
      <w:pPr>
        <w:pStyle w:val="ListParagraph"/>
        <w:numPr>
          <w:ilvl w:val="0"/>
          <w:numId w:val="14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726C94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nd</w:t>
      </w:r>
      <w:r w:rsidRPr="00726C94">
        <w:rPr>
          <w:rFonts w:asciiTheme="majorBidi" w:hAnsiTheme="majorBidi" w:cstheme="majorBidi"/>
          <w:b/>
          <w:bCs/>
          <w:sz w:val="24"/>
          <w:szCs w:val="24"/>
        </w:rPr>
        <w:t xml:space="preserve"> generation</w:t>
      </w:r>
      <w:r w:rsidRPr="00726C94">
        <w:rPr>
          <w:rFonts w:asciiTheme="majorBidi" w:hAnsiTheme="majorBidi" w:cstheme="majorBidi"/>
          <w:sz w:val="24"/>
          <w:szCs w:val="24"/>
        </w:rPr>
        <w:t>: (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salmetrol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formoterol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>).</w:t>
      </w:r>
    </w:p>
    <w:p w:rsidR="00587FED" w:rsidRPr="00726C94" w:rsidRDefault="00587FED" w:rsidP="00726C94">
      <w:pPr>
        <w:pStyle w:val="ListParagraph"/>
        <w:numPr>
          <w:ilvl w:val="0"/>
          <w:numId w:val="16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More potent.</w:t>
      </w:r>
    </w:p>
    <w:p w:rsidR="00587FED" w:rsidRPr="00726C94" w:rsidRDefault="00587FED" w:rsidP="00726C94">
      <w:pPr>
        <w:pStyle w:val="ListParagraph"/>
        <w:numPr>
          <w:ilvl w:val="0"/>
          <w:numId w:val="16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Slow acting.</w:t>
      </w:r>
    </w:p>
    <w:p w:rsidR="00587FED" w:rsidRPr="00726C94" w:rsidRDefault="00587FED" w:rsidP="00726C94">
      <w:pPr>
        <w:pStyle w:val="ListParagraph"/>
        <w:numPr>
          <w:ilvl w:val="0"/>
          <w:numId w:val="16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Long duration.</w:t>
      </w:r>
    </w:p>
    <w:p w:rsidR="00587FED" w:rsidRPr="00726C94" w:rsidRDefault="00587FED" w:rsidP="00726C94">
      <w:pPr>
        <w:pStyle w:val="ListParagraph"/>
        <w:numPr>
          <w:ilvl w:val="0"/>
          <w:numId w:val="16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Not used for acute asthma, only for chronic asthma.</w:t>
      </w:r>
    </w:p>
    <w:p w:rsidR="00587FED" w:rsidRPr="00726C94" w:rsidRDefault="00587FED" w:rsidP="00726C94">
      <w:pPr>
        <w:spacing w:after="0" w:line="240" w:lineRule="auto"/>
        <w:ind w:left="-567" w:right="-42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26C94">
        <w:rPr>
          <w:rFonts w:asciiTheme="majorBidi" w:hAnsiTheme="majorBidi" w:cstheme="majorBidi"/>
          <w:b/>
          <w:bCs/>
          <w:sz w:val="24"/>
          <w:szCs w:val="24"/>
        </w:rPr>
        <w:t>Indications of β</w:t>
      </w:r>
      <w:r w:rsidRPr="00726C94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726C94">
        <w:rPr>
          <w:rFonts w:asciiTheme="majorBidi" w:hAnsiTheme="majorBidi" w:cstheme="majorBidi"/>
          <w:b/>
          <w:bCs/>
          <w:sz w:val="24"/>
          <w:szCs w:val="24"/>
        </w:rPr>
        <w:t xml:space="preserve"> agonist:</w:t>
      </w:r>
    </w:p>
    <w:p w:rsidR="00587FED" w:rsidRPr="00726C94" w:rsidRDefault="00587FED" w:rsidP="00726C94">
      <w:pPr>
        <w:pStyle w:val="ListParagraph"/>
        <w:numPr>
          <w:ilvl w:val="0"/>
          <w:numId w:val="17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lastRenderedPageBreak/>
        <w:t>Asthma.</w:t>
      </w:r>
    </w:p>
    <w:p w:rsidR="00587FED" w:rsidRPr="00726C94" w:rsidRDefault="00587FED" w:rsidP="00726C94">
      <w:pPr>
        <w:pStyle w:val="ListParagraph"/>
        <w:numPr>
          <w:ilvl w:val="0"/>
          <w:numId w:val="17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26C94">
        <w:rPr>
          <w:rFonts w:asciiTheme="majorBidi" w:hAnsiTheme="majorBidi" w:cstheme="majorBidi"/>
          <w:sz w:val="24"/>
          <w:szCs w:val="24"/>
        </w:rPr>
        <w:t>Hyperkalemia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>.</w:t>
      </w:r>
    </w:p>
    <w:p w:rsidR="00587FED" w:rsidRPr="00726C94" w:rsidRDefault="00587FED" w:rsidP="00726C94">
      <w:pPr>
        <w:pStyle w:val="ListParagraph"/>
        <w:numPr>
          <w:ilvl w:val="0"/>
          <w:numId w:val="17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Premature labor.</w:t>
      </w:r>
    </w:p>
    <w:p w:rsidR="00587FED" w:rsidRPr="00726C94" w:rsidRDefault="00587FED" w:rsidP="00726C94">
      <w:pPr>
        <w:spacing w:after="0" w:line="240" w:lineRule="auto"/>
        <w:ind w:left="-567" w:right="-42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726C94">
        <w:rPr>
          <w:rFonts w:asciiTheme="majorBidi" w:hAnsiTheme="majorBidi" w:cstheme="majorBidi"/>
          <w:b/>
          <w:bCs/>
          <w:sz w:val="24"/>
          <w:szCs w:val="24"/>
        </w:rPr>
        <w:t>S.E.</w:t>
      </w:r>
      <w:proofErr w:type="gramEnd"/>
    </w:p>
    <w:p w:rsidR="00587FED" w:rsidRPr="00726C94" w:rsidRDefault="00587FED" w:rsidP="00726C94">
      <w:pPr>
        <w:pStyle w:val="ListParagraph"/>
        <w:numPr>
          <w:ilvl w:val="0"/>
          <w:numId w:val="18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Tremor, nervousness.</w:t>
      </w:r>
    </w:p>
    <w:p w:rsidR="00587FED" w:rsidRPr="00726C94" w:rsidRDefault="00587FED" w:rsidP="00726C94">
      <w:pPr>
        <w:pStyle w:val="ListParagraph"/>
        <w:numPr>
          <w:ilvl w:val="0"/>
          <w:numId w:val="18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Tachycardia.</w:t>
      </w:r>
    </w:p>
    <w:p w:rsidR="004A1E76" w:rsidRPr="00726C94" w:rsidRDefault="004A1E76" w:rsidP="00726C94">
      <w:pPr>
        <w:pStyle w:val="ListParagraph"/>
        <w:numPr>
          <w:ilvl w:val="0"/>
          <w:numId w:val="18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26C94">
        <w:rPr>
          <w:rFonts w:asciiTheme="majorBidi" w:hAnsiTheme="majorBidi" w:cstheme="majorBidi"/>
          <w:sz w:val="24"/>
          <w:szCs w:val="24"/>
        </w:rPr>
        <w:t>hypokalemia</w:t>
      </w:r>
      <w:proofErr w:type="spellEnd"/>
    </w:p>
    <w:p w:rsidR="00587FED" w:rsidRPr="00726C94" w:rsidRDefault="00222BAD" w:rsidP="00726C94">
      <w:pPr>
        <w:pStyle w:val="ListParagraph"/>
        <w:numPr>
          <w:ilvl w:val="0"/>
          <w:numId w:val="11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26C94">
        <w:rPr>
          <w:rFonts w:asciiTheme="majorBidi" w:hAnsiTheme="majorBidi" w:cstheme="majorBidi"/>
          <w:b/>
          <w:bCs/>
          <w:sz w:val="24"/>
          <w:szCs w:val="24"/>
        </w:rPr>
        <w:t>Antimuscarnic</w:t>
      </w:r>
      <w:proofErr w:type="spellEnd"/>
      <w:r w:rsidRPr="00726C94">
        <w:rPr>
          <w:rFonts w:asciiTheme="majorBidi" w:hAnsiTheme="majorBidi" w:cstheme="majorBidi"/>
          <w:b/>
          <w:bCs/>
          <w:sz w:val="24"/>
          <w:szCs w:val="24"/>
        </w:rPr>
        <w:t xml:space="preserve"> agent</w:t>
      </w:r>
      <w:r w:rsidRPr="00726C94">
        <w:rPr>
          <w:rFonts w:asciiTheme="majorBidi" w:hAnsiTheme="majorBidi" w:cstheme="majorBidi"/>
          <w:sz w:val="24"/>
          <w:szCs w:val="24"/>
        </w:rPr>
        <w:t>: (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Tiotropium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Ipratropium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>, atropine)</w:t>
      </w:r>
    </w:p>
    <w:p w:rsidR="00222BAD" w:rsidRPr="00726C94" w:rsidRDefault="00222BAD" w:rsidP="00726C94">
      <w:pPr>
        <w:pStyle w:val="ListParagraph"/>
        <w:numPr>
          <w:ilvl w:val="1"/>
          <w:numId w:val="1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Block acetylcholine effect on bronchial smooth muscle.</w:t>
      </w:r>
    </w:p>
    <w:p w:rsidR="00222BAD" w:rsidRPr="00726C94" w:rsidRDefault="00222BAD" w:rsidP="00726C94">
      <w:pPr>
        <w:pStyle w:val="ListParagraph"/>
        <w:numPr>
          <w:ilvl w:val="1"/>
          <w:numId w:val="1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Block M</w:t>
      </w:r>
      <w:r w:rsidRPr="00726C94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726C94">
        <w:rPr>
          <w:rFonts w:asciiTheme="majorBidi" w:hAnsiTheme="majorBidi" w:cstheme="majorBidi"/>
          <w:sz w:val="24"/>
          <w:szCs w:val="24"/>
        </w:rPr>
        <w:t>.</w:t>
      </w:r>
    </w:p>
    <w:p w:rsidR="00222BAD" w:rsidRPr="00726C94" w:rsidRDefault="00222BAD" w:rsidP="00726C94">
      <w:pPr>
        <w:pStyle w:val="ListParagraph"/>
        <w:numPr>
          <w:ilvl w:val="1"/>
          <w:numId w:val="1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In very high dose block bronchial smooth muscle response to any stimuli.</w:t>
      </w:r>
    </w:p>
    <w:p w:rsidR="00222BAD" w:rsidRPr="00726C94" w:rsidRDefault="00222BAD" w:rsidP="00726C94">
      <w:pPr>
        <w:pStyle w:val="ListParagraph"/>
        <w:numPr>
          <w:ilvl w:val="1"/>
          <w:numId w:val="1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Less potent that β</w:t>
      </w:r>
      <w:r w:rsidRPr="00726C9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726C94">
        <w:rPr>
          <w:rFonts w:asciiTheme="majorBidi" w:hAnsiTheme="majorBidi" w:cstheme="majorBidi"/>
          <w:sz w:val="24"/>
          <w:szCs w:val="24"/>
        </w:rPr>
        <w:t>.</w:t>
      </w:r>
    </w:p>
    <w:p w:rsidR="00222BAD" w:rsidRPr="00726C94" w:rsidRDefault="00222BAD" w:rsidP="00726C94">
      <w:pPr>
        <w:pStyle w:val="ListParagraph"/>
        <w:numPr>
          <w:ilvl w:val="1"/>
          <w:numId w:val="1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Used in patient less tolerant to β</w:t>
      </w:r>
      <w:r w:rsidRPr="00726C9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726C94">
        <w:rPr>
          <w:rFonts w:asciiTheme="majorBidi" w:hAnsiTheme="majorBidi" w:cstheme="majorBidi"/>
          <w:sz w:val="24"/>
          <w:szCs w:val="24"/>
        </w:rPr>
        <w:t xml:space="preserve"> agonist.</w:t>
      </w:r>
    </w:p>
    <w:p w:rsidR="00222BAD" w:rsidRPr="00726C94" w:rsidRDefault="00222BAD" w:rsidP="00726C94">
      <w:pPr>
        <w:pStyle w:val="ListParagraph"/>
        <w:numPr>
          <w:ilvl w:val="0"/>
          <w:numId w:val="11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b/>
          <w:bCs/>
          <w:sz w:val="24"/>
          <w:szCs w:val="24"/>
        </w:rPr>
        <w:t>Corticosteroids:</w:t>
      </w:r>
      <w:r w:rsidRPr="00726C94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triamcinolone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beclomethason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mometasone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>)</w:t>
      </w:r>
    </w:p>
    <w:p w:rsidR="00222BAD" w:rsidRPr="00726C94" w:rsidRDefault="00222BAD" w:rsidP="00726C94">
      <w:pPr>
        <w:pStyle w:val="ListParagraph"/>
        <w:spacing w:after="0" w:line="240" w:lineRule="auto"/>
        <w:ind w:left="-567" w:right="-42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26C94">
        <w:rPr>
          <w:rFonts w:asciiTheme="majorBidi" w:hAnsiTheme="majorBidi" w:cstheme="majorBidi"/>
          <w:b/>
          <w:bCs/>
          <w:sz w:val="24"/>
          <w:szCs w:val="24"/>
        </w:rPr>
        <w:t>Act by:</w:t>
      </w:r>
    </w:p>
    <w:p w:rsidR="00222BAD" w:rsidRPr="00726C94" w:rsidRDefault="00222BAD" w:rsidP="00726C94">
      <w:pPr>
        <w:pStyle w:val="ListParagraph"/>
        <w:numPr>
          <w:ilvl w:val="0"/>
          <w:numId w:val="19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 xml:space="preserve">↓ </w:t>
      </w:r>
      <w:proofErr w:type="gramStart"/>
      <w:r w:rsidRPr="00726C94">
        <w:rPr>
          <w:rFonts w:asciiTheme="majorBidi" w:hAnsiTheme="majorBidi" w:cstheme="majorBidi"/>
          <w:sz w:val="24"/>
          <w:szCs w:val="24"/>
        </w:rPr>
        <w:t>Inflammatory</w:t>
      </w:r>
      <w:proofErr w:type="gramEnd"/>
      <w:r w:rsidRPr="00726C94">
        <w:rPr>
          <w:rFonts w:asciiTheme="majorBidi" w:hAnsiTheme="majorBidi" w:cstheme="majorBidi"/>
          <w:sz w:val="24"/>
          <w:szCs w:val="24"/>
        </w:rPr>
        <w:t xml:space="preserve"> cytokine.</w:t>
      </w:r>
    </w:p>
    <w:p w:rsidR="00222BAD" w:rsidRPr="00726C94" w:rsidRDefault="00222BAD" w:rsidP="00726C94">
      <w:pPr>
        <w:pStyle w:val="ListParagraph"/>
        <w:numPr>
          <w:ilvl w:val="0"/>
          <w:numId w:val="19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↓ Bronchial activity.</w:t>
      </w:r>
    </w:p>
    <w:p w:rsidR="00222BAD" w:rsidRPr="00726C94" w:rsidRDefault="00222BAD" w:rsidP="00726C94">
      <w:pPr>
        <w:pStyle w:val="ListParagraph"/>
        <w:numPr>
          <w:ilvl w:val="0"/>
          <w:numId w:val="19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↓ Asthma exacerbation.</w:t>
      </w:r>
    </w:p>
    <w:p w:rsidR="00222BAD" w:rsidRPr="00726C94" w:rsidRDefault="00222BAD" w:rsidP="00726C94">
      <w:pPr>
        <w:pStyle w:val="ListParagraph"/>
        <w:numPr>
          <w:ilvl w:val="0"/>
          <w:numId w:val="19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Potentiate effects of β</w:t>
      </w:r>
      <w:r w:rsidRPr="00726C9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726C94">
        <w:rPr>
          <w:rFonts w:asciiTheme="majorBidi" w:hAnsiTheme="majorBidi" w:cstheme="majorBidi"/>
          <w:sz w:val="24"/>
          <w:szCs w:val="24"/>
        </w:rPr>
        <w:t xml:space="preserve"> agonist.</w:t>
      </w:r>
    </w:p>
    <w:p w:rsidR="00222BAD" w:rsidRPr="00726C94" w:rsidRDefault="00222BAD" w:rsidP="00726C94">
      <w:pPr>
        <w:pStyle w:val="ListParagraph"/>
        <w:numPr>
          <w:ilvl w:val="0"/>
          <w:numId w:val="19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 xml:space="preserve">↓ </w:t>
      </w:r>
      <w:proofErr w:type="gramStart"/>
      <w:r w:rsidRPr="00726C94">
        <w:rPr>
          <w:rFonts w:asciiTheme="majorBidi" w:hAnsiTheme="majorBidi" w:cstheme="majorBidi"/>
          <w:sz w:val="24"/>
          <w:szCs w:val="24"/>
        </w:rPr>
        <w:t>Mucosal</w:t>
      </w:r>
      <w:proofErr w:type="gramEnd"/>
      <w:r w:rsidRPr="00726C94">
        <w:rPr>
          <w:rFonts w:asciiTheme="majorBidi" w:hAnsiTheme="majorBidi" w:cstheme="majorBidi"/>
          <w:sz w:val="24"/>
          <w:szCs w:val="24"/>
        </w:rPr>
        <w:t xml:space="preserve"> inflammation by ↓ lymphocytes and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esinophils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>.</w:t>
      </w:r>
    </w:p>
    <w:p w:rsidR="00222BAD" w:rsidRPr="00726C94" w:rsidRDefault="00222BAD" w:rsidP="00726C94">
      <w:pPr>
        <w:pStyle w:val="ListParagraph"/>
        <w:numPr>
          <w:ilvl w:val="1"/>
          <w:numId w:val="1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 xml:space="preserve">To </w:t>
      </w:r>
      <w:r w:rsidR="00EF78E4" w:rsidRPr="00726C94">
        <w:rPr>
          <w:rFonts w:asciiTheme="majorBidi" w:hAnsiTheme="majorBidi" w:cstheme="majorBidi"/>
          <w:sz w:val="24"/>
          <w:szCs w:val="24"/>
        </w:rPr>
        <w:t>↓ systemic S.E. corticosteroid given by inhalation.</w:t>
      </w:r>
    </w:p>
    <w:p w:rsidR="00EF78E4" w:rsidRPr="00726C94" w:rsidRDefault="00EF78E4" w:rsidP="00726C94">
      <w:pPr>
        <w:pStyle w:val="ListParagraph"/>
        <w:numPr>
          <w:ilvl w:val="1"/>
          <w:numId w:val="1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S.E. of inhaled corticosteroid</w:t>
      </w:r>
    </w:p>
    <w:p w:rsidR="00EF78E4" w:rsidRPr="00726C94" w:rsidRDefault="00EF78E4" w:rsidP="00726C94">
      <w:pPr>
        <w:pStyle w:val="ListParagraph"/>
        <w:numPr>
          <w:ilvl w:val="0"/>
          <w:numId w:val="20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26C94">
        <w:rPr>
          <w:rFonts w:asciiTheme="majorBidi" w:hAnsiTheme="majorBidi" w:cstheme="majorBidi"/>
          <w:sz w:val="24"/>
          <w:szCs w:val="24"/>
        </w:rPr>
        <w:t>Oropharyngeal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candidiasis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>.</w:t>
      </w:r>
    </w:p>
    <w:p w:rsidR="00EF78E4" w:rsidRPr="00726C94" w:rsidRDefault="00EF78E4" w:rsidP="00726C94">
      <w:pPr>
        <w:pStyle w:val="ListParagraph"/>
        <w:numPr>
          <w:ilvl w:val="0"/>
          <w:numId w:val="20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Hoarseness of voice.</w:t>
      </w:r>
    </w:p>
    <w:p w:rsidR="00EF78E4" w:rsidRPr="00726C94" w:rsidRDefault="00EF78E4" w:rsidP="00726C94">
      <w:pPr>
        <w:pStyle w:val="ListParagraph"/>
        <w:numPr>
          <w:ilvl w:val="0"/>
          <w:numId w:val="20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↑ Risk of cataract and osteoporosis.</w:t>
      </w:r>
    </w:p>
    <w:p w:rsidR="00EF78E4" w:rsidRPr="00726C94" w:rsidRDefault="00807E13" w:rsidP="00726C94">
      <w:pPr>
        <w:spacing w:after="0" w:line="240" w:lineRule="auto"/>
        <w:ind w:left="-567" w:right="-421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26C94">
        <w:rPr>
          <w:rFonts w:asciiTheme="majorBidi" w:hAnsiTheme="majorBidi" w:cstheme="majorBidi"/>
          <w:b/>
          <w:bCs/>
          <w:sz w:val="24"/>
          <w:szCs w:val="24"/>
          <w:u w:val="single"/>
        </w:rPr>
        <w:t>Prevention of asthmatic attacks:</w:t>
      </w:r>
    </w:p>
    <w:p w:rsidR="00807E13" w:rsidRPr="00726C94" w:rsidRDefault="00807E13" w:rsidP="00726C94">
      <w:pPr>
        <w:pStyle w:val="ListParagraph"/>
        <w:numPr>
          <w:ilvl w:val="0"/>
          <w:numId w:val="21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726C94">
        <w:rPr>
          <w:rFonts w:asciiTheme="majorBidi" w:hAnsiTheme="majorBidi" w:cstheme="majorBidi"/>
          <w:b/>
          <w:bCs/>
          <w:sz w:val="24"/>
          <w:szCs w:val="24"/>
        </w:rPr>
        <w:t>Cromolyn</w:t>
      </w:r>
      <w:proofErr w:type="spellEnd"/>
      <w:r w:rsidRPr="00726C94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 w:rsidRPr="00726C94">
        <w:rPr>
          <w:rFonts w:asciiTheme="majorBidi" w:hAnsiTheme="majorBidi" w:cstheme="majorBidi"/>
          <w:b/>
          <w:bCs/>
          <w:sz w:val="24"/>
          <w:szCs w:val="24"/>
        </w:rPr>
        <w:t>Nedocromile</w:t>
      </w:r>
      <w:proofErr w:type="spellEnd"/>
      <w:r w:rsidRPr="00726C94">
        <w:rPr>
          <w:rFonts w:asciiTheme="majorBidi" w:hAnsiTheme="majorBidi" w:cstheme="majorBidi"/>
          <w:b/>
          <w:bCs/>
          <w:sz w:val="24"/>
          <w:szCs w:val="24"/>
        </w:rPr>
        <w:t>:-</w:t>
      </w:r>
    </w:p>
    <w:p w:rsidR="00807E13" w:rsidRPr="00726C94" w:rsidRDefault="00807E13" w:rsidP="00726C94">
      <w:pPr>
        <w:pStyle w:val="ListParagraph"/>
        <w:numPr>
          <w:ilvl w:val="0"/>
          <w:numId w:val="22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Given by inhalation only due to very low bioavailability.</w:t>
      </w:r>
    </w:p>
    <w:p w:rsidR="00807E13" w:rsidRPr="00726C94" w:rsidRDefault="00807E13" w:rsidP="00726C94">
      <w:pPr>
        <w:pStyle w:val="ListParagraph"/>
        <w:numPr>
          <w:ilvl w:val="0"/>
          <w:numId w:val="22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Stabilize the mast cell and ↓ release of mediators.</w:t>
      </w:r>
    </w:p>
    <w:p w:rsidR="00807E13" w:rsidRPr="00726C94" w:rsidRDefault="00807E13" w:rsidP="00726C94">
      <w:pPr>
        <w:pStyle w:val="ListParagraph"/>
        <w:numPr>
          <w:ilvl w:val="0"/>
          <w:numId w:val="22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 xml:space="preserve">Not affect smooth muscle tone, so ineffective for acute attack of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bronchoconstriction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>.</w:t>
      </w:r>
    </w:p>
    <w:p w:rsidR="00807E13" w:rsidRPr="00726C94" w:rsidRDefault="00807E13" w:rsidP="00726C94">
      <w:pPr>
        <w:pStyle w:val="ListParagraph"/>
        <w:numPr>
          <w:ilvl w:val="0"/>
          <w:numId w:val="22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Inhibit the mast cell of lung only.</w:t>
      </w:r>
    </w:p>
    <w:p w:rsidR="00807E13" w:rsidRPr="00726C94" w:rsidRDefault="00807E13" w:rsidP="00726C94">
      <w:pPr>
        <w:pStyle w:val="ListParagraph"/>
        <w:numPr>
          <w:ilvl w:val="0"/>
          <w:numId w:val="22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 xml:space="preserve">Not affect the mediator release from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esinophils</w:t>
      </w:r>
      <w:proofErr w:type="spellEnd"/>
    </w:p>
    <w:p w:rsidR="00807E13" w:rsidRPr="00726C94" w:rsidRDefault="00807E13" w:rsidP="00726C94">
      <w:pPr>
        <w:spacing w:after="0" w:line="240" w:lineRule="auto"/>
        <w:ind w:left="-567" w:right="-421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b/>
          <w:bCs/>
          <w:sz w:val="24"/>
          <w:szCs w:val="24"/>
        </w:rPr>
        <w:t>Uses</w:t>
      </w:r>
      <w:r w:rsidRPr="00726C94">
        <w:rPr>
          <w:rFonts w:asciiTheme="majorBidi" w:hAnsiTheme="majorBidi" w:cstheme="majorBidi"/>
          <w:sz w:val="24"/>
          <w:szCs w:val="24"/>
        </w:rPr>
        <w:t>:</w:t>
      </w:r>
    </w:p>
    <w:p w:rsidR="00807E13" w:rsidRPr="00726C94" w:rsidRDefault="00807E13" w:rsidP="00726C94">
      <w:pPr>
        <w:pStyle w:val="ListParagraph"/>
        <w:numPr>
          <w:ilvl w:val="0"/>
          <w:numId w:val="23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Prevention of asthma.</w:t>
      </w:r>
    </w:p>
    <w:p w:rsidR="00807E13" w:rsidRPr="00726C94" w:rsidRDefault="00807E13" w:rsidP="00726C94">
      <w:pPr>
        <w:pStyle w:val="ListParagraph"/>
        <w:numPr>
          <w:ilvl w:val="0"/>
          <w:numId w:val="23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 xml:space="preserve">Allergic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rhinoconjuctivitis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>.</w:t>
      </w:r>
    </w:p>
    <w:p w:rsidR="00807E13" w:rsidRPr="00726C94" w:rsidRDefault="00807E13" w:rsidP="00726C94">
      <w:pPr>
        <w:spacing w:after="0" w:line="240" w:lineRule="auto"/>
        <w:ind w:left="-567" w:right="-42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26C94">
        <w:rPr>
          <w:rFonts w:asciiTheme="majorBidi" w:hAnsiTheme="majorBidi" w:cstheme="majorBidi"/>
          <w:b/>
          <w:bCs/>
          <w:sz w:val="24"/>
          <w:szCs w:val="24"/>
        </w:rPr>
        <w:t>S.E.:</w:t>
      </w:r>
    </w:p>
    <w:p w:rsidR="00807E13" w:rsidRPr="00726C94" w:rsidRDefault="00807E13" w:rsidP="00726C94">
      <w:pPr>
        <w:pStyle w:val="ListParagraph"/>
        <w:numPr>
          <w:ilvl w:val="0"/>
          <w:numId w:val="24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26C94">
        <w:rPr>
          <w:rFonts w:asciiTheme="majorBidi" w:hAnsiTheme="majorBidi" w:cstheme="majorBidi"/>
          <w:sz w:val="24"/>
          <w:szCs w:val="24"/>
        </w:rPr>
        <w:t>Bronchoconstriction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>.</w:t>
      </w:r>
    </w:p>
    <w:p w:rsidR="00807E13" w:rsidRPr="00726C94" w:rsidRDefault="00807E13" w:rsidP="00726C94">
      <w:pPr>
        <w:pStyle w:val="ListParagraph"/>
        <w:numPr>
          <w:ilvl w:val="0"/>
          <w:numId w:val="24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726C94">
        <w:rPr>
          <w:rFonts w:asciiTheme="majorBidi" w:hAnsiTheme="majorBidi" w:cstheme="majorBidi"/>
          <w:sz w:val="24"/>
          <w:szCs w:val="24"/>
        </w:rPr>
        <w:t>Cough,</w:t>
      </w:r>
      <w:proofErr w:type="gramEnd"/>
      <w:r w:rsidRPr="00726C94">
        <w:rPr>
          <w:rFonts w:asciiTheme="majorBidi" w:hAnsiTheme="majorBidi" w:cstheme="majorBidi"/>
          <w:sz w:val="24"/>
          <w:szCs w:val="24"/>
        </w:rPr>
        <w:t xml:space="preserve"> gastroenteritis.</w:t>
      </w:r>
    </w:p>
    <w:p w:rsidR="00807E13" w:rsidRPr="00726C94" w:rsidRDefault="00807E13" w:rsidP="00726C94">
      <w:pPr>
        <w:pStyle w:val="ListParagraph"/>
        <w:numPr>
          <w:ilvl w:val="0"/>
          <w:numId w:val="24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26C94">
        <w:rPr>
          <w:rFonts w:asciiTheme="majorBidi" w:hAnsiTheme="majorBidi" w:cstheme="majorBidi"/>
          <w:sz w:val="24"/>
          <w:szCs w:val="24"/>
        </w:rPr>
        <w:t>Eosinophilia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 xml:space="preserve"> and anaphylaxis.</w:t>
      </w:r>
    </w:p>
    <w:p w:rsidR="00807E13" w:rsidRPr="00726C94" w:rsidRDefault="00807E13" w:rsidP="00726C94">
      <w:pPr>
        <w:spacing w:after="0" w:line="240" w:lineRule="auto"/>
        <w:ind w:left="-567" w:right="-421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 xml:space="preserve">Orally mast cell stabilizer called </w:t>
      </w:r>
      <w:proofErr w:type="spellStart"/>
      <w:r w:rsidRPr="00726C94">
        <w:rPr>
          <w:rFonts w:asciiTheme="majorBidi" w:hAnsiTheme="majorBidi" w:cstheme="majorBidi"/>
          <w:b/>
          <w:bCs/>
          <w:sz w:val="24"/>
          <w:szCs w:val="24"/>
        </w:rPr>
        <w:t>ketotifen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>.</w:t>
      </w:r>
    </w:p>
    <w:p w:rsidR="00807E13" w:rsidRPr="00726C94" w:rsidRDefault="000E3993" w:rsidP="00726C94">
      <w:pPr>
        <w:pStyle w:val="ListParagraph"/>
        <w:numPr>
          <w:ilvl w:val="0"/>
          <w:numId w:val="21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726C94">
        <w:rPr>
          <w:rFonts w:asciiTheme="majorBidi" w:hAnsiTheme="majorBidi" w:cstheme="majorBidi"/>
          <w:b/>
          <w:bCs/>
          <w:sz w:val="24"/>
          <w:szCs w:val="24"/>
        </w:rPr>
        <w:t>Leukotriene</w:t>
      </w:r>
      <w:proofErr w:type="spellEnd"/>
      <w:r w:rsidRPr="00726C94">
        <w:rPr>
          <w:rFonts w:asciiTheme="majorBidi" w:hAnsiTheme="majorBidi" w:cstheme="majorBidi"/>
          <w:b/>
          <w:bCs/>
          <w:sz w:val="24"/>
          <w:szCs w:val="24"/>
        </w:rPr>
        <w:t xml:space="preserve"> pathway inhibitors:</w:t>
      </w:r>
    </w:p>
    <w:p w:rsidR="000E3993" w:rsidRPr="00726C94" w:rsidRDefault="000E3993" w:rsidP="00726C94">
      <w:pPr>
        <w:pStyle w:val="ListParagraph"/>
        <w:numPr>
          <w:ilvl w:val="0"/>
          <w:numId w:val="25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 xml:space="preserve">↓ LT formation by blocking 5-lipo-oxygenase, this called </w:t>
      </w:r>
      <w:proofErr w:type="spellStart"/>
      <w:r w:rsidRPr="00726C94">
        <w:rPr>
          <w:rFonts w:asciiTheme="majorBidi" w:hAnsiTheme="majorBidi" w:cstheme="majorBidi"/>
          <w:b/>
          <w:bCs/>
          <w:sz w:val="24"/>
          <w:szCs w:val="24"/>
        </w:rPr>
        <w:t>Zileuton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>.</w:t>
      </w:r>
    </w:p>
    <w:p w:rsidR="000E3993" w:rsidRPr="00726C94" w:rsidRDefault="000E3993" w:rsidP="00726C94">
      <w:pPr>
        <w:pStyle w:val="ListParagraph"/>
        <w:numPr>
          <w:ilvl w:val="0"/>
          <w:numId w:val="25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Block LT receptor (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Zafirlukast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Montelukast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>).</w:t>
      </w:r>
    </w:p>
    <w:p w:rsidR="000E3993" w:rsidRPr="00726C94" w:rsidRDefault="00D93C9F" w:rsidP="00726C94">
      <w:pPr>
        <w:spacing w:after="0" w:line="240" w:lineRule="auto"/>
        <w:ind w:left="-567" w:right="-421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b/>
          <w:bCs/>
          <w:sz w:val="24"/>
          <w:szCs w:val="24"/>
        </w:rPr>
        <w:lastRenderedPageBreak/>
        <w:t>Action</w:t>
      </w:r>
      <w:r w:rsidRPr="00726C94">
        <w:rPr>
          <w:rFonts w:asciiTheme="majorBidi" w:hAnsiTheme="majorBidi" w:cstheme="majorBidi"/>
          <w:sz w:val="24"/>
          <w:szCs w:val="24"/>
        </w:rPr>
        <w:t>:</w:t>
      </w:r>
    </w:p>
    <w:p w:rsidR="00D93C9F" w:rsidRPr="00726C94" w:rsidRDefault="00D93C9F" w:rsidP="00726C94">
      <w:pPr>
        <w:pStyle w:val="ListParagraph"/>
        <w:numPr>
          <w:ilvl w:val="0"/>
          <w:numId w:val="26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 xml:space="preserve">Block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neutrophil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chemoattractant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>.</w:t>
      </w:r>
    </w:p>
    <w:p w:rsidR="00D93C9F" w:rsidRPr="00726C94" w:rsidRDefault="00D93C9F" w:rsidP="00726C94">
      <w:pPr>
        <w:pStyle w:val="ListParagraph"/>
        <w:numPr>
          <w:ilvl w:val="0"/>
          <w:numId w:val="26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↓ Bronchial reactivity and mucosal edema.</w:t>
      </w:r>
    </w:p>
    <w:p w:rsidR="00D93C9F" w:rsidRPr="00726C94" w:rsidRDefault="00D93C9F" w:rsidP="00726C94">
      <w:pPr>
        <w:pStyle w:val="ListParagraph"/>
        <w:numPr>
          <w:ilvl w:val="0"/>
          <w:numId w:val="26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 xml:space="preserve">Prevent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bronchoconstriction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>.</w:t>
      </w:r>
    </w:p>
    <w:p w:rsidR="00D93C9F" w:rsidRPr="00726C94" w:rsidRDefault="00D93C9F" w:rsidP="00726C94">
      <w:pPr>
        <w:spacing w:after="0" w:line="240" w:lineRule="auto"/>
        <w:ind w:left="-567" w:right="-421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 xml:space="preserve">S.E.: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Churg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 xml:space="preserve"> – Straus – syndrome.</w:t>
      </w:r>
    </w:p>
    <w:p w:rsidR="00D93C9F" w:rsidRPr="00726C94" w:rsidRDefault="00D93C9F" w:rsidP="00726C94">
      <w:pPr>
        <w:pStyle w:val="ListParagraph"/>
        <w:numPr>
          <w:ilvl w:val="0"/>
          <w:numId w:val="30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26C94">
        <w:rPr>
          <w:rFonts w:asciiTheme="majorBidi" w:hAnsiTheme="majorBidi" w:cstheme="majorBidi"/>
          <w:b/>
          <w:bCs/>
          <w:sz w:val="24"/>
          <w:szCs w:val="24"/>
        </w:rPr>
        <w:t>Anti-</w:t>
      </w:r>
      <w:proofErr w:type="spellStart"/>
      <w:r w:rsidRPr="00726C94">
        <w:rPr>
          <w:rFonts w:asciiTheme="majorBidi" w:hAnsiTheme="majorBidi" w:cstheme="majorBidi"/>
          <w:b/>
          <w:bCs/>
          <w:sz w:val="24"/>
          <w:szCs w:val="24"/>
        </w:rPr>
        <w:t>IgE</w:t>
      </w:r>
      <w:proofErr w:type="spellEnd"/>
      <w:r w:rsidR="004541A9" w:rsidRPr="00726C94">
        <w:rPr>
          <w:rFonts w:asciiTheme="majorBidi" w:hAnsiTheme="majorBidi" w:cstheme="majorBidi"/>
          <w:b/>
          <w:bCs/>
          <w:sz w:val="24"/>
          <w:szCs w:val="24"/>
        </w:rPr>
        <w:t xml:space="preserve"> monoclonal antibody:</w:t>
      </w:r>
    </w:p>
    <w:p w:rsidR="004541A9" w:rsidRPr="00726C94" w:rsidRDefault="004541A9" w:rsidP="00726C94">
      <w:pPr>
        <w:pStyle w:val="ListParagraph"/>
        <w:spacing w:after="0" w:line="240" w:lineRule="auto"/>
        <w:ind w:left="-567" w:right="-421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 xml:space="preserve">Block Fc1, Fc2 receptor of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IgE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 xml:space="preserve"> on mast cell; used for prevention of asthma, this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Ab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 xml:space="preserve"> called (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Omalizumab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>).</w:t>
      </w:r>
    </w:p>
    <w:p w:rsidR="004541A9" w:rsidRPr="00726C94" w:rsidRDefault="004541A9" w:rsidP="00726C94">
      <w:pPr>
        <w:pStyle w:val="ListParagraph"/>
        <w:numPr>
          <w:ilvl w:val="0"/>
          <w:numId w:val="30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b/>
          <w:bCs/>
          <w:sz w:val="24"/>
          <w:szCs w:val="24"/>
        </w:rPr>
        <w:t>Ca-channel blocker:</w:t>
      </w:r>
      <w:r w:rsidRPr="00726C94">
        <w:rPr>
          <w:rFonts w:asciiTheme="majorBidi" w:hAnsiTheme="majorBidi" w:cstheme="majorBidi"/>
          <w:sz w:val="24"/>
          <w:szCs w:val="24"/>
        </w:rPr>
        <w:t xml:space="preserve"> inhibit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bronchoconstriction</w:t>
      </w:r>
      <w:proofErr w:type="spellEnd"/>
      <w:r w:rsidR="007D335D" w:rsidRPr="00726C94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7D335D" w:rsidRPr="00726C94">
        <w:rPr>
          <w:rFonts w:asciiTheme="majorBidi" w:hAnsiTheme="majorBidi" w:cstheme="majorBidi"/>
          <w:sz w:val="24"/>
          <w:szCs w:val="24"/>
        </w:rPr>
        <w:t>mediater</w:t>
      </w:r>
      <w:proofErr w:type="spellEnd"/>
      <w:r w:rsidR="007D335D" w:rsidRPr="00726C94">
        <w:rPr>
          <w:rFonts w:asciiTheme="majorBidi" w:hAnsiTheme="majorBidi" w:cstheme="majorBidi"/>
          <w:sz w:val="24"/>
          <w:szCs w:val="24"/>
        </w:rPr>
        <w:t xml:space="preserve"> release from mast cell</w:t>
      </w:r>
      <w:proofErr w:type="gramStart"/>
      <w:r w:rsidR="007D335D" w:rsidRPr="00726C94">
        <w:rPr>
          <w:rFonts w:asciiTheme="majorBidi" w:hAnsiTheme="majorBidi" w:cstheme="majorBidi"/>
          <w:sz w:val="24"/>
          <w:szCs w:val="24"/>
        </w:rPr>
        <w:t>.</w:t>
      </w:r>
      <w:r w:rsidRPr="00726C94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4541A9" w:rsidRPr="00726C94" w:rsidRDefault="004541A9" w:rsidP="00726C94">
      <w:pPr>
        <w:pStyle w:val="ListParagraph"/>
        <w:numPr>
          <w:ilvl w:val="0"/>
          <w:numId w:val="30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b/>
          <w:bCs/>
          <w:sz w:val="24"/>
          <w:szCs w:val="24"/>
        </w:rPr>
        <w:t>K</w:t>
      </w:r>
      <w:r w:rsidRPr="00726C94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+</w:t>
      </w:r>
      <w:r w:rsidRPr="00726C94">
        <w:rPr>
          <w:rFonts w:asciiTheme="majorBidi" w:hAnsiTheme="majorBidi" w:cstheme="majorBidi"/>
          <w:b/>
          <w:bCs/>
          <w:sz w:val="24"/>
          <w:szCs w:val="24"/>
        </w:rPr>
        <w:t>-channel opener:</w:t>
      </w:r>
      <w:r w:rsidRPr="00726C94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Cromockalim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 xml:space="preserve">) cause bronchial smooth muscle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hyperpolarization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thenrelaxation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>.</w:t>
      </w:r>
    </w:p>
    <w:p w:rsidR="001072D0" w:rsidRPr="00726C94" w:rsidRDefault="001072D0" w:rsidP="00726C94">
      <w:pPr>
        <w:pStyle w:val="ListParagraph"/>
        <w:spacing w:after="0" w:line="240" w:lineRule="auto"/>
        <w:ind w:left="-567" w:right="-421"/>
        <w:jc w:val="both"/>
        <w:rPr>
          <w:rFonts w:asciiTheme="majorBidi" w:hAnsiTheme="majorBidi" w:cstheme="majorBidi"/>
          <w:sz w:val="24"/>
          <w:szCs w:val="24"/>
        </w:rPr>
      </w:pPr>
    </w:p>
    <w:p w:rsidR="004541A9" w:rsidRPr="00726C94" w:rsidRDefault="004541A9" w:rsidP="00726C94">
      <w:pPr>
        <w:pStyle w:val="ListParagraph"/>
        <w:numPr>
          <w:ilvl w:val="0"/>
          <w:numId w:val="30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b/>
          <w:bCs/>
          <w:sz w:val="24"/>
          <w:szCs w:val="24"/>
        </w:rPr>
        <w:t>Other</w:t>
      </w:r>
      <w:r w:rsidRPr="00726C94">
        <w:rPr>
          <w:rFonts w:asciiTheme="majorBidi" w:hAnsiTheme="majorBidi" w:cstheme="majorBidi"/>
          <w:sz w:val="24"/>
          <w:szCs w:val="24"/>
        </w:rPr>
        <w:t>:</w:t>
      </w:r>
    </w:p>
    <w:p w:rsidR="004541A9" w:rsidRPr="00726C94" w:rsidRDefault="004541A9" w:rsidP="00726C94">
      <w:pPr>
        <w:pStyle w:val="ListParagraph"/>
        <w:numPr>
          <w:ilvl w:val="1"/>
          <w:numId w:val="1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Cytokine antagonist (IL</w:t>
      </w:r>
      <w:r w:rsidRPr="00726C94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726C94">
        <w:rPr>
          <w:rFonts w:asciiTheme="majorBidi" w:hAnsiTheme="majorBidi" w:cstheme="majorBidi"/>
          <w:sz w:val="24"/>
          <w:szCs w:val="24"/>
        </w:rPr>
        <w:t>, IL</w:t>
      </w:r>
      <w:r w:rsidRPr="00726C94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Pr="00726C94">
        <w:rPr>
          <w:rFonts w:asciiTheme="majorBidi" w:hAnsiTheme="majorBidi" w:cstheme="majorBidi"/>
          <w:sz w:val="24"/>
          <w:szCs w:val="24"/>
        </w:rPr>
        <w:t>).</w:t>
      </w:r>
    </w:p>
    <w:p w:rsidR="004541A9" w:rsidRPr="00726C94" w:rsidRDefault="004541A9" w:rsidP="00726C94">
      <w:pPr>
        <w:pStyle w:val="ListParagraph"/>
        <w:numPr>
          <w:ilvl w:val="1"/>
          <w:numId w:val="1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26C94">
        <w:rPr>
          <w:rFonts w:asciiTheme="majorBidi" w:hAnsiTheme="majorBidi" w:cstheme="majorBidi"/>
          <w:sz w:val="24"/>
          <w:szCs w:val="24"/>
        </w:rPr>
        <w:t>Immunomodulator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>.</w:t>
      </w:r>
    </w:p>
    <w:p w:rsidR="004221E6" w:rsidRPr="00726C94" w:rsidRDefault="004221E6" w:rsidP="00726C94">
      <w:pPr>
        <w:pStyle w:val="ListParagraph"/>
        <w:spacing w:after="0" w:line="240" w:lineRule="auto"/>
        <w:ind w:left="-567" w:right="-421"/>
        <w:jc w:val="both"/>
        <w:rPr>
          <w:rFonts w:asciiTheme="majorBidi" w:hAnsiTheme="majorBidi" w:cstheme="majorBidi"/>
          <w:sz w:val="24"/>
          <w:szCs w:val="24"/>
        </w:rPr>
      </w:pPr>
    </w:p>
    <w:p w:rsidR="004541A9" w:rsidRPr="00726C94" w:rsidRDefault="004541A9" w:rsidP="00726C94">
      <w:pPr>
        <w:spacing w:after="0" w:line="240" w:lineRule="auto"/>
        <w:ind w:left="-567" w:right="-421"/>
        <w:jc w:val="center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 xml:space="preserve">Drugs for (COPD): </w:t>
      </w:r>
      <w:r w:rsidRPr="00726C94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726C94">
        <w:rPr>
          <w:rFonts w:asciiTheme="majorBidi" w:hAnsiTheme="majorBidi" w:cstheme="majorBidi"/>
          <w:sz w:val="24"/>
          <w:szCs w:val="24"/>
        </w:rPr>
        <w:t xml:space="preserve">hronic </w:t>
      </w:r>
      <w:r w:rsidRPr="00726C94"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726C94">
        <w:rPr>
          <w:rFonts w:asciiTheme="majorBidi" w:hAnsiTheme="majorBidi" w:cstheme="majorBidi"/>
          <w:sz w:val="24"/>
          <w:szCs w:val="24"/>
        </w:rPr>
        <w:t xml:space="preserve">bstructive </w:t>
      </w:r>
      <w:r w:rsidRPr="00726C94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726C94">
        <w:rPr>
          <w:rFonts w:asciiTheme="majorBidi" w:hAnsiTheme="majorBidi" w:cstheme="majorBidi"/>
          <w:sz w:val="24"/>
          <w:szCs w:val="24"/>
        </w:rPr>
        <w:t xml:space="preserve">ulmonary </w:t>
      </w:r>
      <w:r w:rsidRPr="00726C94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726C94">
        <w:rPr>
          <w:rFonts w:asciiTheme="majorBidi" w:hAnsiTheme="majorBidi" w:cstheme="majorBidi"/>
          <w:sz w:val="24"/>
          <w:szCs w:val="24"/>
        </w:rPr>
        <w:t>isease</w:t>
      </w:r>
    </w:p>
    <w:p w:rsidR="00834A7B" w:rsidRPr="00726C94" w:rsidRDefault="00834A7B" w:rsidP="00726C94">
      <w:pPr>
        <w:pStyle w:val="ListParagraph"/>
        <w:numPr>
          <w:ilvl w:val="0"/>
          <w:numId w:val="31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 xml:space="preserve">Inhaled bronchodilator and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antimuscarnic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 xml:space="preserve"> are mainly used.</w:t>
      </w:r>
    </w:p>
    <w:p w:rsidR="00834A7B" w:rsidRPr="00726C94" w:rsidRDefault="00834A7B" w:rsidP="00726C94">
      <w:pPr>
        <w:pStyle w:val="ListParagraph"/>
        <w:numPr>
          <w:ilvl w:val="0"/>
          <w:numId w:val="31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>Inhaled corticosteroid is less effective.</w:t>
      </w:r>
    </w:p>
    <w:p w:rsidR="00834A7B" w:rsidRDefault="00834A7B" w:rsidP="00726C94">
      <w:pPr>
        <w:pStyle w:val="ListParagraph"/>
        <w:numPr>
          <w:ilvl w:val="0"/>
          <w:numId w:val="31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26C94">
        <w:rPr>
          <w:rFonts w:asciiTheme="majorBidi" w:hAnsiTheme="majorBidi" w:cstheme="majorBidi"/>
          <w:sz w:val="24"/>
          <w:szCs w:val="24"/>
        </w:rPr>
        <w:t>Salmetrol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 xml:space="preserve"> more acting by </w:t>
      </w:r>
      <w:proofErr w:type="gramStart"/>
      <w:r w:rsidR="007D335D" w:rsidRPr="00726C94">
        <w:rPr>
          <w:rFonts w:asciiTheme="majorBidi" w:hAnsiTheme="majorBidi" w:cstheme="majorBidi"/>
          <w:sz w:val="24"/>
          <w:szCs w:val="24"/>
        </w:rPr>
        <w:t xml:space="preserve">improving </w:t>
      </w:r>
      <w:r w:rsidRPr="00726C94">
        <w:rPr>
          <w:rFonts w:asciiTheme="majorBidi" w:hAnsiTheme="majorBidi" w:cstheme="majorBidi"/>
          <w:sz w:val="24"/>
          <w:szCs w:val="24"/>
        </w:rPr>
        <w:t xml:space="preserve"> lung</w:t>
      </w:r>
      <w:proofErr w:type="gramEnd"/>
      <w:r w:rsidRPr="00726C94">
        <w:rPr>
          <w:rFonts w:asciiTheme="majorBidi" w:hAnsiTheme="majorBidi" w:cstheme="majorBidi"/>
          <w:sz w:val="24"/>
          <w:szCs w:val="24"/>
        </w:rPr>
        <w:t xml:space="preserve"> function.</w:t>
      </w:r>
    </w:p>
    <w:p w:rsidR="00EC2B77" w:rsidRPr="00726C94" w:rsidRDefault="00EC2B77" w:rsidP="00EC2B77">
      <w:pPr>
        <w:pStyle w:val="ListParagraph"/>
        <w:spacing w:after="0" w:line="240" w:lineRule="auto"/>
        <w:ind w:left="-567" w:right="-421"/>
        <w:jc w:val="both"/>
        <w:rPr>
          <w:rFonts w:asciiTheme="majorBidi" w:hAnsiTheme="majorBidi" w:cstheme="majorBidi"/>
          <w:sz w:val="24"/>
          <w:szCs w:val="24"/>
        </w:rPr>
      </w:pPr>
    </w:p>
    <w:p w:rsidR="00EC2B77" w:rsidRPr="003F03DA" w:rsidRDefault="00EC2B77" w:rsidP="00EC2B7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F03DA">
        <w:rPr>
          <w:rFonts w:asciiTheme="majorBidi" w:hAnsiTheme="majorBidi" w:cstheme="majorBidi"/>
          <w:b/>
          <w:bCs/>
          <w:sz w:val="24"/>
          <w:szCs w:val="24"/>
        </w:rPr>
        <w:t>Steroid resistant asthma</w:t>
      </w:r>
      <w:r w:rsidRPr="003F03DA">
        <w:rPr>
          <w:rFonts w:asciiTheme="majorBidi" w:hAnsiTheme="majorBidi" w:cstheme="majorBidi"/>
          <w:sz w:val="24"/>
          <w:szCs w:val="24"/>
        </w:rPr>
        <w:t xml:space="preserve">: is a failed to respond to aggressive courses of both inhaled and oral corticosteroid therapy. </w:t>
      </w:r>
    </w:p>
    <w:p w:rsidR="00EC2B77" w:rsidRPr="003F03DA" w:rsidRDefault="00EC2B77" w:rsidP="00EC2B7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F03DA">
        <w:rPr>
          <w:rFonts w:asciiTheme="majorBidi" w:hAnsiTheme="majorBidi" w:cstheme="majorBidi"/>
          <w:b/>
          <w:bCs/>
          <w:sz w:val="24"/>
          <w:szCs w:val="24"/>
        </w:rPr>
        <w:t>The type 1</w:t>
      </w:r>
      <w:r w:rsidRPr="003F03DA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3F03DA">
        <w:rPr>
          <w:rFonts w:asciiTheme="majorBidi" w:hAnsiTheme="majorBidi" w:cstheme="majorBidi"/>
          <w:sz w:val="24"/>
          <w:szCs w:val="24"/>
        </w:rPr>
        <w:t>glucocorticoid</w:t>
      </w:r>
      <w:proofErr w:type="spellEnd"/>
      <w:r w:rsidRPr="003F03DA">
        <w:rPr>
          <w:rFonts w:asciiTheme="majorBidi" w:hAnsiTheme="majorBidi" w:cstheme="majorBidi"/>
          <w:sz w:val="24"/>
          <w:szCs w:val="24"/>
        </w:rPr>
        <w:t xml:space="preserve"> receptor </w:t>
      </w:r>
      <w:r w:rsidRPr="003F03DA">
        <w:rPr>
          <w:rFonts w:asciiTheme="majorBidi" w:hAnsiTheme="majorBidi" w:cstheme="majorBidi"/>
          <w:b/>
          <w:bCs/>
          <w:sz w:val="24"/>
          <w:szCs w:val="24"/>
        </w:rPr>
        <w:t>binding</w:t>
      </w:r>
      <w:r w:rsidRPr="003F03DA">
        <w:rPr>
          <w:rFonts w:asciiTheme="majorBidi" w:hAnsiTheme="majorBidi" w:cstheme="majorBidi"/>
          <w:sz w:val="24"/>
          <w:szCs w:val="24"/>
        </w:rPr>
        <w:t xml:space="preserve"> defect and </w:t>
      </w:r>
      <w:proofErr w:type="gramStart"/>
      <w:r w:rsidRPr="003F03DA">
        <w:rPr>
          <w:rFonts w:asciiTheme="majorBidi" w:hAnsiTheme="majorBidi" w:cstheme="majorBidi"/>
          <w:sz w:val="24"/>
          <w:szCs w:val="24"/>
        </w:rPr>
        <w:t>it's</w:t>
      </w:r>
      <w:proofErr w:type="gramEnd"/>
      <w:r w:rsidRPr="003F03DA">
        <w:rPr>
          <w:rFonts w:asciiTheme="majorBidi" w:hAnsiTheme="majorBidi" w:cstheme="majorBidi"/>
          <w:sz w:val="24"/>
          <w:szCs w:val="24"/>
        </w:rPr>
        <w:t xml:space="preserve"> localized to the T cell. Demonstrate sever adverse effects of corticosteroid.</w:t>
      </w:r>
    </w:p>
    <w:p w:rsidR="00EC2B77" w:rsidRPr="003F03DA" w:rsidRDefault="00EC2B77" w:rsidP="00EC2B7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F03DA">
        <w:rPr>
          <w:rFonts w:asciiTheme="majorBidi" w:hAnsiTheme="majorBidi" w:cstheme="majorBidi"/>
          <w:sz w:val="24"/>
          <w:szCs w:val="24"/>
        </w:rPr>
        <w:t xml:space="preserve">The </w:t>
      </w:r>
      <w:r w:rsidRPr="003F03DA">
        <w:rPr>
          <w:rFonts w:asciiTheme="majorBidi" w:hAnsiTheme="majorBidi" w:cstheme="majorBidi"/>
          <w:b/>
          <w:bCs/>
          <w:sz w:val="24"/>
          <w:szCs w:val="24"/>
        </w:rPr>
        <w:t>type 2</w:t>
      </w:r>
      <w:r w:rsidRPr="003F03DA">
        <w:rPr>
          <w:rFonts w:asciiTheme="majorBidi" w:hAnsiTheme="majorBidi" w:cstheme="majorBidi"/>
          <w:sz w:val="24"/>
          <w:szCs w:val="24"/>
        </w:rPr>
        <w:t xml:space="preserve"> decreases in numbers of </w:t>
      </w:r>
      <w:proofErr w:type="spellStart"/>
      <w:r w:rsidRPr="003F03DA">
        <w:rPr>
          <w:rFonts w:asciiTheme="majorBidi" w:hAnsiTheme="majorBidi" w:cstheme="majorBidi"/>
          <w:sz w:val="24"/>
          <w:szCs w:val="24"/>
        </w:rPr>
        <w:t>glucocorticoid</w:t>
      </w:r>
      <w:proofErr w:type="spellEnd"/>
      <w:r w:rsidRPr="003F03DA">
        <w:rPr>
          <w:rFonts w:asciiTheme="majorBidi" w:hAnsiTheme="majorBidi" w:cstheme="majorBidi"/>
          <w:sz w:val="24"/>
          <w:szCs w:val="24"/>
        </w:rPr>
        <w:t xml:space="preserve"> receptors, and appears to be genetic. These patients fail to derive any benefit from </w:t>
      </w:r>
      <w:proofErr w:type="spellStart"/>
      <w:r w:rsidRPr="003F03DA">
        <w:rPr>
          <w:rFonts w:asciiTheme="majorBidi" w:hAnsiTheme="majorBidi" w:cstheme="majorBidi"/>
          <w:sz w:val="24"/>
          <w:szCs w:val="24"/>
        </w:rPr>
        <w:t>glucocorticoids</w:t>
      </w:r>
      <w:proofErr w:type="spellEnd"/>
      <w:r w:rsidRPr="003F03DA">
        <w:rPr>
          <w:rFonts w:asciiTheme="majorBidi" w:hAnsiTheme="majorBidi" w:cstheme="majorBidi"/>
          <w:sz w:val="24"/>
          <w:szCs w:val="24"/>
        </w:rPr>
        <w:t xml:space="preserve"> and demonstrate few adverse effects from corticosteroids, despite long histories of chronic oral corticosteroid use. </w:t>
      </w:r>
    </w:p>
    <w:p w:rsidR="00EC2B77" w:rsidRPr="003F03DA" w:rsidRDefault="00EC2B77" w:rsidP="00EC2B7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F03DA">
        <w:rPr>
          <w:rFonts w:asciiTheme="majorBidi" w:hAnsiTheme="majorBidi" w:cstheme="majorBidi"/>
          <w:b/>
          <w:bCs/>
          <w:sz w:val="24"/>
          <w:szCs w:val="24"/>
        </w:rPr>
        <w:t>Therapy</w:t>
      </w:r>
      <w:r w:rsidRPr="003F03DA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3F03DA">
        <w:rPr>
          <w:rFonts w:asciiTheme="majorBidi" w:hAnsiTheme="majorBidi" w:cstheme="majorBidi"/>
          <w:sz w:val="24"/>
          <w:szCs w:val="24"/>
        </w:rPr>
        <w:t>Methotrexate</w:t>
      </w:r>
      <w:proofErr w:type="spellEnd"/>
      <w:r w:rsidRPr="003F03DA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F03DA">
        <w:rPr>
          <w:rFonts w:asciiTheme="majorBidi" w:hAnsiTheme="majorBidi" w:cstheme="majorBidi"/>
          <w:sz w:val="24"/>
          <w:szCs w:val="24"/>
        </w:rPr>
        <w:t>Cyclosporine,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F03DA">
        <w:rPr>
          <w:rFonts w:asciiTheme="majorBidi" w:hAnsiTheme="majorBidi" w:cstheme="majorBidi"/>
          <w:sz w:val="24"/>
          <w:szCs w:val="24"/>
        </w:rPr>
        <w:t xml:space="preserve">Intravenous </w:t>
      </w:r>
      <w:proofErr w:type="spellStart"/>
      <w:r w:rsidRPr="003F03DA">
        <w:rPr>
          <w:rFonts w:asciiTheme="majorBidi" w:hAnsiTheme="majorBidi" w:cstheme="majorBidi"/>
          <w:sz w:val="24"/>
          <w:szCs w:val="24"/>
        </w:rPr>
        <w:t>immunoglobulin</w:t>
      </w:r>
      <w:proofErr w:type="gramStart"/>
      <w:r w:rsidRPr="003F03DA">
        <w:rPr>
          <w:rFonts w:asciiTheme="majorBidi" w:hAnsiTheme="majorBidi" w:cstheme="majorBidi"/>
          <w:sz w:val="24"/>
          <w:szCs w:val="24"/>
        </w:rPr>
        <w:t>,leukotriene</w:t>
      </w:r>
      <w:proofErr w:type="spellEnd"/>
      <w:proofErr w:type="gramEnd"/>
      <w:r w:rsidRPr="003F03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F03DA">
        <w:rPr>
          <w:rFonts w:asciiTheme="majorBidi" w:hAnsiTheme="majorBidi" w:cstheme="majorBidi"/>
          <w:sz w:val="24"/>
          <w:szCs w:val="24"/>
        </w:rPr>
        <w:t>antagonists,Nedocromil</w:t>
      </w:r>
      <w:proofErr w:type="spellEnd"/>
      <w:r w:rsidRPr="003F03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F03DA">
        <w:rPr>
          <w:rFonts w:asciiTheme="majorBidi" w:hAnsiTheme="majorBidi" w:cstheme="majorBidi"/>
          <w:sz w:val="24"/>
          <w:szCs w:val="24"/>
        </w:rPr>
        <w:t>sodium,</w:t>
      </w:r>
      <w:r w:rsidRPr="003F03DA">
        <w:rPr>
          <w:rFonts w:asciiTheme="majorBidi" w:hAnsiTheme="majorBidi" w:cstheme="majorBidi"/>
          <w:color w:val="181818"/>
          <w:sz w:val="24"/>
          <w:szCs w:val="24"/>
        </w:rPr>
        <w:t>Dapsone</w:t>
      </w:r>
      <w:r w:rsidRPr="003F03DA">
        <w:rPr>
          <w:rFonts w:asciiTheme="majorBidi" w:hAnsiTheme="majorBidi" w:cstheme="majorBidi"/>
          <w:sz w:val="24"/>
          <w:szCs w:val="24"/>
        </w:rPr>
        <w:t>,</w:t>
      </w:r>
      <w:r w:rsidRPr="003F03DA">
        <w:rPr>
          <w:rFonts w:asciiTheme="majorBidi" w:eastAsia="Times New Roman" w:hAnsiTheme="majorBidi" w:cstheme="majorBidi"/>
          <w:color w:val="181818"/>
          <w:sz w:val="24"/>
          <w:szCs w:val="24"/>
        </w:rPr>
        <w:t>antibiotics</w:t>
      </w:r>
      <w:proofErr w:type="spellEnd"/>
      <w:r w:rsidRPr="003F03DA">
        <w:rPr>
          <w:rFonts w:asciiTheme="majorBidi" w:eastAsia="Times New Roman" w:hAnsiTheme="majorBidi" w:cstheme="majorBidi"/>
          <w:color w:val="181818"/>
          <w:sz w:val="24"/>
          <w:szCs w:val="24"/>
        </w:rPr>
        <w:t xml:space="preserve"> and </w:t>
      </w:r>
      <w:proofErr w:type="spellStart"/>
      <w:r w:rsidRPr="003F03DA">
        <w:rPr>
          <w:rFonts w:asciiTheme="majorBidi" w:eastAsia="Times New Roman" w:hAnsiTheme="majorBidi" w:cstheme="majorBidi"/>
          <w:color w:val="181818"/>
          <w:sz w:val="24"/>
          <w:szCs w:val="24"/>
        </w:rPr>
        <w:t>troleandomycin,</w:t>
      </w:r>
      <w:r w:rsidRPr="003F03DA">
        <w:rPr>
          <w:rFonts w:asciiTheme="majorBidi" w:hAnsiTheme="majorBidi" w:cstheme="majorBidi"/>
          <w:color w:val="181818"/>
          <w:sz w:val="24"/>
          <w:szCs w:val="24"/>
        </w:rPr>
        <w:t>gold</w:t>
      </w:r>
      <w:proofErr w:type="spellEnd"/>
    </w:p>
    <w:p w:rsidR="00EC2B77" w:rsidRPr="00EC2B77" w:rsidRDefault="00EC2B77" w:rsidP="00EC2B7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C2B77">
        <w:rPr>
          <w:rFonts w:asciiTheme="majorBidi" w:hAnsiTheme="majorBidi" w:cstheme="majorBidi"/>
          <w:sz w:val="24"/>
          <w:szCs w:val="24"/>
        </w:rPr>
        <w:t>Diagnoses other than asthma, such as gastro-</w:t>
      </w:r>
      <w:proofErr w:type="spellStart"/>
      <w:r w:rsidRPr="00EC2B77">
        <w:rPr>
          <w:rFonts w:asciiTheme="majorBidi" w:hAnsiTheme="majorBidi" w:cstheme="majorBidi"/>
          <w:sz w:val="24"/>
          <w:szCs w:val="24"/>
        </w:rPr>
        <w:t>oesophageal</w:t>
      </w:r>
      <w:proofErr w:type="spellEnd"/>
      <w:r w:rsidRPr="00EC2B77">
        <w:rPr>
          <w:rFonts w:asciiTheme="majorBidi" w:hAnsiTheme="majorBidi" w:cstheme="majorBidi"/>
          <w:sz w:val="24"/>
          <w:szCs w:val="24"/>
        </w:rPr>
        <w:t xml:space="preserve"> reflux, hyperventilation, vocal cord </w:t>
      </w:r>
      <w:proofErr w:type="gramStart"/>
      <w:r w:rsidRPr="00EC2B77">
        <w:rPr>
          <w:rFonts w:asciiTheme="majorBidi" w:hAnsiTheme="majorBidi" w:cstheme="majorBidi"/>
          <w:sz w:val="24"/>
          <w:szCs w:val="24"/>
        </w:rPr>
        <w:t>dysfunction  and</w:t>
      </w:r>
      <w:proofErr w:type="gramEnd"/>
      <w:r w:rsidRPr="00EC2B77">
        <w:rPr>
          <w:rFonts w:asciiTheme="majorBidi" w:hAnsiTheme="majorBidi" w:cstheme="majorBidi"/>
          <w:sz w:val="24"/>
          <w:szCs w:val="24"/>
        </w:rPr>
        <w:t xml:space="preserve"> sleep </w:t>
      </w:r>
      <w:proofErr w:type="spellStart"/>
      <w:r w:rsidRPr="00EC2B77">
        <w:rPr>
          <w:rFonts w:asciiTheme="majorBidi" w:hAnsiTheme="majorBidi" w:cstheme="majorBidi"/>
          <w:sz w:val="24"/>
          <w:szCs w:val="24"/>
        </w:rPr>
        <w:t>apnoea</w:t>
      </w:r>
      <w:proofErr w:type="spellEnd"/>
      <w:r w:rsidRPr="00EC2B77">
        <w:rPr>
          <w:rFonts w:asciiTheme="majorBidi" w:hAnsiTheme="majorBidi" w:cstheme="majorBidi"/>
          <w:sz w:val="24"/>
          <w:szCs w:val="24"/>
        </w:rPr>
        <w:t xml:space="preserve">, should be  sought as these may be a cause of  </w:t>
      </w:r>
      <w:proofErr w:type="spellStart"/>
      <w:r w:rsidRPr="00EC2B77">
        <w:rPr>
          <w:rFonts w:asciiTheme="majorBidi" w:hAnsiTheme="majorBidi" w:cstheme="majorBidi"/>
          <w:sz w:val="24"/>
          <w:szCs w:val="24"/>
        </w:rPr>
        <w:t>glucocorticosteroid</w:t>
      </w:r>
      <w:proofErr w:type="spellEnd"/>
      <w:r w:rsidRPr="00EC2B77">
        <w:rPr>
          <w:rFonts w:asciiTheme="majorBidi" w:hAnsiTheme="majorBidi" w:cstheme="majorBidi"/>
          <w:sz w:val="24"/>
          <w:szCs w:val="24"/>
        </w:rPr>
        <w:t xml:space="preserve"> treatment failure and this called </w:t>
      </w:r>
      <w:r w:rsidRPr="00EC2B77">
        <w:rPr>
          <w:rFonts w:asciiTheme="majorBidi" w:hAnsiTheme="majorBidi" w:cstheme="majorBidi"/>
          <w:b/>
          <w:bCs/>
          <w:sz w:val="24"/>
          <w:szCs w:val="24"/>
        </w:rPr>
        <w:t>pseudo-SRA</w:t>
      </w:r>
      <w:r w:rsidRPr="00EC2B77">
        <w:rPr>
          <w:rFonts w:asciiTheme="majorBidi" w:hAnsiTheme="majorBidi" w:cstheme="majorBidi"/>
          <w:sz w:val="24"/>
          <w:szCs w:val="24"/>
        </w:rPr>
        <w:t>.</w:t>
      </w:r>
    </w:p>
    <w:p w:rsidR="00834A7B" w:rsidRPr="00726C94" w:rsidRDefault="00834A7B" w:rsidP="00726C94">
      <w:pPr>
        <w:spacing w:after="0" w:line="240" w:lineRule="auto"/>
        <w:ind w:left="-567" w:right="-421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26C94">
        <w:rPr>
          <w:rFonts w:asciiTheme="majorBidi" w:hAnsiTheme="majorBidi" w:cstheme="majorBidi"/>
          <w:b/>
          <w:bCs/>
          <w:sz w:val="24"/>
          <w:szCs w:val="24"/>
        </w:rPr>
        <w:t xml:space="preserve">Drugs </w:t>
      </w:r>
      <w:r w:rsidR="004221E6" w:rsidRPr="00726C94">
        <w:rPr>
          <w:rFonts w:asciiTheme="majorBidi" w:hAnsiTheme="majorBidi" w:cstheme="majorBidi"/>
          <w:b/>
          <w:bCs/>
          <w:sz w:val="24"/>
          <w:szCs w:val="24"/>
        </w:rPr>
        <w:t>treat allergic rhinitis</w:t>
      </w:r>
    </w:p>
    <w:p w:rsidR="00834A7B" w:rsidRPr="00726C94" w:rsidRDefault="00834A7B" w:rsidP="00726C94">
      <w:pPr>
        <w:pStyle w:val="ListParagraph"/>
        <w:numPr>
          <w:ilvl w:val="0"/>
          <w:numId w:val="32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726C94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</w:t>
      </w:r>
      <w:r w:rsidRPr="00726C94">
        <w:rPr>
          <w:rFonts w:asciiTheme="majorBidi" w:hAnsiTheme="majorBidi" w:cstheme="majorBidi"/>
          <w:b/>
          <w:bCs/>
          <w:sz w:val="24"/>
          <w:szCs w:val="24"/>
        </w:rPr>
        <w:t>-receptor block</w:t>
      </w:r>
      <w:r w:rsidRPr="00726C94">
        <w:rPr>
          <w:rFonts w:asciiTheme="majorBidi" w:hAnsiTheme="majorBidi" w:cstheme="majorBidi"/>
          <w:sz w:val="24"/>
          <w:szCs w:val="24"/>
        </w:rPr>
        <w:t>: more effective.</w:t>
      </w:r>
    </w:p>
    <w:p w:rsidR="00834A7B" w:rsidRPr="00726C94" w:rsidRDefault="00834A7B" w:rsidP="00726C94">
      <w:pPr>
        <w:pStyle w:val="ListParagraph"/>
        <w:numPr>
          <w:ilvl w:val="0"/>
          <w:numId w:val="32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726C94">
        <w:rPr>
          <w:rFonts w:asciiTheme="majorBidi" w:hAnsiTheme="majorBidi" w:cstheme="majorBidi"/>
          <w:b/>
          <w:bCs/>
          <w:sz w:val="24"/>
          <w:szCs w:val="24"/>
        </w:rPr>
        <w:t>α-agonist</w:t>
      </w:r>
      <w:proofErr w:type="gramEnd"/>
      <w:r w:rsidRPr="00726C94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726C94">
        <w:rPr>
          <w:rFonts w:asciiTheme="majorBidi" w:hAnsiTheme="majorBidi" w:cstheme="majorBidi"/>
          <w:sz w:val="24"/>
          <w:szCs w:val="24"/>
        </w:rPr>
        <w:t xml:space="preserve"> locally like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oxymetazoline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>, not used for long time due to rebound congestion.</w:t>
      </w:r>
    </w:p>
    <w:p w:rsidR="00834A7B" w:rsidRPr="00726C94" w:rsidRDefault="00834A7B" w:rsidP="00726C94">
      <w:pPr>
        <w:pStyle w:val="ListParagraph"/>
        <w:numPr>
          <w:ilvl w:val="0"/>
          <w:numId w:val="32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26C94">
        <w:rPr>
          <w:rFonts w:asciiTheme="majorBidi" w:hAnsiTheme="majorBidi" w:cstheme="majorBidi"/>
          <w:b/>
          <w:bCs/>
          <w:sz w:val="24"/>
          <w:szCs w:val="24"/>
        </w:rPr>
        <w:t>Corticosteroid.</w:t>
      </w:r>
    </w:p>
    <w:p w:rsidR="00834A7B" w:rsidRPr="00726C94" w:rsidRDefault="00834A7B" w:rsidP="00726C94">
      <w:pPr>
        <w:pStyle w:val="ListParagraph"/>
        <w:numPr>
          <w:ilvl w:val="0"/>
          <w:numId w:val="32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26C94">
        <w:rPr>
          <w:rFonts w:asciiTheme="majorBidi" w:hAnsiTheme="majorBidi" w:cstheme="majorBidi"/>
          <w:b/>
          <w:bCs/>
          <w:sz w:val="24"/>
          <w:szCs w:val="24"/>
        </w:rPr>
        <w:t>Cromolyn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>: intranasal used.</w:t>
      </w:r>
    </w:p>
    <w:p w:rsidR="00834A7B" w:rsidRPr="00726C94" w:rsidRDefault="00834A7B" w:rsidP="00726C94">
      <w:pPr>
        <w:spacing w:after="0" w:line="240" w:lineRule="auto"/>
        <w:ind w:left="-567" w:right="-421"/>
        <w:jc w:val="center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sz w:val="24"/>
          <w:szCs w:val="24"/>
        </w:rPr>
        <w:t xml:space="preserve">Drugs </w:t>
      </w:r>
      <w:r w:rsidR="004221E6" w:rsidRPr="00726C94">
        <w:rPr>
          <w:rFonts w:asciiTheme="majorBidi" w:hAnsiTheme="majorBidi" w:cstheme="majorBidi"/>
          <w:sz w:val="24"/>
          <w:szCs w:val="24"/>
        </w:rPr>
        <w:t>treat cough</w:t>
      </w:r>
    </w:p>
    <w:p w:rsidR="00834A7B" w:rsidRPr="00726C94" w:rsidRDefault="00834A7B" w:rsidP="00726C94">
      <w:pPr>
        <w:pStyle w:val="ListParagraph"/>
        <w:numPr>
          <w:ilvl w:val="0"/>
          <w:numId w:val="33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b/>
          <w:bCs/>
          <w:sz w:val="24"/>
          <w:szCs w:val="24"/>
        </w:rPr>
        <w:t>Dry</w:t>
      </w:r>
      <w:r w:rsidRPr="00726C94">
        <w:rPr>
          <w:rFonts w:asciiTheme="majorBidi" w:hAnsiTheme="majorBidi" w:cstheme="majorBidi"/>
          <w:sz w:val="24"/>
          <w:szCs w:val="24"/>
        </w:rPr>
        <w:t xml:space="preserve"> cough treated by drugs that inhibit the cough center, they are: </w:t>
      </w:r>
      <w:proofErr w:type="spellStart"/>
      <w:r w:rsidRPr="00726C94">
        <w:rPr>
          <w:rFonts w:asciiTheme="majorBidi" w:hAnsiTheme="majorBidi" w:cstheme="majorBidi"/>
          <w:b/>
          <w:bCs/>
          <w:sz w:val="24"/>
          <w:szCs w:val="24"/>
        </w:rPr>
        <w:t>codien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26C94">
        <w:rPr>
          <w:rFonts w:asciiTheme="majorBidi" w:hAnsiTheme="majorBidi" w:cstheme="majorBidi"/>
          <w:b/>
          <w:bCs/>
          <w:sz w:val="24"/>
          <w:szCs w:val="24"/>
        </w:rPr>
        <w:t>hydrocodone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26C94">
        <w:rPr>
          <w:rFonts w:asciiTheme="majorBidi" w:hAnsiTheme="majorBidi" w:cstheme="majorBidi"/>
          <w:b/>
          <w:bCs/>
          <w:sz w:val="24"/>
          <w:szCs w:val="24"/>
        </w:rPr>
        <w:t>hydromorphone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26C94">
        <w:rPr>
          <w:rFonts w:asciiTheme="majorBidi" w:hAnsiTheme="majorBidi" w:cstheme="majorBidi"/>
          <w:b/>
          <w:bCs/>
          <w:sz w:val="24"/>
          <w:szCs w:val="24"/>
        </w:rPr>
        <w:t>Dextromethorphan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>.</w:t>
      </w:r>
    </w:p>
    <w:p w:rsidR="00834A7B" w:rsidRPr="00726C94" w:rsidRDefault="00834A7B" w:rsidP="00726C94">
      <w:pPr>
        <w:pStyle w:val="ListParagraph"/>
        <w:numPr>
          <w:ilvl w:val="0"/>
          <w:numId w:val="33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b/>
          <w:bCs/>
          <w:sz w:val="24"/>
          <w:szCs w:val="24"/>
        </w:rPr>
        <w:t>Productive</w:t>
      </w:r>
      <w:r w:rsidRPr="00726C94">
        <w:rPr>
          <w:rFonts w:asciiTheme="majorBidi" w:hAnsiTheme="majorBidi" w:cstheme="majorBidi"/>
          <w:sz w:val="24"/>
          <w:szCs w:val="24"/>
        </w:rPr>
        <w:t xml:space="preserve"> cough treated by:</w:t>
      </w:r>
    </w:p>
    <w:p w:rsidR="00834A7B" w:rsidRPr="00726C94" w:rsidRDefault="00A74F88" w:rsidP="00726C94">
      <w:pPr>
        <w:pStyle w:val="ListParagraph"/>
        <w:numPr>
          <w:ilvl w:val="1"/>
          <w:numId w:val="1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r w:rsidRPr="00726C94"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834A7B" w:rsidRPr="00726C94">
        <w:rPr>
          <w:rFonts w:asciiTheme="majorBidi" w:hAnsiTheme="majorBidi" w:cstheme="majorBidi"/>
          <w:b/>
          <w:bCs/>
          <w:sz w:val="24"/>
          <w:szCs w:val="24"/>
        </w:rPr>
        <w:t>xpec</w:t>
      </w:r>
      <w:r w:rsidRPr="00726C94">
        <w:rPr>
          <w:rFonts w:asciiTheme="majorBidi" w:hAnsiTheme="majorBidi" w:cstheme="majorBidi"/>
          <w:b/>
          <w:bCs/>
          <w:sz w:val="24"/>
          <w:szCs w:val="24"/>
        </w:rPr>
        <w:t>torant</w:t>
      </w:r>
      <w:r w:rsidRPr="00726C94">
        <w:rPr>
          <w:rFonts w:asciiTheme="majorBidi" w:hAnsiTheme="majorBidi" w:cstheme="majorBidi"/>
          <w:sz w:val="24"/>
          <w:szCs w:val="24"/>
        </w:rPr>
        <w:t xml:space="preserve"> →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guaicialate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>: ↑ sputum fluidity and ease the expectoration.</w:t>
      </w:r>
    </w:p>
    <w:p w:rsidR="00A74F88" w:rsidRPr="00726C94" w:rsidRDefault="00A74F88" w:rsidP="00726C94">
      <w:pPr>
        <w:pStyle w:val="ListParagraph"/>
        <w:numPr>
          <w:ilvl w:val="1"/>
          <w:numId w:val="1"/>
        </w:numPr>
        <w:spacing w:after="0" w:line="240" w:lineRule="auto"/>
        <w:ind w:left="-567" w:right="-421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26C94">
        <w:rPr>
          <w:rFonts w:asciiTheme="majorBidi" w:hAnsiTheme="majorBidi" w:cstheme="majorBidi"/>
          <w:b/>
          <w:bCs/>
          <w:sz w:val="24"/>
          <w:szCs w:val="24"/>
        </w:rPr>
        <w:t>Mucolytic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 xml:space="preserve"> →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Bromhexin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 xml:space="preserve">: break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silfid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 xml:space="preserve"> bond of </w:t>
      </w:r>
      <w:proofErr w:type="spellStart"/>
      <w:r w:rsidRPr="00726C94">
        <w:rPr>
          <w:rFonts w:asciiTheme="majorBidi" w:hAnsiTheme="majorBidi" w:cstheme="majorBidi"/>
          <w:sz w:val="24"/>
          <w:szCs w:val="24"/>
        </w:rPr>
        <w:t>mucoid</w:t>
      </w:r>
      <w:proofErr w:type="spellEnd"/>
      <w:r w:rsidRPr="00726C94">
        <w:rPr>
          <w:rFonts w:asciiTheme="majorBidi" w:hAnsiTheme="majorBidi" w:cstheme="majorBidi"/>
          <w:sz w:val="24"/>
          <w:szCs w:val="24"/>
        </w:rPr>
        <w:t xml:space="preserve"> and make it smaller.</w:t>
      </w:r>
    </w:p>
    <w:sectPr w:rsidR="00A74F88" w:rsidRPr="00726C94" w:rsidSect="0010247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E9F" w:rsidRDefault="004F2E9F" w:rsidP="0010247A">
      <w:pPr>
        <w:spacing w:after="0" w:line="240" w:lineRule="auto"/>
      </w:pPr>
      <w:r>
        <w:separator/>
      </w:r>
    </w:p>
  </w:endnote>
  <w:endnote w:type="continuationSeparator" w:id="1">
    <w:p w:rsidR="004F2E9F" w:rsidRDefault="004F2E9F" w:rsidP="0010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131"/>
      <w:docPartObj>
        <w:docPartGallery w:val="Page Numbers (Bottom of Page)"/>
        <w:docPartUnique/>
      </w:docPartObj>
    </w:sdtPr>
    <w:sdtContent>
      <w:p w:rsidR="00726C94" w:rsidRDefault="007D186D">
        <w:pPr>
          <w:pStyle w:val="Footer"/>
          <w:jc w:val="center"/>
        </w:pPr>
        <w:fldSimple w:instr=" PAGE   \* MERGEFORMAT ">
          <w:r w:rsidR="00EC2B77">
            <w:rPr>
              <w:noProof/>
            </w:rPr>
            <w:t>3</w:t>
          </w:r>
        </w:fldSimple>
      </w:p>
    </w:sdtContent>
  </w:sdt>
  <w:p w:rsidR="00726C94" w:rsidRDefault="00726C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E9F" w:rsidRDefault="004F2E9F" w:rsidP="0010247A">
      <w:pPr>
        <w:spacing w:after="0" w:line="240" w:lineRule="auto"/>
      </w:pPr>
      <w:r>
        <w:separator/>
      </w:r>
    </w:p>
  </w:footnote>
  <w:footnote w:type="continuationSeparator" w:id="1">
    <w:p w:rsidR="004F2E9F" w:rsidRDefault="004F2E9F" w:rsidP="00102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A4" w:rsidRDefault="00D74FA4" w:rsidP="00D74FA4">
    <w:pPr>
      <w:pBdr>
        <w:bottom w:val="single" w:sz="4" w:space="1" w:color="auto"/>
      </w:pBdr>
      <w:spacing w:after="0" w:line="240" w:lineRule="auto"/>
      <w:ind w:left="-567" w:right="-421"/>
      <w:jc w:val="center"/>
      <w:rPr>
        <w:rFonts w:asciiTheme="majorBidi" w:hAnsiTheme="majorBidi" w:cstheme="majorBidi"/>
        <w:b/>
        <w:bCs/>
        <w:sz w:val="96"/>
        <w:szCs w:val="96"/>
      </w:rPr>
    </w:pPr>
    <w:r w:rsidRPr="00D74FA4">
      <w:rPr>
        <w:rFonts w:asciiTheme="majorBidi" w:hAnsiTheme="majorBidi" w:cstheme="majorBidi"/>
        <w:b/>
        <w:bCs/>
        <w:sz w:val="96"/>
        <w:szCs w:val="96"/>
      </w:rPr>
      <w:t>Drugs used in Asthma</w:t>
    </w:r>
  </w:p>
  <w:p w:rsidR="00D74FA4" w:rsidRPr="00726C94" w:rsidRDefault="00D74FA4" w:rsidP="00D74FA4">
    <w:pPr>
      <w:pBdr>
        <w:bottom w:val="single" w:sz="4" w:space="1" w:color="auto"/>
      </w:pBdr>
      <w:spacing w:after="0" w:line="240" w:lineRule="auto"/>
      <w:ind w:left="-567" w:right="-421"/>
      <w:jc w:val="center"/>
      <w:rPr>
        <w:rFonts w:asciiTheme="majorBidi" w:hAnsiTheme="majorBidi" w:cstheme="majorBidi"/>
        <w:b/>
        <w:bCs/>
        <w:sz w:val="32"/>
        <w:szCs w:val="32"/>
      </w:rPr>
    </w:pPr>
    <w:proofErr w:type="spellStart"/>
    <w:r>
      <w:rPr>
        <w:rFonts w:asciiTheme="majorBidi" w:hAnsiTheme="majorBidi" w:cstheme="majorBidi"/>
        <w:b/>
        <w:bCs/>
        <w:sz w:val="32"/>
        <w:szCs w:val="32"/>
      </w:rPr>
      <w:t>Hayder</w:t>
    </w:r>
    <w:proofErr w:type="spellEnd"/>
    <w:r>
      <w:rPr>
        <w:rFonts w:asciiTheme="majorBidi" w:hAnsiTheme="majorBidi" w:cstheme="majorBidi"/>
        <w:b/>
        <w:bCs/>
        <w:sz w:val="32"/>
        <w:szCs w:val="32"/>
      </w:rPr>
      <w:t xml:space="preserve"> M. </w:t>
    </w:r>
    <w:proofErr w:type="spellStart"/>
    <w:r>
      <w:rPr>
        <w:rFonts w:asciiTheme="majorBidi" w:hAnsiTheme="majorBidi" w:cstheme="majorBidi"/>
        <w:b/>
        <w:bCs/>
        <w:sz w:val="32"/>
        <w:szCs w:val="32"/>
      </w:rPr>
      <w:t>Alkuraishy</w:t>
    </w:r>
    <w:proofErr w:type="spellEnd"/>
  </w:p>
  <w:p w:rsidR="0010247A" w:rsidRPr="00D74FA4" w:rsidRDefault="0010247A" w:rsidP="00D74F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306"/>
    <w:multiLevelType w:val="hybridMultilevel"/>
    <w:tmpl w:val="9170F2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982"/>
    <w:multiLevelType w:val="hybridMultilevel"/>
    <w:tmpl w:val="9F8663A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E50366"/>
    <w:multiLevelType w:val="hybridMultilevel"/>
    <w:tmpl w:val="FD0AF934"/>
    <w:lvl w:ilvl="0" w:tplc="DF905A66">
      <w:start w:val="3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CC53D6"/>
    <w:multiLevelType w:val="hybridMultilevel"/>
    <w:tmpl w:val="5854F646"/>
    <w:lvl w:ilvl="0" w:tplc="B1F8E622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8577C"/>
    <w:multiLevelType w:val="hybridMultilevel"/>
    <w:tmpl w:val="FE1E49C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F364DE7"/>
    <w:multiLevelType w:val="hybridMultilevel"/>
    <w:tmpl w:val="251E4118"/>
    <w:lvl w:ilvl="0" w:tplc="274E56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EC731B"/>
    <w:multiLevelType w:val="hybridMultilevel"/>
    <w:tmpl w:val="5FE8B388"/>
    <w:lvl w:ilvl="0" w:tplc="B7F6CAF8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15616371"/>
    <w:multiLevelType w:val="hybridMultilevel"/>
    <w:tmpl w:val="6178CF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851FD5"/>
    <w:multiLevelType w:val="hybridMultilevel"/>
    <w:tmpl w:val="E3B64A5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7E607C8"/>
    <w:multiLevelType w:val="hybridMultilevel"/>
    <w:tmpl w:val="52E220AE"/>
    <w:lvl w:ilvl="0" w:tplc="04545D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671EE"/>
    <w:multiLevelType w:val="hybridMultilevel"/>
    <w:tmpl w:val="009230E6"/>
    <w:lvl w:ilvl="0" w:tplc="F306BFC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476077"/>
    <w:multiLevelType w:val="hybridMultilevel"/>
    <w:tmpl w:val="12D844EE"/>
    <w:lvl w:ilvl="0" w:tplc="53AED5F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9BF7180"/>
    <w:multiLevelType w:val="hybridMultilevel"/>
    <w:tmpl w:val="19542E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990D2A"/>
    <w:multiLevelType w:val="hybridMultilevel"/>
    <w:tmpl w:val="544094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91898"/>
    <w:multiLevelType w:val="hybridMultilevel"/>
    <w:tmpl w:val="ADE6EA34"/>
    <w:lvl w:ilvl="0" w:tplc="C74ADE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122545E"/>
    <w:multiLevelType w:val="hybridMultilevel"/>
    <w:tmpl w:val="D854A7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92C6B"/>
    <w:multiLevelType w:val="hybridMultilevel"/>
    <w:tmpl w:val="6658B6A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4D8366C"/>
    <w:multiLevelType w:val="hybridMultilevel"/>
    <w:tmpl w:val="7674AC8C"/>
    <w:lvl w:ilvl="0" w:tplc="FD8C89E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525358B"/>
    <w:multiLevelType w:val="hybridMultilevel"/>
    <w:tmpl w:val="FFDA0FAA"/>
    <w:lvl w:ilvl="0" w:tplc="9CE692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B0491B"/>
    <w:multiLevelType w:val="hybridMultilevel"/>
    <w:tmpl w:val="1FBE271C"/>
    <w:lvl w:ilvl="0" w:tplc="AD980DA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F035E1"/>
    <w:multiLevelType w:val="hybridMultilevel"/>
    <w:tmpl w:val="5CEEB01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0F850AA"/>
    <w:multiLevelType w:val="hybridMultilevel"/>
    <w:tmpl w:val="AD4607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D7548E"/>
    <w:multiLevelType w:val="hybridMultilevel"/>
    <w:tmpl w:val="AFEA3C14"/>
    <w:lvl w:ilvl="0" w:tplc="42CE67E2">
      <w:start w:val="1"/>
      <w:numFmt w:val="decimal"/>
      <w:lvlText w:val="%1-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5083267"/>
    <w:multiLevelType w:val="hybridMultilevel"/>
    <w:tmpl w:val="64D233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6014A3"/>
    <w:multiLevelType w:val="hybridMultilevel"/>
    <w:tmpl w:val="B2F881AA"/>
    <w:lvl w:ilvl="0" w:tplc="6C58EDD4">
      <w:start w:val="1"/>
      <w:numFmt w:val="bullet"/>
      <w:lvlText w:val="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>
    <w:nsid w:val="37725253"/>
    <w:multiLevelType w:val="hybridMultilevel"/>
    <w:tmpl w:val="F86CD6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E7566D"/>
    <w:multiLevelType w:val="hybridMultilevel"/>
    <w:tmpl w:val="3C784F4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7F97BC0"/>
    <w:multiLevelType w:val="hybridMultilevel"/>
    <w:tmpl w:val="327E885A"/>
    <w:lvl w:ilvl="0" w:tplc="907457F2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E52062"/>
    <w:multiLevelType w:val="hybridMultilevel"/>
    <w:tmpl w:val="F24CD0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1A22407"/>
    <w:multiLevelType w:val="hybridMultilevel"/>
    <w:tmpl w:val="A2622B9C"/>
    <w:lvl w:ilvl="0" w:tplc="6C58EDD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E4A88"/>
    <w:multiLevelType w:val="hybridMultilevel"/>
    <w:tmpl w:val="1786D3CE"/>
    <w:lvl w:ilvl="0" w:tplc="EA1014BA">
      <w:start w:val="1"/>
      <w:numFmt w:val="bullet"/>
      <w:lvlText w:val="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1">
    <w:nsid w:val="4B567300"/>
    <w:multiLevelType w:val="hybridMultilevel"/>
    <w:tmpl w:val="0B7E4266"/>
    <w:lvl w:ilvl="0" w:tplc="9C40D3C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E7794F"/>
    <w:multiLevelType w:val="hybridMultilevel"/>
    <w:tmpl w:val="FB64DEAA"/>
    <w:lvl w:ilvl="0" w:tplc="E1A0449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572378"/>
    <w:multiLevelType w:val="hybridMultilevel"/>
    <w:tmpl w:val="AD16D7A2"/>
    <w:lvl w:ilvl="0" w:tplc="DD247156">
      <w:start w:val="1"/>
      <w:numFmt w:val="bullet"/>
      <w:lvlText w:val=""/>
      <w:lvlJc w:val="left"/>
      <w:pPr>
        <w:ind w:left="1080" w:hanging="360"/>
      </w:pPr>
      <w:rPr>
        <w:rFonts w:ascii="Wingdings" w:hAnsi="Wingdings" w:hint="default"/>
        <w:b/>
        <w:bCs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4">
    <w:nsid w:val="5B731795"/>
    <w:multiLevelType w:val="hybridMultilevel"/>
    <w:tmpl w:val="C12A0944"/>
    <w:lvl w:ilvl="0" w:tplc="BA8E80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E0182B"/>
    <w:multiLevelType w:val="hybridMultilevel"/>
    <w:tmpl w:val="3FC27AD2"/>
    <w:lvl w:ilvl="0" w:tplc="2698F05C">
      <w:start w:val="1"/>
      <w:numFmt w:val="bullet"/>
      <w:lvlText w:val=""/>
      <w:lvlJc w:val="left"/>
      <w:pPr>
        <w:ind w:left="1080" w:hanging="360"/>
      </w:pPr>
      <w:rPr>
        <w:rFonts w:ascii="Wingdings" w:hAnsi="Wingdings"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4B3022C"/>
    <w:multiLevelType w:val="hybridMultilevel"/>
    <w:tmpl w:val="0B0A0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8F00DBE"/>
    <w:multiLevelType w:val="hybridMultilevel"/>
    <w:tmpl w:val="3E62B440"/>
    <w:lvl w:ilvl="0" w:tplc="80469C9E">
      <w:start w:val="1"/>
      <w:numFmt w:val="bullet"/>
      <w:lvlText w:val=""/>
      <w:lvlJc w:val="left"/>
      <w:pPr>
        <w:ind w:left="1080" w:hanging="360"/>
      </w:pPr>
      <w:rPr>
        <w:rFonts w:ascii="Webdings" w:hAnsi="Webdings" w:hint="default"/>
        <w:b/>
        <w:bCs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8">
    <w:nsid w:val="69A6599E"/>
    <w:multiLevelType w:val="hybridMultilevel"/>
    <w:tmpl w:val="ED128C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CE5DDC"/>
    <w:multiLevelType w:val="hybridMultilevel"/>
    <w:tmpl w:val="51628F1E"/>
    <w:lvl w:ilvl="0" w:tplc="176868DA">
      <w:start w:val="1"/>
      <w:numFmt w:val="bullet"/>
      <w:lvlText w:val=""/>
      <w:lvlJc w:val="left"/>
      <w:pPr>
        <w:ind w:left="108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B0B55B0"/>
    <w:multiLevelType w:val="hybridMultilevel"/>
    <w:tmpl w:val="CCD0FAC6"/>
    <w:lvl w:ilvl="0" w:tplc="2E1AFD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C4D09AF"/>
    <w:multiLevelType w:val="hybridMultilevel"/>
    <w:tmpl w:val="C6BA6E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5C07A3"/>
    <w:multiLevelType w:val="hybridMultilevel"/>
    <w:tmpl w:val="4894D9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11219C4"/>
    <w:multiLevelType w:val="hybridMultilevel"/>
    <w:tmpl w:val="C248E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234465"/>
    <w:multiLevelType w:val="hybridMultilevel"/>
    <w:tmpl w:val="E94EF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6B6B6B"/>
    <w:multiLevelType w:val="hybridMultilevel"/>
    <w:tmpl w:val="2DBCE1B6"/>
    <w:lvl w:ilvl="0" w:tplc="806A02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62E19D0"/>
    <w:multiLevelType w:val="hybridMultilevel"/>
    <w:tmpl w:val="970C13E2"/>
    <w:lvl w:ilvl="0" w:tplc="7B26CC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D27A4B"/>
    <w:multiLevelType w:val="hybridMultilevel"/>
    <w:tmpl w:val="41027E2A"/>
    <w:lvl w:ilvl="0" w:tplc="93989E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F8584E"/>
    <w:multiLevelType w:val="hybridMultilevel"/>
    <w:tmpl w:val="9B48A692"/>
    <w:lvl w:ilvl="0" w:tplc="C37CE65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F0E2373"/>
    <w:multiLevelType w:val="hybridMultilevel"/>
    <w:tmpl w:val="3AEAAEAE"/>
    <w:lvl w:ilvl="0" w:tplc="613251AE">
      <w:start w:val="1"/>
      <w:numFmt w:val="bullet"/>
      <w:lvlText w:val="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34"/>
  </w:num>
  <w:num w:numId="5">
    <w:abstractNumId w:val="16"/>
  </w:num>
  <w:num w:numId="6">
    <w:abstractNumId w:val="10"/>
  </w:num>
  <w:num w:numId="7">
    <w:abstractNumId w:val="27"/>
  </w:num>
  <w:num w:numId="8">
    <w:abstractNumId w:val="3"/>
  </w:num>
  <w:num w:numId="9">
    <w:abstractNumId w:val="48"/>
  </w:num>
  <w:num w:numId="10">
    <w:abstractNumId w:val="12"/>
  </w:num>
  <w:num w:numId="11">
    <w:abstractNumId w:val="32"/>
  </w:num>
  <w:num w:numId="12">
    <w:abstractNumId w:val="18"/>
  </w:num>
  <w:num w:numId="13">
    <w:abstractNumId w:val="36"/>
  </w:num>
  <w:num w:numId="14">
    <w:abstractNumId w:val="22"/>
  </w:num>
  <w:num w:numId="15">
    <w:abstractNumId w:val="20"/>
  </w:num>
  <w:num w:numId="16">
    <w:abstractNumId w:val="8"/>
  </w:num>
  <w:num w:numId="17">
    <w:abstractNumId w:val="11"/>
  </w:num>
  <w:num w:numId="18">
    <w:abstractNumId w:val="4"/>
  </w:num>
  <w:num w:numId="19">
    <w:abstractNumId w:val="28"/>
  </w:num>
  <w:num w:numId="20">
    <w:abstractNumId w:val="17"/>
  </w:num>
  <w:num w:numId="21">
    <w:abstractNumId w:val="40"/>
  </w:num>
  <w:num w:numId="22">
    <w:abstractNumId w:val="21"/>
  </w:num>
  <w:num w:numId="23">
    <w:abstractNumId w:val="19"/>
  </w:num>
  <w:num w:numId="24">
    <w:abstractNumId w:val="7"/>
  </w:num>
  <w:num w:numId="25">
    <w:abstractNumId w:val="38"/>
  </w:num>
  <w:num w:numId="26">
    <w:abstractNumId w:val="43"/>
  </w:num>
  <w:num w:numId="27">
    <w:abstractNumId w:val="13"/>
  </w:num>
  <w:num w:numId="28">
    <w:abstractNumId w:val="25"/>
  </w:num>
  <w:num w:numId="29">
    <w:abstractNumId w:val="0"/>
  </w:num>
  <w:num w:numId="30">
    <w:abstractNumId w:val="2"/>
  </w:num>
  <w:num w:numId="31">
    <w:abstractNumId w:val="6"/>
  </w:num>
  <w:num w:numId="32">
    <w:abstractNumId w:val="31"/>
  </w:num>
  <w:num w:numId="33">
    <w:abstractNumId w:val="15"/>
  </w:num>
  <w:num w:numId="34">
    <w:abstractNumId w:val="24"/>
  </w:num>
  <w:num w:numId="35">
    <w:abstractNumId w:val="44"/>
  </w:num>
  <w:num w:numId="36">
    <w:abstractNumId w:val="49"/>
  </w:num>
  <w:num w:numId="37">
    <w:abstractNumId w:val="30"/>
  </w:num>
  <w:num w:numId="38">
    <w:abstractNumId w:val="29"/>
  </w:num>
  <w:num w:numId="39">
    <w:abstractNumId w:val="26"/>
  </w:num>
  <w:num w:numId="40">
    <w:abstractNumId w:val="41"/>
  </w:num>
  <w:num w:numId="41">
    <w:abstractNumId w:val="47"/>
  </w:num>
  <w:num w:numId="42">
    <w:abstractNumId w:val="42"/>
  </w:num>
  <w:num w:numId="43">
    <w:abstractNumId w:val="1"/>
  </w:num>
  <w:num w:numId="44">
    <w:abstractNumId w:val="46"/>
  </w:num>
  <w:num w:numId="45">
    <w:abstractNumId w:val="45"/>
  </w:num>
  <w:num w:numId="46">
    <w:abstractNumId w:val="39"/>
  </w:num>
  <w:num w:numId="47">
    <w:abstractNumId w:val="35"/>
  </w:num>
  <w:num w:numId="48">
    <w:abstractNumId w:val="23"/>
  </w:num>
  <w:num w:numId="49">
    <w:abstractNumId w:val="33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E61B2E"/>
    <w:rsid w:val="000E3993"/>
    <w:rsid w:val="0010247A"/>
    <w:rsid w:val="001072D0"/>
    <w:rsid w:val="0013266A"/>
    <w:rsid w:val="001343C8"/>
    <w:rsid w:val="00143069"/>
    <w:rsid w:val="0021409A"/>
    <w:rsid w:val="00222BAD"/>
    <w:rsid w:val="0025267A"/>
    <w:rsid w:val="002B742E"/>
    <w:rsid w:val="00371A5A"/>
    <w:rsid w:val="004221E6"/>
    <w:rsid w:val="004541A9"/>
    <w:rsid w:val="004A1094"/>
    <w:rsid w:val="004A1E76"/>
    <w:rsid w:val="004F2E9F"/>
    <w:rsid w:val="005258AF"/>
    <w:rsid w:val="00587FED"/>
    <w:rsid w:val="006C15EE"/>
    <w:rsid w:val="006E1496"/>
    <w:rsid w:val="007055BF"/>
    <w:rsid w:val="00726C94"/>
    <w:rsid w:val="00781127"/>
    <w:rsid w:val="007D186D"/>
    <w:rsid w:val="007D335D"/>
    <w:rsid w:val="007F1A4E"/>
    <w:rsid w:val="007F30B9"/>
    <w:rsid w:val="00807E13"/>
    <w:rsid w:val="00834A7B"/>
    <w:rsid w:val="008A30F3"/>
    <w:rsid w:val="009775BF"/>
    <w:rsid w:val="00981C00"/>
    <w:rsid w:val="009B7AF4"/>
    <w:rsid w:val="00A74F88"/>
    <w:rsid w:val="00AE5FCB"/>
    <w:rsid w:val="00AF1D84"/>
    <w:rsid w:val="00AF3C41"/>
    <w:rsid w:val="00B04CCA"/>
    <w:rsid w:val="00B15E66"/>
    <w:rsid w:val="00CA35BA"/>
    <w:rsid w:val="00D74FA4"/>
    <w:rsid w:val="00D93C9F"/>
    <w:rsid w:val="00DB74BD"/>
    <w:rsid w:val="00DF6469"/>
    <w:rsid w:val="00E1372E"/>
    <w:rsid w:val="00E242A1"/>
    <w:rsid w:val="00E35238"/>
    <w:rsid w:val="00E61B2E"/>
    <w:rsid w:val="00EC2B77"/>
    <w:rsid w:val="00EF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B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2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47A"/>
  </w:style>
  <w:style w:type="paragraph" w:styleId="Footer">
    <w:name w:val="footer"/>
    <w:basedOn w:val="Normal"/>
    <w:link w:val="FooterChar"/>
    <w:uiPriority w:val="99"/>
    <w:unhideWhenUsed/>
    <w:rsid w:val="00102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719FF0-235E-4217-AD84-A7F5D2B0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MaYpoP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MaYpOP</dc:creator>
  <cp:keywords/>
  <dc:description/>
  <cp:lastModifiedBy>DR.Ahmed Saker</cp:lastModifiedBy>
  <cp:revision>18</cp:revision>
  <dcterms:created xsi:type="dcterms:W3CDTF">2007-04-28T16:08:00Z</dcterms:created>
  <dcterms:modified xsi:type="dcterms:W3CDTF">2014-12-24T17:09:00Z</dcterms:modified>
</cp:coreProperties>
</file>