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A" w:rsidRPr="00F65831" w:rsidRDefault="00952ECE" w:rsidP="00115EB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5831">
        <w:rPr>
          <w:rFonts w:asciiTheme="majorBidi" w:hAnsiTheme="majorBidi" w:cstheme="majorBidi"/>
          <w:b/>
          <w:bCs/>
          <w:sz w:val="24"/>
          <w:szCs w:val="24"/>
          <w:u w:val="single"/>
        </w:rPr>
        <w:t>Sedative and hypnotic</w:t>
      </w:r>
    </w:p>
    <w:p w:rsidR="0069048A" w:rsidRPr="00F65831" w:rsidRDefault="0069048A" w:rsidP="00115EB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52ECE" w:rsidRPr="00F65831" w:rsidRDefault="0069048A" w:rsidP="00EF524B">
      <w:pPr>
        <w:autoSpaceDE w:val="0"/>
        <w:autoSpaceDN w:val="0"/>
        <w:adjustRightInd w:val="0"/>
        <w:spacing w:after="0" w:line="240" w:lineRule="auto"/>
        <w:ind w:right="-279"/>
        <w:jc w:val="both"/>
        <w:rPr>
          <w:rFonts w:asciiTheme="majorBidi" w:hAnsiTheme="majorBidi" w:cstheme="majorBidi"/>
        </w:rPr>
      </w:pPr>
      <w:r w:rsidRPr="00F65831">
        <w:rPr>
          <w:rFonts w:asciiTheme="majorBidi" w:eastAsia="MyriadPro-Regular" w:hAnsiTheme="majorBidi" w:cstheme="majorBidi"/>
        </w:rPr>
        <w:t xml:space="preserve">Anxiety is an unpleasant state of tension, apprehension, or uneasiness (a fear that seems to arise from </w:t>
      </w:r>
      <w:proofErr w:type="gramStart"/>
      <w:r w:rsidRPr="00F65831">
        <w:rPr>
          <w:rFonts w:asciiTheme="majorBidi" w:eastAsia="MyriadPro-Regular" w:hAnsiTheme="majorBidi" w:cstheme="majorBidi"/>
        </w:rPr>
        <w:t>a</w:t>
      </w:r>
      <w:proofErr w:type="gramEnd"/>
      <w:r w:rsidRPr="00F65831">
        <w:rPr>
          <w:rFonts w:asciiTheme="majorBidi" w:eastAsia="MyriadPro-Regular" w:hAnsiTheme="majorBidi" w:cstheme="majorBidi"/>
        </w:rPr>
        <w:t xml:space="preserve"> unknown source). Disorders involving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anxiety are the most common mental disturbances. The physical symptoms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of severe anxiety are similar to those of fear (such as tachycardia,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sweating, trembling, and palpitations) and involve sympathetic activation.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Episodes of mild anxiety are common life experiences and do not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warrant treatment. However, the symptoms of severe, chronic, debilitating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anxiety may be treated with anti-anxiety drugs (sometimes called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proofErr w:type="spellStart"/>
      <w:r w:rsidRPr="00F65831">
        <w:rPr>
          <w:rFonts w:asciiTheme="majorBidi" w:eastAsia="MyriadPro-Regular" w:hAnsiTheme="majorBidi" w:cstheme="majorBidi"/>
        </w:rPr>
        <w:t>anxiolytic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or minor tranquilizers) and/or some form of behavioral therapy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or psychotherapy.</w:t>
      </w:r>
      <w:r w:rsidR="00EF524B" w:rsidRPr="00F65831">
        <w:rPr>
          <w:rFonts w:asciiTheme="majorBidi" w:hAnsiTheme="majorBidi" w:cstheme="majorBidi"/>
        </w:rPr>
        <w:t xml:space="preserve"> </w:t>
      </w:r>
      <w:r w:rsidR="00952ECE" w:rsidRPr="00F65831">
        <w:rPr>
          <w:rFonts w:asciiTheme="majorBidi" w:hAnsiTheme="majorBidi" w:cstheme="majorBidi"/>
        </w:rPr>
        <w:t xml:space="preserve">Sedative is </w:t>
      </w:r>
      <w:proofErr w:type="spellStart"/>
      <w:r w:rsidR="00952ECE" w:rsidRPr="00F65831">
        <w:rPr>
          <w:rFonts w:asciiTheme="majorBidi" w:hAnsiTheme="majorBidi" w:cstheme="majorBidi"/>
        </w:rPr>
        <w:t>anxiolytic</w:t>
      </w:r>
      <w:proofErr w:type="spellEnd"/>
      <w:r w:rsidR="00952ECE" w:rsidRPr="00F65831">
        <w:rPr>
          <w:rFonts w:asciiTheme="majorBidi" w:hAnsiTheme="majorBidi" w:cstheme="majorBidi"/>
        </w:rPr>
        <w:t xml:space="preserve"> </w:t>
      </w:r>
      <w:r w:rsidR="00496631" w:rsidRPr="00F65831">
        <w:rPr>
          <w:rFonts w:asciiTheme="majorBidi" w:hAnsiTheme="majorBidi" w:cstheme="majorBidi"/>
        </w:rPr>
        <w:t>agent that</w:t>
      </w:r>
      <w:r w:rsidR="00952ECE" w:rsidRPr="00F65831">
        <w:rPr>
          <w:rFonts w:asciiTheme="majorBidi" w:hAnsiTheme="majorBidi" w:cstheme="majorBidi"/>
        </w:rPr>
        <w:t xml:space="preserve"> remove the anxiety, while hypnotic, is a drug that induce sleep.</w:t>
      </w:r>
    </w:p>
    <w:p w:rsidR="00952ECE" w:rsidRPr="00F65831" w:rsidRDefault="00496631" w:rsidP="00EF524B">
      <w:pPr>
        <w:autoSpaceDE w:val="0"/>
        <w:autoSpaceDN w:val="0"/>
        <w:adjustRightInd w:val="0"/>
        <w:spacing w:after="0" w:line="240" w:lineRule="auto"/>
        <w:ind w:right="-279"/>
        <w:jc w:val="both"/>
        <w:rPr>
          <w:rFonts w:asciiTheme="majorBidi" w:hAnsiTheme="majorBidi" w:cstheme="majorBidi"/>
          <w:b/>
          <w:bCs/>
          <w:u w:val="single"/>
        </w:rPr>
      </w:pPr>
      <w:r w:rsidRPr="00F65831">
        <w:rPr>
          <w:rFonts w:asciiTheme="majorBidi" w:hAnsiTheme="majorBidi" w:cstheme="majorBidi"/>
          <w:b/>
          <w:bCs/>
          <w:u w:val="single"/>
        </w:rPr>
        <w:t>Benzodiazepine (BDZ):-</w:t>
      </w:r>
      <w:r w:rsidR="0069048A" w:rsidRPr="00F65831">
        <w:rPr>
          <w:rFonts w:asciiTheme="majorBidi" w:eastAsia="MyriadPro-Regular" w:hAnsiTheme="majorBidi" w:cstheme="majorBidi"/>
        </w:rPr>
        <w:t xml:space="preserve"> Benzodiazepines are the most widely used </w:t>
      </w:r>
      <w:proofErr w:type="spellStart"/>
      <w:r w:rsidR="0069048A" w:rsidRPr="00F65831">
        <w:rPr>
          <w:rFonts w:asciiTheme="majorBidi" w:eastAsia="MyriadPro-Regular" w:hAnsiTheme="majorBidi" w:cstheme="majorBidi"/>
        </w:rPr>
        <w:t>anxiolytic</w:t>
      </w:r>
      <w:proofErr w:type="spellEnd"/>
      <w:r w:rsidR="0069048A" w:rsidRPr="00F65831">
        <w:rPr>
          <w:rFonts w:asciiTheme="majorBidi" w:eastAsia="MyriadPro-Regular" w:hAnsiTheme="majorBidi" w:cstheme="majorBidi"/>
        </w:rPr>
        <w:t xml:space="preserve"> drugs. They have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="0069048A" w:rsidRPr="00F65831">
        <w:rPr>
          <w:rFonts w:asciiTheme="majorBidi" w:eastAsia="MyriadPro-Regular" w:hAnsiTheme="majorBidi" w:cstheme="majorBidi"/>
        </w:rPr>
        <w:t xml:space="preserve">largely replaced barbiturates and </w:t>
      </w:r>
      <w:proofErr w:type="spellStart"/>
      <w:r w:rsidR="0069048A" w:rsidRPr="00F65831">
        <w:rPr>
          <w:rFonts w:asciiTheme="majorBidi" w:eastAsia="MyriadPro-Regular" w:hAnsiTheme="majorBidi" w:cstheme="majorBidi"/>
        </w:rPr>
        <w:t>meprobamate</w:t>
      </w:r>
      <w:proofErr w:type="spellEnd"/>
      <w:r w:rsidR="0069048A" w:rsidRPr="00F65831">
        <w:rPr>
          <w:rFonts w:asciiTheme="majorBidi" w:eastAsia="MyriadPro-Regular" w:hAnsiTheme="majorBidi" w:cstheme="majorBidi"/>
        </w:rPr>
        <w:t xml:space="preserve"> in the treatment of anxiety,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="0069048A" w:rsidRPr="00F65831">
        <w:rPr>
          <w:rFonts w:asciiTheme="majorBidi" w:eastAsia="MyriadPro-Regular" w:hAnsiTheme="majorBidi" w:cstheme="majorBidi"/>
        </w:rPr>
        <w:t>because benzodiazepines are safer and more effective</w:t>
      </w:r>
    </w:p>
    <w:p w:rsidR="00496631" w:rsidRPr="00F65831" w:rsidRDefault="00D73204" w:rsidP="00EF524B">
      <w:pPr>
        <w:pStyle w:val="ListParagraph"/>
        <w:spacing w:after="0"/>
        <w:ind w:left="0" w:right="-279"/>
        <w:jc w:val="both"/>
        <w:rPr>
          <w:rFonts w:asciiTheme="majorBidi" w:hAnsiTheme="majorBidi" w:cstheme="majorBidi"/>
          <w:b/>
          <w:bCs/>
        </w:rPr>
      </w:pPr>
      <w:r w:rsidRPr="00F65831">
        <w:rPr>
          <w:rFonts w:asciiTheme="majorBidi" w:hAnsiTheme="majorBidi" w:cstheme="majorBidi"/>
          <w:b/>
          <w:bCs/>
          <w:u w:val="single"/>
        </w:rPr>
        <w:t>Mechanism of action</w:t>
      </w:r>
      <w:r w:rsidRPr="00F65831">
        <w:rPr>
          <w:rFonts w:asciiTheme="majorBidi" w:hAnsiTheme="majorBidi" w:cstheme="majorBidi"/>
          <w:b/>
          <w:bCs/>
        </w:rPr>
        <w:t>:</w:t>
      </w:r>
    </w:p>
    <w:p w:rsidR="00D73204" w:rsidRPr="00F65831" w:rsidRDefault="00D73204" w:rsidP="00EF524B">
      <w:pPr>
        <w:pStyle w:val="ListParagraph"/>
        <w:spacing w:after="0"/>
        <w:ind w:left="0" w:right="-279"/>
        <w:jc w:val="both"/>
        <w:rPr>
          <w:rFonts w:asciiTheme="majorBidi" w:eastAsiaTheme="minorHAnsi" w:hAnsiTheme="majorBidi" w:cstheme="majorBidi"/>
          <w:lang w:eastAsia="ja-JP"/>
        </w:rPr>
      </w:pPr>
      <w:r w:rsidRPr="00F65831">
        <w:rPr>
          <w:rFonts w:asciiTheme="majorBidi" w:hAnsiTheme="majorBidi" w:cstheme="majorBidi"/>
        </w:rPr>
        <w:t xml:space="preserve">BDZ activate BDZ receptors which lead to </w:t>
      </w:r>
      <w:proofErr w:type="spellStart"/>
      <w:r w:rsidRPr="00F65831">
        <w:rPr>
          <w:rFonts w:asciiTheme="majorBidi" w:hAnsiTheme="majorBidi" w:cstheme="majorBidi"/>
        </w:rPr>
        <w:t>potentiation</w:t>
      </w:r>
      <w:proofErr w:type="spellEnd"/>
      <w:r w:rsidRPr="00F65831">
        <w:rPr>
          <w:rFonts w:asciiTheme="majorBidi" w:hAnsiTheme="majorBidi" w:cstheme="majorBidi"/>
        </w:rPr>
        <w:t xml:space="preserve"> </w:t>
      </w:r>
      <w:r w:rsidR="00444137" w:rsidRPr="00F65831">
        <w:rPr>
          <w:rFonts w:asciiTheme="majorBidi" w:hAnsiTheme="majorBidi" w:cstheme="majorBidi"/>
        </w:rPr>
        <w:t xml:space="preserve">the effect of GABA receptor, this lead to </w:t>
      </w:r>
      <w:r w:rsidR="00444137" w:rsidRPr="00F65831">
        <w:rPr>
          <w:rFonts w:asciiTheme="majorBidi" w:eastAsiaTheme="minorHAnsi" w:hAnsiTheme="majorBidi" w:cstheme="majorBidi"/>
          <w:lang w:eastAsia="ja-JP"/>
        </w:rPr>
        <w:t xml:space="preserve">↑ </w:t>
      </w:r>
      <w:r w:rsidR="00444137" w:rsidRPr="00F65831">
        <w:rPr>
          <w:rFonts w:asciiTheme="majorBidi" w:eastAsiaTheme="minorHAnsi" w:hAnsiTheme="majorBidi" w:cstheme="majorBidi"/>
          <w:b/>
          <w:bCs/>
          <w:u w:val="single"/>
          <w:lang w:eastAsia="ja-JP"/>
        </w:rPr>
        <w:t>frequency</w:t>
      </w:r>
      <w:r w:rsidR="00444137" w:rsidRPr="00F65831">
        <w:rPr>
          <w:rFonts w:asciiTheme="majorBidi" w:eastAsiaTheme="minorHAnsi" w:hAnsiTheme="majorBidi" w:cstheme="majorBidi"/>
          <w:lang w:eastAsia="ja-JP"/>
        </w:rPr>
        <w:t xml:space="preserve"> of </w:t>
      </w:r>
      <w:proofErr w:type="spellStart"/>
      <w:r w:rsidR="00444137" w:rsidRPr="00F65831">
        <w:rPr>
          <w:rFonts w:asciiTheme="majorBidi" w:eastAsiaTheme="minorHAnsi" w:hAnsiTheme="majorBidi" w:cstheme="majorBidi"/>
          <w:lang w:eastAsia="ja-JP"/>
        </w:rPr>
        <w:t>Cl</w:t>
      </w:r>
      <w:proofErr w:type="spellEnd"/>
      <w:r w:rsidR="00444137" w:rsidRPr="00F65831">
        <w:rPr>
          <w:rFonts w:asciiTheme="majorBidi" w:eastAsiaTheme="minorHAnsi" w:hAnsiTheme="majorBidi" w:cstheme="majorBidi"/>
          <w:vertAlign w:val="superscript"/>
          <w:lang w:eastAsia="ja-JP"/>
        </w:rPr>
        <w:t>-</w:t>
      </w:r>
      <w:r w:rsidR="00444137" w:rsidRPr="00F65831">
        <w:rPr>
          <w:rFonts w:asciiTheme="majorBidi" w:eastAsiaTheme="minorHAnsi" w:hAnsiTheme="majorBidi" w:cstheme="majorBidi"/>
          <w:lang w:eastAsia="ja-JP"/>
        </w:rPr>
        <w:t xml:space="preserve"> channel </w:t>
      </w:r>
      <w:r w:rsidR="00693FA7" w:rsidRPr="00F65831">
        <w:rPr>
          <w:rFonts w:asciiTheme="majorBidi" w:eastAsiaTheme="minorHAnsi" w:hAnsiTheme="majorBidi" w:cstheme="majorBidi"/>
          <w:lang w:eastAsia="ja-JP"/>
        </w:rPr>
        <w:t xml:space="preserve">opening lead to </w:t>
      </w:r>
      <w:proofErr w:type="spellStart"/>
      <w:r w:rsidR="00693FA7" w:rsidRPr="00F65831">
        <w:rPr>
          <w:rFonts w:asciiTheme="majorBidi" w:eastAsiaTheme="minorHAnsi" w:hAnsiTheme="majorBidi" w:cstheme="majorBidi"/>
          <w:lang w:eastAsia="ja-JP"/>
        </w:rPr>
        <w:t>hyperpolarization</w:t>
      </w:r>
      <w:proofErr w:type="spellEnd"/>
      <w:r w:rsidR="00693FA7" w:rsidRPr="00F65831">
        <w:rPr>
          <w:rFonts w:asciiTheme="majorBidi" w:eastAsiaTheme="minorHAnsi" w:hAnsiTheme="majorBidi" w:cstheme="majorBidi"/>
          <w:lang w:eastAsia="ja-JP"/>
        </w:rPr>
        <w:t xml:space="preserve"> and then inhibition of brain but not lead to coma?? </w:t>
      </w:r>
      <w:proofErr w:type="gramStart"/>
      <w:r w:rsidR="00B745E2" w:rsidRPr="00F65831">
        <w:rPr>
          <w:rFonts w:asciiTheme="majorBidi" w:eastAsiaTheme="minorHAnsi" w:hAnsiTheme="majorBidi" w:cstheme="majorBidi"/>
          <w:lang w:eastAsia="ja-JP"/>
        </w:rPr>
        <w:t>*</w:t>
      </w:r>
      <w:r w:rsidR="00693FA7" w:rsidRPr="00F65831">
        <w:rPr>
          <w:rFonts w:asciiTheme="majorBidi" w:eastAsiaTheme="minorHAnsi" w:hAnsiTheme="majorBidi" w:cstheme="majorBidi"/>
          <w:lang w:eastAsia="ja-JP"/>
        </w:rPr>
        <w:t>(</w:t>
      </w:r>
      <w:r w:rsidR="00E87B03" w:rsidRPr="00F65831">
        <w:rPr>
          <w:rFonts w:asciiTheme="majorBidi" w:eastAsiaTheme="minorHAnsi" w:hAnsiTheme="majorBidi" w:cstheme="majorBidi"/>
          <w:lang w:eastAsia="ja-JP"/>
        </w:rPr>
        <w:t>why?</w:t>
      </w:r>
      <w:proofErr w:type="gramEnd"/>
      <w:r w:rsidR="00E87B03" w:rsidRPr="00F65831">
        <w:rPr>
          <w:rFonts w:asciiTheme="majorBidi" w:eastAsiaTheme="minorHAnsi" w:hAnsiTheme="majorBidi" w:cstheme="majorBidi"/>
          <w:lang w:eastAsia="ja-JP"/>
        </w:rPr>
        <w:t xml:space="preserve"> </w:t>
      </w:r>
      <w:proofErr w:type="gramStart"/>
      <w:r w:rsidR="00E87B03" w:rsidRPr="00F65831">
        <w:rPr>
          <w:rFonts w:asciiTheme="majorBidi" w:eastAsiaTheme="minorHAnsi" w:hAnsiTheme="majorBidi" w:cstheme="majorBidi"/>
          <w:lang w:eastAsia="ja-JP"/>
        </w:rPr>
        <w:t xml:space="preserve">→ </w:t>
      </w:r>
      <w:r w:rsidR="00EF524B" w:rsidRPr="00F65831">
        <w:rPr>
          <w:rFonts w:asciiTheme="majorBidi" w:eastAsiaTheme="minorHAnsi" w:hAnsiTheme="majorBidi" w:cstheme="majorBidi"/>
          <w:lang w:eastAsia="ja-JP"/>
        </w:rPr>
        <w:t>be</w:t>
      </w:r>
      <w:r w:rsidR="00E87B03" w:rsidRPr="00F65831">
        <w:rPr>
          <w:rFonts w:asciiTheme="majorBidi" w:eastAsiaTheme="minorHAnsi" w:hAnsiTheme="majorBidi" w:cstheme="majorBidi"/>
          <w:lang w:eastAsia="ja-JP"/>
        </w:rPr>
        <w:t>cause it affect only the frequency, not the duration.</w:t>
      </w:r>
      <w:r w:rsidR="00B745E2" w:rsidRPr="00F65831">
        <w:rPr>
          <w:rFonts w:asciiTheme="majorBidi" w:eastAsiaTheme="minorHAnsi" w:hAnsiTheme="majorBidi" w:cstheme="majorBidi"/>
          <w:lang w:eastAsia="ja-JP"/>
        </w:rPr>
        <w:t>).</w:t>
      </w:r>
      <w:proofErr w:type="gramEnd"/>
    </w:p>
    <w:p w:rsidR="00B745E2" w:rsidRPr="00F65831" w:rsidRDefault="00B745E2" w:rsidP="00115EB0">
      <w:pPr>
        <w:pStyle w:val="ListParagraph"/>
        <w:spacing w:after="0"/>
        <w:ind w:left="360"/>
        <w:jc w:val="both"/>
        <w:rPr>
          <w:rFonts w:asciiTheme="majorBidi" w:eastAsiaTheme="minorHAnsi" w:hAnsiTheme="majorBidi" w:cstheme="majorBidi"/>
          <w:sz w:val="24"/>
          <w:szCs w:val="24"/>
          <w:lang w:eastAsia="ja-JP"/>
        </w:rPr>
      </w:pPr>
    </w:p>
    <w:p w:rsidR="00B745E2" w:rsidRPr="00F65831" w:rsidRDefault="00B745E2" w:rsidP="00115EB0">
      <w:pPr>
        <w:spacing w:after="0"/>
        <w:jc w:val="both"/>
        <w:rPr>
          <w:rFonts w:asciiTheme="majorBidi" w:hAnsiTheme="majorBidi" w:cstheme="majorBidi"/>
          <w:sz w:val="24"/>
          <w:szCs w:val="24"/>
          <w:lang w:eastAsia="ja-JP"/>
        </w:rPr>
      </w:pPr>
    </w:p>
    <w:p w:rsidR="00B745E2" w:rsidRPr="00F65831" w:rsidRDefault="00B745E2" w:rsidP="00115EB0">
      <w:pPr>
        <w:spacing w:after="0"/>
        <w:jc w:val="both"/>
        <w:rPr>
          <w:rFonts w:asciiTheme="majorBidi" w:hAnsiTheme="majorBidi" w:cstheme="majorBidi"/>
          <w:sz w:val="24"/>
          <w:szCs w:val="24"/>
          <w:lang w:eastAsia="ja-JP"/>
        </w:rPr>
      </w:pPr>
    </w:p>
    <w:p w:rsidR="00DD36F4" w:rsidRPr="00F65831" w:rsidRDefault="0069048A" w:rsidP="00115EB0">
      <w:pPr>
        <w:spacing w:after="0"/>
        <w:jc w:val="both"/>
        <w:rPr>
          <w:rFonts w:asciiTheme="majorBidi" w:hAnsiTheme="majorBidi" w:cstheme="majorBidi"/>
          <w:sz w:val="24"/>
          <w:szCs w:val="24"/>
          <w:lang w:eastAsia="ja-JP"/>
        </w:rPr>
      </w:pPr>
      <w:r w:rsidRPr="00F6583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632941" cy="2346385"/>
            <wp:effectExtent l="19050" t="0" r="5859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234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E2" w:rsidRPr="00F65831" w:rsidRDefault="00B745E2" w:rsidP="00115EB0">
      <w:pPr>
        <w:spacing w:after="0"/>
        <w:jc w:val="both"/>
        <w:rPr>
          <w:rFonts w:asciiTheme="majorBidi" w:hAnsiTheme="majorBidi" w:cstheme="majorBidi"/>
          <w:sz w:val="24"/>
          <w:szCs w:val="24"/>
          <w:lang w:eastAsia="ja-JP"/>
        </w:rPr>
      </w:pPr>
    </w:p>
    <w:p w:rsidR="00B745E2" w:rsidRPr="00F65831" w:rsidRDefault="00B745E2" w:rsidP="00115EB0">
      <w:pPr>
        <w:spacing w:after="0"/>
        <w:jc w:val="both"/>
        <w:rPr>
          <w:rFonts w:asciiTheme="majorBidi" w:hAnsiTheme="majorBidi" w:cstheme="majorBidi"/>
          <w:sz w:val="24"/>
          <w:szCs w:val="24"/>
          <w:lang w:eastAsia="ja-JP"/>
        </w:rPr>
      </w:pPr>
    </w:p>
    <w:p w:rsidR="00E27F9B" w:rsidRPr="00F65831" w:rsidRDefault="00335071" w:rsidP="00115EB0">
      <w:pPr>
        <w:spacing w:after="0"/>
        <w:jc w:val="both"/>
        <w:rPr>
          <w:rFonts w:asciiTheme="majorBidi" w:hAnsiTheme="majorBidi" w:cstheme="majorBidi"/>
        </w:rPr>
      </w:pPr>
      <w:r w:rsidRPr="00F65831">
        <w:rPr>
          <w:rFonts w:asciiTheme="majorBidi" w:hAnsiTheme="majorBidi" w:cstheme="majorBidi"/>
        </w:rPr>
        <w:t>BDZ receptor type BDZ</w:t>
      </w:r>
      <w:r w:rsidRPr="00F65831">
        <w:rPr>
          <w:rFonts w:asciiTheme="majorBidi" w:hAnsiTheme="majorBidi" w:cstheme="majorBidi"/>
          <w:vertAlign w:val="subscript"/>
        </w:rPr>
        <w:t>1</w:t>
      </w:r>
      <w:r w:rsidRPr="00F65831">
        <w:rPr>
          <w:rFonts w:asciiTheme="majorBidi" w:hAnsiTheme="majorBidi" w:cstheme="majorBidi"/>
        </w:rPr>
        <w:t>, BZD</w:t>
      </w:r>
      <w:r w:rsidRPr="00F65831">
        <w:rPr>
          <w:rFonts w:asciiTheme="majorBidi" w:hAnsiTheme="majorBidi" w:cstheme="majorBidi"/>
          <w:vertAlign w:val="subscript"/>
        </w:rPr>
        <w:t>2</w:t>
      </w:r>
      <w:r w:rsidRPr="00F65831">
        <w:rPr>
          <w:rFonts w:asciiTheme="majorBidi" w:hAnsiTheme="majorBidi" w:cstheme="majorBidi"/>
        </w:rPr>
        <w:t xml:space="preserve"> also called omega receptor, the BDZ act on both receptor, but some non – benzodiazepine agent act on BDZ</w:t>
      </w:r>
      <w:r w:rsidRPr="00F65831">
        <w:rPr>
          <w:rFonts w:asciiTheme="majorBidi" w:hAnsiTheme="majorBidi" w:cstheme="majorBidi"/>
          <w:vertAlign w:val="subscript"/>
        </w:rPr>
        <w:t>1</w:t>
      </w:r>
      <w:r w:rsidRPr="00F65831">
        <w:rPr>
          <w:rFonts w:asciiTheme="majorBidi" w:hAnsiTheme="majorBidi" w:cstheme="majorBidi"/>
        </w:rPr>
        <w:t xml:space="preserve"> receptor </w:t>
      </w:r>
      <w:r w:rsidR="00F6663B" w:rsidRPr="00F65831">
        <w:rPr>
          <w:rFonts w:asciiTheme="majorBidi" w:hAnsiTheme="majorBidi" w:cstheme="majorBidi"/>
        </w:rPr>
        <w:t>only</w:t>
      </w:r>
      <w:r w:rsidR="005118A1" w:rsidRPr="00F65831">
        <w:rPr>
          <w:rFonts w:asciiTheme="majorBidi" w:hAnsiTheme="majorBidi" w:cstheme="majorBidi"/>
        </w:rPr>
        <w:t>.</w:t>
      </w:r>
    </w:p>
    <w:p w:rsidR="005118A1" w:rsidRPr="00F65831" w:rsidRDefault="005118A1" w:rsidP="00115EB0">
      <w:pPr>
        <w:spacing w:after="0"/>
        <w:jc w:val="both"/>
        <w:rPr>
          <w:rFonts w:asciiTheme="majorBidi" w:hAnsiTheme="majorBidi" w:cstheme="majorBidi"/>
          <w:b/>
          <w:bCs/>
          <w:u w:val="single"/>
        </w:rPr>
      </w:pPr>
      <w:r w:rsidRPr="00F65831">
        <w:rPr>
          <w:rFonts w:asciiTheme="majorBidi" w:hAnsiTheme="majorBidi" w:cstheme="majorBidi"/>
          <w:b/>
          <w:bCs/>
          <w:u w:val="single"/>
        </w:rPr>
        <w:t xml:space="preserve">BDZ </w:t>
      </w:r>
      <w:proofErr w:type="spellStart"/>
      <w:r w:rsidRPr="00F65831">
        <w:rPr>
          <w:rFonts w:asciiTheme="majorBidi" w:hAnsiTheme="majorBidi" w:cstheme="majorBidi"/>
          <w:b/>
          <w:bCs/>
          <w:u w:val="single"/>
        </w:rPr>
        <w:t>ligand</w:t>
      </w:r>
      <w:proofErr w:type="spellEnd"/>
      <w:r w:rsidRPr="00F65831">
        <w:rPr>
          <w:rFonts w:asciiTheme="majorBidi" w:hAnsiTheme="majorBidi" w:cstheme="majorBidi"/>
          <w:b/>
          <w:bCs/>
          <w:u w:val="single"/>
        </w:rPr>
        <w:t xml:space="preserve"> receptor:-</w:t>
      </w:r>
    </w:p>
    <w:p w:rsidR="005118A1" w:rsidRPr="00F65831" w:rsidRDefault="005118A1" w:rsidP="00115E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b/>
          <w:bCs/>
          <w:lang w:eastAsia="ja-JP"/>
        </w:rPr>
      </w:pPr>
      <w:r w:rsidRPr="00F65831">
        <w:rPr>
          <w:rFonts w:asciiTheme="majorBidi" w:hAnsiTheme="majorBidi" w:cstheme="majorBidi"/>
        </w:rPr>
        <w:t xml:space="preserve">BDZ agonist </w:t>
      </w:r>
      <w:r w:rsidRPr="00F65831">
        <w:rPr>
          <w:rFonts w:asciiTheme="majorBidi" w:hAnsiTheme="majorBidi" w:cstheme="majorBidi"/>
          <w:lang w:eastAsia="ja-JP"/>
        </w:rPr>
        <w:t>→</w:t>
      </w:r>
      <w:r w:rsidRPr="00F65831">
        <w:rPr>
          <w:rFonts w:asciiTheme="majorBidi" w:hAnsiTheme="majorBidi" w:cstheme="majorBidi"/>
        </w:rPr>
        <w:t>BDZ.</w:t>
      </w:r>
    </w:p>
    <w:p w:rsidR="005118A1" w:rsidRPr="00F65831" w:rsidRDefault="005118A1" w:rsidP="00115E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b/>
          <w:bCs/>
          <w:lang w:eastAsia="ja-JP"/>
        </w:rPr>
      </w:pPr>
      <w:r w:rsidRPr="00F65831">
        <w:rPr>
          <w:rFonts w:asciiTheme="majorBidi" w:hAnsiTheme="majorBidi" w:cstheme="majorBidi"/>
        </w:rPr>
        <w:t xml:space="preserve">BDZ antagonist </w:t>
      </w:r>
      <w:r w:rsidRPr="00F65831">
        <w:rPr>
          <w:rFonts w:asciiTheme="majorBidi" w:hAnsiTheme="majorBidi" w:cstheme="majorBidi"/>
          <w:lang w:eastAsia="ja-JP"/>
        </w:rPr>
        <w:t xml:space="preserve">→ </w:t>
      </w:r>
      <w:proofErr w:type="spellStart"/>
      <w:r w:rsidRPr="00F65831">
        <w:rPr>
          <w:rFonts w:asciiTheme="majorBidi" w:hAnsiTheme="majorBidi" w:cstheme="majorBidi"/>
          <w:lang w:eastAsia="ja-JP"/>
        </w:rPr>
        <w:t>flumazenil</w:t>
      </w:r>
      <w:proofErr w:type="spellEnd"/>
      <w:r w:rsidRPr="00F65831">
        <w:rPr>
          <w:rFonts w:asciiTheme="majorBidi" w:hAnsiTheme="majorBidi" w:cstheme="majorBidi"/>
          <w:lang w:eastAsia="ja-JP"/>
        </w:rPr>
        <w:t xml:space="preserve">, block GABA effect used for BDZ </w:t>
      </w:r>
      <w:r w:rsidR="00356D76" w:rsidRPr="00F65831">
        <w:rPr>
          <w:rFonts w:asciiTheme="majorBidi" w:hAnsiTheme="majorBidi" w:cstheme="majorBidi"/>
          <w:lang w:eastAsia="ja-JP"/>
        </w:rPr>
        <w:t>poisoning</w:t>
      </w:r>
      <w:r w:rsidRPr="00F65831">
        <w:rPr>
          <w:rFonts w:asciiTheme="majorBidi" w:hAnsiTheme="majorBidi" w:cstheme="majorBidi"/>
          <w:lang w:eastAsia="ja-JP"/>
        </w:rPr>
        <w:t>.</w:t>
      </w:r>
    </w:p>
    <w:p w:rsidR="00356D76" w:rsidRPr="00F65831" w:rsidRDefault="00356D76" w:rsidP="00115EB0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b/>
          <w:bCs/>
          <w:lang w:eastAsia="ja-JP"/>
        </w:rPr>
      </w:pPr>
      <w:r w:rsidRPr="00F65831">
        <w:rPr>
          <w:rFonts w:asciiTheme="majorBidi" w:hAnsiTheme="majorBidi" w:cstheme="majorBidi"/>
        </w:rPr>
        <w:t xml:space="preserve">Inverse agonist </w:t>
      </w:r>
      <w:r w:rsidRPr="00F65831">
        <w:rPr>
          <w:rFonts w:asciiTheme="majorBidi" w:hAnsiTheme="majorBidi" w:cstheme="majorBidi"/>
          <w:lang w:eastAsia="ja-JP"/>
        </w:rPr>
        <w:t xml:space="preserve">→ β – </w:t>
      </w:r>
      <w:proofErr w:type="spellStart"/>
      <w:r w:rsidRPr="00F65831">
        <w:rPr>
          <w:rFonts w:asciiTheme="majorBidi" w:hAnsiTheme="majorBidi" w:cstheme="majorBidi"/>
          <w:lang w:eastAsia="ja-JP"/>
        </w:rPr>
        <w:t>carboline</w:t>
      </w:r>
      <w:proofErr w:type="spellEnd"/>
      <w:r w:rsidRPr="00F65831">
        <w:rPr>
          <w:rFonts w:asciiTheme="majorBidi" w:hAnsiTheme="majorBidi" w:cstheme="majorBidi"/>
          <w:lang w:eastAsia="ja-JP"/>
        </w:rPr>
        <w:t xml:space="preserve"> lead to anxiety and convulsion.</w:t>
      </w:r>
    </w:p>
    <w:p w:rsidR="00356D76" w:rsidRPr="00F65831" w:rsidRDefault="000D422F" w:rsidP="00115EB0">
      <w:pPr>
        <w:spacing w:after="0"/>
        <w:ind w:left="360"/>
        <w:jc w:val="both"/>
        <w:rPr>
          <w:rFonts w:asciiTheme="majorBidi" w:hAnsiTheme="majorBidi" w:cstheme="majorBidi"/>
        </w:rPr>
      </w:pPr>
      <w:r w:rsidRPr="00F65831">
        <w:rPr>
          <w:rFonts w:asciiTheme="majorBidi" w:hAnsiTheme="majorBidi" w:cstheme="majorBidi"/>
          <w:lang w:eastAsia="ja-JP"/>
        </w:rPr>
        <w:lastRenderedPageBreak/>
        <w:t>Therefore</w:t>
      </w:r>
      <w:r w:rsidR="00215B2D" w:rsidRPr="00F65831">
        <w:rPr>
          <w:rFonts w:asciiTheme="majorBidi" w:hAnsiTheme="majorBidi" w:cstheme="majorBidi"/>
          <w:lang w:eastAsia="ja-JP"/>
        </w:rPr>
        <w:t xml:space="preserve"> the GABA – </w:t>
      </w:r>
      <w:proofErr w:type="spellStart"/>
      <w:r w:rsidR="00215B2D" w:rsidRPr="00F65831">
        <w:rPr>
          <w:rFonts w:asciiTheme="majorBidi" w:hAnsiTheme="majorBidi" w:cstheme="majorBidi"/>
          <w:lang w:eastAsia="ja-JP"/>
        </w:rPr>
        <w:t>Cl</w:t>
      </w:r>
      <w:proofErr w:type="spellEnd"/>
      <w:r w:rsidR="00A827AA" w:rsidRPr="00F65831">
        <w:rPr>
          <w:rFonts w:asciiTheme="majorBidi" w:hAnsiTheme="majorBidi" w:cstheme="majorBidi"/>
          <w:vertAlign w:val="superscript"/>
          <w:lang w:eastAsia="ja-JP"/>
        </w:rPr>
        <w:t>-</w:t>
      </w:r>
      <w:r w:rsidR="00215B2D" w:rsidRPr="00F65831">
        <w:rPr>
          <w:rFonts w:asciiTheme="majorBidi" w:hAnsiTheme="majorBidi" w:cstheme="majorBidi"/>
          <w:lang w:eastAsia="ja-JP"/>
        </w:rPr>
        <w:t xml:space="preserve"> – </w:t>
      </w:r>
      <w:r w:rsidR="00215B2D" w:rsidRPr="00F65831">
        <w:rPr>
          <w:rFonts w:asciiTheme="majorBidi" w:hAnsiTheme="majorBidi" w:cstheme="majorBidi"/>
        </w:rPr>
        <w:t>BDZ complex is a major site for action of sedative</w:t>
      </w:r>
      <w:r w:rsidRPr="00F65831">
        <w:rPr>
          <w:rFonts w:asciiTheme="majorBidi" w:hAnsiTheme="majorBidi" w:cstheme="majorBidi"/>
        </w:rPr>
        <w:t>s</w:t>
      </w:r>
      <w:r w:rsidR="00215B2D" w:rsidRPr="00F65831">
        <w:rPr>
          <w:rFonts w:asciiTheme="majorBidi" w:hAnsiTheme="majorBidi" w:cstheme="majorBidi"/>
        </w:rPr>
        <w:t xml:space="preserve"> and hypnotic</w:t>
      </w:r>
      <w:r w:rsidRPr="00F65831">
        <w:rPr>
          <w:rFonts w:asciiTheme="majorBidi" w:hAnsiTheme="majorBidi" w:cstheme="majorBidi"/>
        </w:rPr>
        <w:t>s</w:t>
      </w:r>
      <w:r w:rsidR="00215B2D" w:rsidRPr="00F65831">
        <w:rPr>
          <w:rFonts w:asciiTheme="majorBidi" w:hAnsiTheme="majorBidi" w:cstheme="majorBidi"/>
        </w:rPr>
        <w:t xml:space="preserve">, </w:t>
      </w:r>
      <w:r w:rsidRPr="00F65831">
        <w:rPr>
          <w:rFonts w:asciiTheme="majorBidi" w:hAnsiTheme="majorBidi" w:cstheme="majorBidi"/>
        </w:rPr>
        <w:t xml:space="preserve">and may be affected by many drugs like </w:t>
      </w:r>
      <w:proofErr w:type="spellStart"/>
      <w:r w:rsidRPr="00F65831">
        <w:rPr>
          <w:rFonts w:asciiTheme="majorBidi" w:hAnsiTheme="majorBidi" w:cstheme="majorBidi"/>
        </w:rPr>
        <w:t>gabapentin</w:t>
      </w:r>
      <w:proofErr w:type="spellEnd"/>
      <w:r w:rsidRPr="00F65831">
        <w:rPr>
          <w:rFonts w:asciiTheme="majorBidi" w:hAnsiTheme="majorBidi" w:cstheme="majorBidi"/>
        </w:rPr>
        <w:t xml:space="preserve">, </w:t>
      </w:r>
      <w:proofErr w:type="spellStart"/>
      <w:r w:rsidRPr="00F65831">
        <w:rPr>
          <w:rFonts w:asciiTheme="majorBidi" w:hAnsiTheme="majorBidi" w:cstheme="majorBidi"/>
        </w:rPr>
        <w:t>picrotoxin</w:t>
      </w:r>
      <w:proofErr w:type="spellEnd"/>
      <w:r w:rsidRPr="00F65831">
        <w:rPr>
          <w:rFonts w:asciiTheme="majorBidi" w:hAnsiTheme="majorBidi" w:cstheme="majorBidi"/>
        </w:rPr>
        <w:t xml:space="preserve">, </w:t>
      </w:r>
      <w:proofErr w:type="spellStart"/>
      <w:r w:rsidRPr="00F65831">
        <w:rPr>
          <w:rFonts w:asciiTheme="majorBidi" w:hAnsiTheme="majorBidi" w:cstheme="majorBidi"/>
        </w:rPr>
        <w:t>ivermectin</w:t>
      </w:r>
      <w:proofErr w:type="spellEnd"/>
      <w:r w:rsidRPr="00F65831">
        <w:rPr>
          <w:rFonts w:asciiTheme="majorBidi" w:hAnsiTheme="majorBidi" w:cstheme="majorBidi"/>
        </w:rPr>
        <w:t xml:space="preserve"> </w:t>
      </w:r>
      <w:r w:rsidR="008D7B48" w:rsidRPr="00F65831">
        <w:rPr>
          <w:rFonts w:asciiTheme="majorBidi" w:hAnsiTheme="majorBidi" w:cstheme="majorBidi"/>
        </w:rPr>
        <w:t xml:space="preserve">and </w:t>
      </w:r>
      <w:proofErr w:type="spellStart"/>
      <w:r w:rsidR="008D7B48" w:rsidRPr="00F65831">
        <w:rPr>
          <w:rFonts w:asciiTheme="majorBidi" w:hAnsiTheme="majorBidi" w:cstheme="majorBidi"/>
        </w:rPr>
        <w:t>bicucaline</w:t>
      </w:r>
      <w:proofErr w:type="spellEnd"/>
      <w:r w:rsidR="008D7B48" w:rsidRPr="00F65831">
        <w:rPr>
          <w:rFonts w:asciiTheme="majorBidi" w:hAnsiTheme="majorBidi" w:cstheme="majorBidi"/>
        </w:rPr>
        <w:t>.</w:t>
      </w:r>
    </w:p>
    <w:p w:rsidR="000E58EB" w:rsidRPr="00F65831" w:rsidRDefault="008D7B48" w:rsidP="00EF524B">
      <w:pPr>
        <w:spacing w:after="0"/>
        <w:ind w:left="360"/>
        <w:rPr>
          <w:rFonts w:asciiTheme="majorBidi" w:hAnsiTheme="majorBidi" w:cstheme="majorBidi"/>
        </w:rPr>
      </w:pPr>
      <w:r w:rsidRPr="00F65831">
        <w:rPr>
          <w:rFonts w:asciiTheme="majorBidi" w:hAnsiTheme="majorBidi" w:cstheme="majorBidi"/>
          <w:b/>
          <w:bCs/>
          <w:u w:val="single"/>
        </w:rPr>
        <w:t>BDZ drugs</w:t>
      </w:r>
      <w:r w:rsidRPr="00F65831">
        <w:rPr>
          <w:rFonts w:asciiTheme="majorBidi" w:hAnsiTheme="majorBidi" w:cstheme="majorBidi"/>
          <w:b/>
          <w:bCs/>
        </w:rPr>
        <w:t>:</w:t>
      </w:r>
      <w:r w:rsidR="00EF524B" w:rsidRPr="00F65831">
        <w:rPr>
          <w:rFonts w:asciiTheme="majorBidi" w:hAnsiTheme="majorBidi" w:cstheme="majorBidi"/>
        </w:rPr>
        <w:t xml:space="preserve">    </w:t>
      </w:r>
      <w:r w:rsidR="000E58EB" w:rsidRPr="00F65831">
        <w:rPr>
          <w:rFonts w:asciiTheme="majorBidi" w:hAnsiTheme="majorBidi" w:cstheme="majorBidi"/>
        </w:rPr>
        <w:t xml:space="preserve">Diazepam, </w:t>
      </w:r>
      <w:proofErr w:type="spellStart"/>
      <w:r w:rsidR="000E58EB" w:rsidRPr="00F65831">
        <w:rPr>
          <w:rFonts w:asciiTheme="majorBidi" w:hAnsiTheme="majorBidi" w:cstheme="majorBidi"/>
        </w:rPr>
        <w:t>aloprozolam</w:t>
      </w:r>
      <w:proofErr w:type="gramStart"/>
      <w:r w:rsidR="00EF524B" w:rsidRPr="00F65831">
        <w:rPr>
          <w:rFonts w:asciiTheme="majorBidi" w:hAnsiTheme="majorBidi" w:cstheme="majorBidi"/>
        </w:rPr>
        <w:t>,</w:t>
      </w:r>
      <w:r w:rsidR="000E58EB" w:rsidRPr="00F65831">
        <w:rPr>
          <w:rFonts w:asciiTheme="majorBidi" w:hAnsiTheme="majorBidi" w:cstheme="majorBidi"/>
        </w:rPr>
        <w:t>Lorazepam</w:t>
      </w:r>
      <w:proofErr w:type="spellEnd"/>
      <w:proofErr w:type="gramEnd"/>
      <w:r w:rsidR="000E58EB" w:rsidRPr="00F65831">
        <w:rPr>
          <w:rFonts w:asciiTheme="majorBidi" w:hAnsiTheme="majorBidi" w:cstheme="majorBidi"/>
        </w:rPr>
        <w:t xml:space="preserve">, </w:t>
      </w:r>
      <w:proofErr w:type="spellStart"/>
      <w:r w:rsidR="000E58EB" w:rsidRPr="00F65831">
        <w:rPr>
          <w:rFonts w:asciiTheme="majorBidi" w:hAnsiTheme="majorBidi" w:cstheme="majorBidi"/>
        </w:rPr>
        <w:t>clorzepate</w:t>
      </w:r>
      <w:proofErr w:type="spellEnd"/>
      <w:r w:rsidR="000E58EB" w:rsidRPr="00F65831">
        <w:rPr>
          <w:rFonts w:asciiTheme="majorBidi" w:hAnsiTheme="majorBidi" w:cstheme="majorBidi"/>
        </w:rPr>
        <w:t>.</w:t>
      </w:r>
    </w:p>
    <w:p w:rsidR="00DB5BFF" w:rsidRPr="00F65831" w:rsidRDefault="00DB5BFF" w:rsidP="00EF524B">
      <w:pPr>
        <w:spacing w:after="0"/>
        <w:ind w:left="360"/>
        <w:rPr>
          <w:rFonts w:asciiTheme="majorBidi" w:hAnsiTheme="majorBidi" w:cstheme="majorBidi"/>
          <w:b/>
          <w:bCs/>
          <w:u w:val="single"/>
        </w:rPr>
      </w:pPr>
      <w:proofErr w:type="spellStart"/>
      <w:r w:rsidRPr="00F65831">
        <w:rPr>
          <w:rFonts w:asciiTheme="majorBidi" w:hAnsiTheme="majorBidi" w:cstheme="majorBidi"/>
          <w:b/>
          <w:bCs/>
          <w:u w:val="single"/>
        </w:rPr>
        <w:t>Pharmacodynamic</w:t>
      </w:r>
      <w:proofErr w:type="spellEnd"/>
      <w:r w:rsidRPr="00F65831">
        <w:rPr>
          <w:rFonts w:asciiTheme="majorBidi" w:hAnsiTheme="majorBidi" w:cstheme="majorBidi"/>
          <w:b/>
          <w:bCs/>
          <w:u w:val="single"/>
        </w:rPr>
        <w:t xml:space="preserve"> of BDZ:-</w:t>
      </w:r>
    </w:p>
    <w:p w:rsidR="00DB5BFF" w:rsidRPr="00F65831" w:rsidRDefault="00DB5BFF" w:rsidP="00115EB0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eastAsia="ja-JP"/>
        </w:rPr>
      </w:pPr>
      <w:r w:rsidRPr="00F65831">
        <w:rPr>
          <w:rFonts w:asciiTheme="majorBidi" w:hAnsiTheme="majorBidi" w:cstheme="majorBidi"/>
          <w:b/>
          <w:bCs/>
          <w:sz w:val="24"/>
          <w:szCs w:val="24"/>
          <w:lang w:eastAsia="ja-JP"/>
        </w:rPr>
        <w:t>Hypnosis:</w:t>
      </w:r>
      <w:r w:rsidR="00354BA6" w:rsidRPr="00F65831">
        <w:rPr>
          <w:rFonts w:asciiTheme="majorBidi" w:hAnsiTheme="majorBidi" w:cstheme="majorBidi"/>
          <w:b/>
          <w:bCs/>
          <w:sz w:val="24"/>
          <w:szCs w:val="24"/>
          <w:lang w:eastAsia="ja-JP"/>
        </w:rPr>
        <w:t>-</w:t>
      </w:r>
    </w:p>
    <w:p w:rsidR="00DB5BFF" w:rsidRPr="00F65831" w:rsidRDefault="00DB5BFF" w:rsidP="00115EB0">
      <w:pPr>
        <w:pStyle w:val="ListParagraph"/>
        <w:spacing w:after="0"/>
        <w:jc w:val="both"/>
        <w:rPr>
          <w:rFonts w:asciiTheme="majorBidi" w:hAnsiTheme="majorBidi" w:cstheme="majorBidi"/>
        </w:rPr>
      </w:pPr>
      <w:r w:rsidRPr="00F65831">
        <w:rPr>
          <w:rFonts w:asciiTheme="majorBidi" w:hAnsiTheme="majorBidi" w:cstheme="majorBidi"/>
          <w:lang w:eastAsia="ja-JP"/>
        </w:rPr>
        <w:t xml:space="preserve">The </w:t>
      </w:r>
      <w:r w:rsidRPr="00F65831">
        <w:rPr>
          <w:rFonts w:asciiTheme="majorBidi" w:hAnsiTheme="majorBidi" w:cstheme="majorBidi"/>
        </w:rPr>
        <w:t>BDZ affect the sleep by:-</w:t>
      </w:r>
    </w:p>
    <w:p w:rsidR="00DB5BFF" w:rsidRPr="00F65831" w:rsidRDefault="00DB5BFF" w:rsidP="00115E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 xml:space="preserve">↑ </w:t>
      </w:r>
      <w:r w:rsidR="00A62B92" w:rsidRPr="00F65831">
        <w:rPr>
          <w:rFonts w:asciiTheme="majorBidi" w:hAnsiTheme="majorBidi" w:cstheme="majorBidi"/>
          <w:lang w:eastAsia="ja-JP"/>
        </w:rPr>
        <w:t>NREM (non – rapid eye movement) sleep.</w:t>
      </w:r>
    </w:p>
    <w:p w:rsidR="00A62B92" w:rsidRPr="00F65831" w:rsidRDefault="00A62B92" w:rsidP="00115E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↓ REM (in which recallable dream occur).</w:t>
      </w:r>
    </w:p>
    <w:p w:rsidR="00A62B92" w:rsidRPr="00F65831" w:rsidRDefault="00A62B92" w:rsidP="00115E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↓ of slow wave sleep (in which terror occurred).</w:t>
      </w:r>
    </w:p>
    <w:p w:rsidR="00A62B92" w:rsidRPr="00F65831" w:rsidRDefault="00A62B92" w:rsidP="00115EB0">
      <w:pPr>
        <w:spacing w:after="0"/>
        <w:ind w:left="72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 xml:space="preserve">So after cessation of </w:t>
      </w:r>
      <w:r w:rsidRPr="00F65831">
        <w:rPr>
          <w:rFonts w:asciiTheme="majorBidi" w:hAnsiTheme="majorBidi" w:cstheme="majorBidi"/>
        </w:rPr>
        <w:t xml:space="preserve">BDZ drug, the REM sleep will </w:t>
      </w:r>
      <w:r w:rsidRPr="00F65831">
        <w:rPr>
          <w:rFonts w:asciiTheme="majorBidi" w:hAnsiTheme="majorBidi" w:cstheme="majorBidi"/>
          <w:lang w:eastAsia="ja-JP"/>
        </w:rPr>
        <w:t xml:space="preserve">↑ lead to more </w:t>
      </w:r>
      <w:r w:rsidR="00354BA6" w:rsidRPr="00F65831">
        <w:rPr>
          <w:rFonts w:asciiTheme="majorBidi" w:hAnsiTheme="majorBidi" w:cstheme="majorBidi"/>
          <w:lang w:eastAsia="ja-JP"/>
        </w:rPr>
        <w:t>dreams.</w:t>
      </w:r>
    </w:p>
    <w:p w:rsidR="00354BA6" w:rsidRPr="00F65831" w:rsidRDefault="00354BA6" w:rsidP="00115EB0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b/>
          <w:bCs/>
          <w:u w:val="single"/>
          <w:lang w:eastAsia="ja-JP"/>
        </w:rPr>
        <w:t>Anesthesia</w:t>
      </w:r>
      <w:r w:rsidRPr="00F65831">
        <w:rPr>
          <w:rFonts w:asciiTheme="majorBidi" w:hAnsiTheme="majorBidi" w:cstheme="majorBidi"/>
          <w:lang w:eastAsia="ja-JP"/>
        </w:rPr>
        <w:t xml:space="preserve">: - like </w:t>
      </w:r>
      <w:proofErr w:type="spellStart"/>
      <w:r w:rsidRPr="00F65831">
        <w:rPr>
          <w:rFonts w:asciiTheme="majorBidi" w:hAnsiTheme="majorBidi" w:cstheme="majorBidi"/>
          <w:lang w:eastAsia="ja-JP"/>
        </w:rPr>
        <w:t>midazolam</w:t>
      </w:r>
      <w:proofErr w:type="spellEnd"/>
      <w:r w:rsidRPr="00F65831">
        <w:rPr>
          <w:rFonts w:asciiTheme="majorBidi" w:hAnsiTheme="majorBidi" w:cstheme="majorBidi"/>
          <w:lang w:eastAsia="ja-JP"/>
        </w:rPr>
        <w:t>.</w:t>
      </w:r>
    </w:p>
    <w:p w:rsidR="00354BA6" w:rsidRPr="00F65831" w:rsidRDefault="00354BA6" w:rsidP="00115EB0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lang w:eastAsia="ja-JP"/>
        </w:rPr>
      </w:pPr>
      <w:r w:rsidRPr="00F65831">
        <w:rPr>
          <w:rFonts w:asciiTheme="majorBidi" w:hAnsiTheme="majorBidi" w:cstheme="majorBidi"/>
          <w:b/>
          <w:bCs/>
          <w:lang w:eastAsia="ja-JP"/>
        </w:rPr>
        <w:t>Anticonvulsant.</w:t>
      </w:r>
    </w:p>
    <w:p w:rsidR="00354BA6" w:rsidRPr="00F65831" w:rsidRDefault="00354BA6" w:rsidP="00115EB0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b/>
          <w:bCs/>
          <w:lang w:eastAsia="ja-JP"/>
        </w:rPr>
        <w:t>Muscle relaxation</w:t>
      </w:r>
      <w:r w:rsidRPr="00F65831">
        <w:rPr>
          <w:rFonts w:asciiTheme="majorBidi" w:hAnsiTheme="majorBidi" w:cstheme="majorBidi"/>
          <w:lang w:eastAsia="ja-JP"/>
        </w:rPr>
        <w:t xml:space="preserve"> by:-</w:t>
      </w:r>
    </w:p>
    <w:p w:rsidR="00354BA6" w:rsidRPr="00F65831" w:rsidRDefault="00354BA6" w:rsidP="00115E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Inhibition of polysynaptic transmission.</w:t>
      </w:r>
    </w:p>
    <w:p w:rsidR="00354BA6" w:rsidRPr="00F65831" w:rsidRDefault="00354BA6" w:rsidP="00115EB0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Neuromuscular junction inhibition.</w:t>
      </w:r>
    </w:p>
    <w:p w:rsidR="00354BA6" w:rsidRPr="00F65831" w:rsidRDefault="00354BA6" w:rsidP="00115EB0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lang w:eastAsia="ja-JP"/>
        </w:rPr>
      </w:pPr>
      <w:r w:rsidRPr="00F65831">
        <w:rPr>
          <w:rFonts w:asciiTheme="majorBidi" w:hAnsiTheme="majorBidi" w:cstheme="majorBidi"/>
          <w:b/>
          <w:bCs/>
          <w:lang w:eastAsia="ja-JP"/>
        </w:rPr>
        <w:t xml:space="preserve">Depression of respiratory </w:t>
      </w:r>
      <w:r w:rsidR="00DB60EE" w:rsidRPr="00F65831">
        <w:rPr>
          <w:rFonts w:asciiTheme="majorBidi" w:hAnsiTheme="majorBidi" w:cstheme="majorBidi"/>
          <w:b/>
          <w:bCs/>
          <w:lang w:eastAsia="ja-JP"/>
        </w:rPr>
        <w:t>center.</w:t>
      </w:r>
    </w:p>
    <w:p w:rsidR="00DB60EE" w:rsidRPr="00F65831" w:rsidRDefault="00DB60EE" w:rsidP="00115EB0">
      <w:pPr>
        <w:pStyle w:val="ListParagraph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b/>
          <w:bCs/>
          <w:lang w:eastAsia="ja-JP"/>
        </w:rPr>
      </w:pPr>
      <w:r w:rsidRPr="00F65831">
        <w:rPr>
          <w:rFonts w:asciiTheme="majorBidi" w:hAnsiTheme="majorBidi" w:cstheme="majorBidi"/>
          <w:b/>
          <w:bCs/>
          <w:lang w:eastAsia="ja-JP"/>
        </w:rPr>
        <w:t xml:space="preserve">Inhibition of vasomotor center, myocardial </w:t>
      </w:r>
      <w:r w:rsidR="00C2343D" w:rsidRPr="00F65831">
        <w:rPr>
          <w:rFonts w:asciiTheme="majorBidi" w:hAnsiTheme="majorBidi" w:cstheme="majorBidi"/>
          <w:b/>
          <w:bCs/>
          <w:lang w:eastAsia="ja-JP"/>
        </w:rPr>
        <w:t>contractility,</w:t>
      </w:r>
      <w:r w:rsidRPr="00F65831">
        <w:rPr>
          <w:rFonts w:asciiTheme="majorBidi" w:hAnsiTheme="majorBidi" w:cstheme="majorBidi"/>
          <w:b/>
          <w:bCs/>
          <w:lang w:eastAsia="ja-JP"/>
        </w:rPr>
        <w:t xml:space="preserve"> and vascular tone.</w:t>
      </w:r>
    </w:p>
    <w:p w:rsidR="00DB60EE" w:rsidRPr="00F65831" w:rsidRDefault="00C2343D" w:rsidP="00115EB0">
      <w:pPr>
        <w:spacing w:after="0"/>
        <w:jc w:val="both"/>
        <w:rPr>
          <w:rFonts w:asciiTheme="majorBidi" w:hAnsiTheme="majorBidi" w:cstheme="majorBidi"/>
          <w:b/>
          <w:bCs/>
          <w:u w:val="single"/>
          <w:lang w:eastAsia="ja-JP"/>
        </w:rPr>
      </w:pPr>
      <w:r w:rsidRPr="00F65831">
        <w:rPr>
          <w:rFonts w:asciiTheme="majorBidi" w:hAnsiTheme="majorBidi" w:cstheme="majorBidi"/>
          <w:b/>
          <w:bCs/>
          <w:u w:val="single"/>
          <w:lang w:eastAsia="ja-JP"/>
        </w:rPr>
        <w:t>Biotransformation:-</w:t>
      </w:r>
    </w:p>
    <w:p w:rsidR="00C2343D" w:rsidRPr="00F65831" w:rsidRDefault="007A72C7" w:rsidP="00115E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b/>
          <w:bCs/>
          <w:lang w:eastAsia="ja-JP"/>
        </w:rPr>
      </w:pPr>
      <w:r w:rsidRPr="00F65831">
        <w:rPr>
          <w:rFonts w:asciiTheme="majorBidi" w:hAnsiTheme="majorBidi" w:cstheme="majorBidi"/>
          <w:b/>
          <w:bCs/>
        </w:rPr>
        <w:t>BDZ with long acting effect, used as sedative:-</w:t>
      </w:r>
    </w:p>
    <w:p w:rsidR="00115EB0" w:rsidRPr="00F65831" w:rsidRDefault="00115EB0" w:rsidP="00115EB0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</w:rPr>
        <w:sectPr w:rsidR="00115EB0" w:rsidRPr="00F65831" w:rsidSect="00115EB0">
          <w:headerReference w:type="default" r:id="rId9"/>
          <w:footerReference w:type="default" r:id="rId10"/>
          <w:pgSz w:w="12240" w:h="15840"/>
          <w:pgMar w:top="993" w:right="1440" w:bottom="1440" w:left="1440" w:header="708" w:footer="708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7A72C7" w:rsidRPr="00F65831" w:rsidRDefault="007A72C7" w:rsidP="00115EB0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lang w:eastAsia="ja-JP"/>
        </w:rPr>
      </w:pPr>
      <w:proofErr w:type="spellStart"/>
      <w:r w:rsidRPr="00F65831">
        <w:rPr>
          <w:rFonts w:asciiTheme="majorBidi" w:hAnsiTheme="majorBidi" w:cstheme="majorBidi"/>
        </w:rPr>
        <w:lastRenderedPageBreak/>
        <w:t>Prazepam</w:t>
      </w:r>
      <w:proofErr w:type="spellEnd"/>
      <w:r w:rsidRPr="00F65831">
        <w:rPr>
          <w:rFonts w:asciiTheme="majorBidi" w:hAnsiTheme="majorBidi" w:cstheme="majorBidi"/>
        </w:rPr>
        <w:t>.</w:t>
      </w:r>
    </w:p>
    <w:p w:rsidR="007A72C7" w:rsidRPr="00F65831" w:rsidRDefault="007A72C7" w:rsidP="00115EB0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lang w:eastAsia="ja-JP"/>
        </w:rPr>
      </w:pPr>
      <w:proofErr w:type="spellStart"/>
      <w:r w:rsidRPr="00F65831">
        <w:rPr>
          <w:rFonts w:asciiTheme="majorBidi" w:hAnsiTheme="majorBidi" w:cstheme="majorBidi"/>
        </w:rPr>
        <w:t>Quezepam</w:t>
      </w:r>
      <w:proofErr w:type="spellEnd"/>
      <w:r w:rsidRPr="00F65831">
        <w:rPr>
          <w:rFonts w:asciiTheme="majorBidi" w:hAnsiTheme="majorBidi" w:cstheme="majorBidi"/>
        </w:rPr>
        <w:t>.</w:t>
      </w:r>
    </w:p>
    <w:p w:rsidR="007A72C7" w:rsidRPr="00F65831" w:rsidRDefault="00966027" w:rsidP="00115EB0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lang w:eastAsia="ja-JP"/>
        </w:rPr>
      </w:pPr>
      <w:proofErr w:type="spellStart"/>
      <w:r w:rsidRPr="00F65831">
        <w:rPr>
          <w:rFonts w:asciiTheme="majorBidi" w:hAnsiTheme="majorBidi" w:cstheme="majorBidi"/>
          <w:lang w:eastAsia="ja-JP"/>
        </w:rPr>
        <w:t>Flurazepam</w:t>
      </w:r>
      <w:proofErr w:type="spellEnd"/>
      <w:r w:rsidRPr="00F65831">
        <w:rPr>
          <w:rFonts w:asciiTheme="majorBidi" w:hAnsiTheme="majorBidi" w:cstheme="majorBidi"/>
          <w:lang w:eastAsia="ja-JP"/>
        </w:rPr>
        <w:t>.</w:t>
      </w:r>
    </w:p>
    <w:p w:rsidR="00966027" w:rsidRPr="00F65831" w:rsidRDefault="00966027" w:rsidP="00115EB0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lang w:eastAsia="ja-JP"/>
        </w:rPr>
      </w:pPr>
      <w:proofErr w:type="spellStart"/>
      <w:r w:rsidRPr="00F65831">
        <w:rPr>
          <w:rFonts w:asciiTheme="majorBidi" w:hAnsiTheme="majorBidi" w:cstheme="majorBidi"/>
          <w:lang w:eastAsia="ja-JP"/>
        </w:rPr>
        <w:t>Lorazepam</w:t>
      </w:r>
      <w:proofErr w:type="spellEnd"/>
      <w:r w:rsidRPr="00F65831">
        <w:rPr>
          <w:rFonts w:asciiTheme="majorBidi" w:hAnsiTheme="majorBidi" w:cstheme="majorBidi"/>
          <w:lang w:eastAsia="ja-JP"/>
        </w:rPr>
        <w:t>.</w:t>
      </w:r>
    </w:p>
    <w:p w:rsidR="00966027" w:rsidRPr="00F65831" w:rsidRDefault="00966027" w:rsidP="00115EB0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lang w:eastAsia="ja-JP"/>
        </w:rPr>
      </w:pPr>
      <w:proofErr w:type="spellStart"/>
      <w:r w:rsidRPr="00F65831">
        <w:rPr>
          <w:rFonts w:asciiTheme="majorBidi" w:hAnsiTheme="majorBidi" w:cstheme="majorBidi"/>
          <w:lang w:eastAsia="ja-JP"/>
        </w:rPr>
        <w:lastRenderedPageBreak/>
        <w:t>Temazepam</w:t>
      </w:r>
      <w:proofErr w:type="spellEnd"/>
      <w:r w:rsidRPr="00F65831">
        <w:rPr>
          <w:rFonts w:asciiTheme="majorBidi" w:hAnsiTheme="majorBidi" w:cstheme="majorBidi"/>
          <w:lang w:eastAsia="ja-JP"/>
        </w:rPr>
        <w:t>.</w:t>
      </w:r>
    </w:p>
    <w:p w:rsidR="00966027" w:rsidRPr="00F65831" w:rsidRDefault="00966027" w:rsidP="00115EB0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lang w:eastAsia="ja-JP"/>
        </w:rPr>
      </w:pPr>
      <w:proofErr w:type="spellStart"/>
      <w:r w:rsidRPr="00F65831">
        <w:rPr>
          <w:rFonts w:asciiTheme="majorBidi" w:hAnsiTheme="majorBidi" w:cstheme="majorBidi"/>
          <w:lang w:eastAsia="ja-JP"/>
        </w:rPr>
        <w:t>Clorazepam</w:t>
      </w:r>
      <w:proofErr w:type="spellEnd"/>
      <w:r w:rsidRPr="00F65831">
        <w:rPr>
          <w:rFonts w:asciiTheme="majorBidi" w:hAnsiTheme="majorBidi" w:cstheme="majorBidi"/>
          <w:lang w:eastAsia="ja-JP"/>
        </w:rPr>
        <w:t>.</w:t>
      </w:r>
    </w:p>
    <w:p w:rsidR="00966027" w:rsidRPr="00F65831" w:rsidRDefault="00966027" w:rsidP="00115EB0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Diazepam.</w:t>
      </w:r>
    </w:p>
    <w:p w:rsidR="00115EB0" w:rsidRPr="00F65831" w:rsidRDefault="00115EB0" w:rsidP="00115EB0">
      <w:pPr>
        <w:pStyle w:val="ListParagraph"/>
        <w:spacing w:after="0"/>
        <w:ind w:left="1800"/>
        <w:jc w:val="both"/>
        <w:rPr>
          <w:rFonts w:asciiTheme="majorBidi" w:hAnsiTheme="majorBidi" w:cstheme="majorBidi"/>
          <w:lang w:eastAsia="ja-JP"/>
        </w:rPr>
        <w:sectPr w:rsidR="00115EB0" w:rsidRPr="00F65831" w:rsidSect="00115EB0">
          <w:type w:val="continuous"/>
          <w:pgSz w:w="12240" w:h="15840"/>
          <w:pgMar w:top="993" w:right="1440" w:bottom="1440" w:left="1440" w:header="708" w:footer="708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num="2" w:space="708"/>
          <w:docGrid w:linePitch="360"/>
        </w:sectPr>
      </w:pPr>
    </w:p>
    <w:p w:rsidR="00123A0B" w:rsidRPr="00F65831" w:rsidRDefault="00123A0B" w:rsidP="00115EB0">
      <w:pPr>
        <w:pStyle w:val="ListParagraph"/>
        <w:spacing w:after="0"/>
        <w:ind w:left="1800"/>
        <w:jc w:val="both"/>
        <w:rPr>
          <w:rFonts w:asciiTheme="majorBidi" w:hAnsiTheme="majorBidi" w:cstheme="majorBidi"/>
          <w:lang w:eastAsia="ja-JP"/>
        </w:rPr>
      </w:pPr>
    </w:p>
    <w:p w:rsidR="00966027" w:rsidRPr="00F65831" w:rsidRDefault="00966027" w:rsidP="00115E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b/>
          <w:bCs/>
          <w:lang w:eastAsia="ja-JP"/>
        </w:rPr>
      </w:pPr>
      <w:r w:rsidRPr="00F65831">
        <w:rPr>
          <w:rFonts w:asciiTheme="majorBidi" w:hAnsiTheme="majorBidi" w:cstheme="majorBidi"/>
          <w:b/>
          <w:bCs/>
        </w:rPr>
        <w:t>BDZ with short acting effect, used as hypnotic:-</w:t>
      </w:r>
    </w:p>
    <w:p w:rsidR="00966027" w:rsidRPr="00F65831" w:rsidRDefault="00566349" w:rsidP="00115EB0">
      <w:pPr>
        <w:pStyle w:val="ListParagraph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lang w:eastAsia="ja-JP"/>
        </w:rPr>
      </w:pPr>
      <w:proofErr w:type="spellStart"/>
      <w:r w:rsidRPr="00F65831">
        <w:rPr>
          <w:rFonts w:asciiTheme="majorBidi" w:hAnsiTheme="majorBidi" w:cstheme="majorBidi"/>
        </w:rPr>
        <w:t>Triazolam</w:t>
      </w:r>
      <w:proofErr w:type="spellEnd"/>
      <w:r w:rsidRPr="00F65831">
        <w:rPr>
          <w:rFonts w:asciiTheme="majorBidi" w:hAnsiTheme="majorBidi" w:cstheme="majorBidi"/>
        </w:rPr>
        <w:t>.</w:t>
      </w:r>
    </w:p>
    <w:p w:rsidR="00566349" w:rsidRPr="00F65831" w:rsidRDefault="00566349" w:rsidP="00115EB0">
      <w:pPr>
        <w:pStyle w:val="ListParagraph"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  <w:lang w:eastAsia="ja-JP"/>
        </w:rPr>
      </w:pPr>
      <w:proofErr w:type="spellStart"/>
      <w:r w:rsidRPr="00F65831">
        <w:rPr>
          <w:rFonts w:asciiTheme="majorBidi" w:hAnsiTheme="majorBidi" w:cstheme="majorBidi"/>
        </w:rPr>
        <w:t>Nitrazepam</w:t>
      </w:r>
      <w:proofErr w:type="spellEnd"/>
      <w:r w:rsidRPr="00F65831">
        <w:rPr>
          <w:rFonts w:asciiTheme="majorBidi" w:hAnsiTheme="majorBidi" w:cstheme="majorBidi"/>
        </w:rPr>
        <w:t>.</w:t>
      </w:r>
    </w:p>
    <w:p w:rsidR="00566349" w:rsidRPr="00F65831" w:rsidRDefault="00566349" w:rsidP="00115EB0">
      <w:pPr>
        <w:spacing w:after="0"/>
        <w:jc w:val="both"/>
        <w:rPr>
          <w:rFonts w:asciiTheme="majorBidi" w:hAnsiTheme="majorBidi" w:cstheme="majorBidi"/>
        </w:rPr>
      </w:pPr>
      <w:r w:rsidRPr="00F65831">
        <w:rPr>
          <w:rFonts w:asciiTheme="majorBidi" w:hAnsiTheme="majorBidi" w:cstheme="majorBidi"/>
          <w:lang w:eastAsia="ja-JP"/>
        </w:rPr>
        <w:t xml:space="preserve">All </w:t>
      </w:r>
      <w:r w:rsidRPr="00F65831">
        <w:rPr>
          <w:rFonts w:asciiTheme="majorBidi" w:hAnsiTheme="majorBidi" w:cstheme="majorBidi"/>
        </w:rPr>
        <w:t xml:space="preserve">BDZ are active drugs, except </w:t>
      </w:r>
      <w:proofErr w:type="spellStart"/>
      <w:r w:rsidRPr="00F65831">
        <w:rPr>
          <w:rFonts w:asciiTheme="majorBidi" w:hAnsiTheme="majorBidi" w:cstheme="majorBidi"/>
        </w:rPr>
        <w:t>clorazepam</w:t>
      </w:r>
      <w:proofErr w:type="spellEnd"/>
      <w:r w:rsidRPr="00F65831">
        <w:rPr>
          <w:rFonts w:asciiTheme="majorBidi" w:hAnsiTheme="majorBidi" w:cstheme="majorBidi"/>
        </w:rPr>
        <w:t xml:space="preserve"> is a </w:t>
      </w:r>
      <w:proofErr w:type="spellStart"/>
      <w:r w:rsidRPr="00F65831">
        <w:rPr>
          <w:rFonts w:asciiTheme="majorBidi" w:hAnsiTheme="majorBidi" w:cstheme="majorBidi"/>
        </w:rPr>
        <w:t>prodrug</w:t>
      </w:r>
      <w:proofErr w:type="spellEnd"/>
      <w:r w:rsidRPr="00F65831">
        <w:rPr>
          <w:rFonts w:asciiTheme="majorBidi" w:hAnsiTheme="majorBidi" w:cstheme="majorBidi"/>
        </w:rPr>
        <w:t xml:space="preserve"> which hydrolyzed in stomach </w:t>
      </w:r>
      <w:r w:rsidR="00F32AE7" w:rsidRPr="00F65831">
        <w:rPr>
          <w:rFonts w:asciiTheme="majorBidi" w:hAnsiTheme="majorBidi" w:cstheme="majorBidi"/>
        </w:rPr>
        <w:t>to active drug.</w:t>
      </w:r>
    </w:p>
    <w:p w:rsidR="00F32AE7" w:rsidRPr="00F65831" w:rsidRDefault="00F32AE7" w:rsidP="00115EB0">
      <w:pPr>
        <w:spacing w:after="0"/>
        <w:jc w:val="both"/>
        <w:rPr>
          <w:rFonts w:asciiTheme="majorBidi" w:hAnsiTheme="majorBidi" w:cstheme="majorBidi"/>
        </w:rPr>
      </w:pPr>
      <w:r w:rsidRPr="00F65831">
        <w:rPr>
          <w:rFonts w:asciiTheme="majorBidi" w:hAnsiTheme="majorBidi" w:cstheme="majorBidi"/>
        </w:rPr>
        <w:t xml:space="preserve">Most BDZ give </w:t>
      </w:r>
      <w:proofErr w:type="spellStart"/>
      <w:r w:rsidRPr="00F65831">
        <w:rPr>
          <w:rFonts w:asciiTheme="majorBidi" w:hAnsiTheme="majorBidi" w:cstheme="majorBidi"/>
        </w:rPr>
        <w:t>oxazepam</w:t>
      </w:r>
      <w:proofErr w:type="spellEnd"/>
      <w:r w:rsidRPr="00F65831">
        <w:rPr>
          <w:rFonts w:asciiTheme="majorBidi" w:hAnsiTheme="majorBidi" w:cstheme="majorBidi"/>
        </w:rPr>
        <w:t xml:space="preserve"> then undergo conjugation except </w:t>
      </w:r>
      <w:proofErr w:type="spellStart"/>
      <w:r w:rsidRPr="00F65831">
        <w:rPr>
          <w:rFonts w:asciiTheme="majorBidi" w:hAnsiTheme="majorBidi" w:cstheme="majorBidi"/>
        </w:rPr>
        <w:t>lorazepam</w:t>
      </w:r>
      <w:proofErr w:type="spellEnd"/>
      <w:r w:rsidRPr="00F65831">
        <w:rPr>
          <w:rFonts w:asciiTheme="majorBidi" w:hAnsiTheme="majorBidi" w:cstheme="majorBidi"/>
        </w:rPr>
        <w:t xml:space="preserve">, </w:t>
      </w:r>
      <w:proofErr w:type="spellStart"/>
      <w:r w:rsidRPr="00F65831">
        <w:rPr>
          <w:rFonts w:asciiTheme="majorBidi" w:hAnsiTheme="majorBidi" w:cstheme="majorBidi"/>
        </w:rPr>
        <w:t>alpro</w:t>
      </w:r>
      <w:r w:rsidR="008303BB" w:rsidRPr="00F65831">
        <w:rPr>
          <w:rFonts w:asciiTheme="majorBidi" w:hAnsiTheme="majorBidi" w:cstheme="majorBidi"/>
        </w:rPr>
        <w:t>zolam</w:t>
      </w:r>
      <w:proofErr w:type="spellEnd"/>
      <w:r w:rsidR="008303BB" w:rsidRPr="00F65831">
        <w:rPr>
          <w:rFonts w:asciiTheme="majorBidi" w:hAnsiTheme="majorBidi" w:cstheme="majorBidi"/>
        </w:rPr>
        <w:t xml:space="preserve"> and </w:t>
      </w:r>
      <w:proofErr w:type="spellStart"/>
      <w:r w:rsidR="008303BB" w:rsidRPr="00F65831">
        <w:rPr>
          <w:rFonts w:asciiTheme="majorBidi" w:hAnsiTheme="majorBidi" w:cstheme="majorBidi"/>
        </w:rPr>
        <w:t>flurazepam</w:t>
      </w:r>
      <w:proofErr w:type="spellEnd"/>
      <w:r w:rsidR="008303BB" w:rsidRPr="00F65831">
        <w:rPr>
          <w:rFonts w:asciiTheme="majorBidi" w:hAnsiTheme="majorBidi" w:cstheme="majorBidi"/>
        </w:rPr>
        <w:t>, they undergo conjugation process directly.</w:t>
      </w:r>
    </w:p>
    <w:p w:rsidR="00F32AE7" w:rsidRPr="00F65831" w:rsidRDefault="008303BB" w:rsidP="00115EB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5831">
        <w:rPr>
          <w:rFonts w:asciiTheme="majorBidi" w:hAnsiTheme="majorBidi" w:cstheme="majorBidi"/>
          <w:b/>
          <w:bCs/>
          <w:sz w:val="24"/>
          <w:szCs w:val="24"/>
          <w:u w:val="single"/>
          <w:lang w:eastAsia="ja-JP"/>
        </w:rPr>
        <w:t xml:space="preserve">Indication of </w:t>
      </w:r>
      <w:r w:rsidRPr="00F65831">
        <w:rPr>
          <w:rFonts w:asciiTheme="majorBidi" w:hAnsiTheme="majorBidi" w:cstheme="majorBidi"/>
          <w:b/>
          <w:bCs/>
          <w:sz w:val="24"/>
          <w:szCs w:val="24"/>
          <w:u w:val="single"/>
        </w:rPr>
        <w:t>BDZ:-</w:t>
      </w:r>
    </w:p>
    <w:p w:rsidR="00115EB0" w:rsidRPr="00F65831" w:rsidRDefault="00115EB0" w:rsidP="00115EB0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lang w:eastAsia="ja-JP"/>
        </w:rPr>
        <w:sectPr w:rsidR="00115EB0" w:rsidRPr="00F65831" w:rsidSect="00115EB0">
          <w:type w:val="continuous"/>
          <w:pgSz w:w="12240" w:h="15840"/>
          <w:pgMar w:top="993" w:right="1440" w:bottom="1440" w:left="1440" w:header="708" w:footer="708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</w:p>
    <w:p w:rsidR="008303BB" w:rsidRPr="00F65831" w:rsidRDefault="008303BB" w:rsidP="00115EB0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lastRenderedPageBreak/>
        <w:t>Anxiety state.</w:t>
      </w:r>
    </w:p>
    <w:p w:rsidR="008303BB" w:rsidRPr="00F65831" w:rsidRDefault="008303BB" w:rsidP="00115EB0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Insomnia.</w:t>
      </w:r>
    </w:p>
    <w:p w:rsidR="008303BB" w:rsidRPr="00F65831" w:rsidRDefault="008303BB" w:rsidP="00115EB0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Preoperative to produce sedation and amnesia.</w:t>
      </w:r>
    </w:p>
    <w:p w:rsidR="008303BB" w:rsidRPr="00F65831" w:rsidRDefault="00A17E43" w:rsidP="00115EB0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Alcohol withdrawal syndrome.</w:t>
      </w:r>
    </w:p>
    <w:p w:rsidR="00A17E43" w:rsidRPr="00F65831" w:rsidRDefault="00A17E43" w:rsidP="00115EB0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lastRenderedPageBreak/>
        <w:t>Muscle spasticity.</w:t>
      </w:r>
    </w:p>
    <w:p w:rsidR="00A17E43" w:rsidRPr="00F65831" w:rsidRDefault="00A17E43" w:rsidP="00115EB0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Anesthesia.</w:t>
      </w:r>
    </w:p>
    <w:p w:rsidR="00A17E43" w:rsidRPr="00F65831" w:rsidRDefault="00A17E43" w:rsidP="00115EB0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Anticonvulsant.</w:t>
      </w:r>
    </w:p>
    <w:p w:rsidR="00A17E43" w:rsidRPr="00F65831" w:rsidRDefault="00A17E43" w:rsidP="00115EB0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Depression (</w:t>
      </w:r>
      <w:proofErr w:type="spellStart"/>
      <w:r w:rsidRPr="00F65831">
        <w:rPr>
          <w:rFonts w:asciiTheme="majorBidi" w:hAnsiTheme="majorBidi" w:cstheme="majorBidi"/>
          <w:lang w:eastAsia="ja-JP"/>
        </w:rPr>
        <w:t>alproz</w:t>
      </w:r>
      <w:r w:rsidR="004102DF" w:rsidRPr="00F65831">
        <w:rPr>
          <w:rFonts w:asciiTheme="majorBidi" w:hAnsiTheme="majorBidi" w:cstheme="majorBidi"/>
          <w:lang w:eastAsia="ja-JP"/>
        </w:rPr>
        <w:t>ol</w:t>
      </w:r>
      <w:r w:rsidRPr="00F65831">
        <w:rPr>
          <w:rFonts w:asciiTheme="majorBidi" w:hAnsiTheme="majorBidi" w:cstheme="majorBidi"/>
          <w:lang w:eastAsia="ja-JP"/>
        </w:rPr>
        <w:t>am</w:t>
      </w:r>
      <w:proofErr w:type="spellEnd"/>
      <w:r w:rsidRPr="00F65831">
        <w:rPr>
          <w:rFonts w:asciiTheme="majorBidi" w:hAnsiTheme="majorBidi" w:cstheme="majorBidi"/>
          <w:lang w:eastAsia="ja-JP"/>
        </w:rPr>
        <w:t>).</w:t>
      </w:r>
    </w:p>
    <w:p w:rsidR="00115EB0" w:rsidRPr="00F65831" w:rsidRDefault="00115EB0" w:rsidP="00115EB0">
      <w:pPr>
        <w:spacing w:after="0"/>
        <w:ind w:left="360"/>
        <w:jc w:val="both"/>
        <w:rPr>
          <w:rFonts w:asciiTheme="majorBidi" w:hAnsiTheme="majorBidi" w:cstheme="majorBidi"/>
        </w:rPr>
        <w:sectPr w:rsidR="00115EB0" w:rsidRPr="00F65831" w:rsidSect="00115EB0">
          <w:type w:val="continuous"/>
          <w:pgSz w:w="12240" w:h="15840"/>
          <w:pgMar w:top="993" w:right="1440" w:bottom="1440" w:left="1440" w:header="708" w:footer="708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num="2" w:space="708"/>
          <w:docGrid w:linePitch="360"/>
        </w:sectPr>
      </w:pPr>
    </w:p>
    <w:p w:rsidR="00A17E43" w:rsidRPr="00F65831" w:rsidRDefault="004102DF" w:rsidP="00115EB0">
      <w:pPr>
        <w:spacing w:after="0"/>
        <w:ind w:left="360"/>
        <w:jc w:val="both"/>
        <w:rPr>
          <w:rFonts w:asciiTheme="majorBidi" w:hAnsiTheme="majorBidi" w:cstheme="majorBidi"/>
        </w:rPr>
      </w:pPr>
      <w:r w:rsidRPr="00F65831">
        <w:rPr>
          <w:rFonts w:asciiTheme="majorBidi" w:hAnsiTheme="majorBidi" w:cstheme="majorBidi"/>
        </w:rPr>
        <w:lastRenderedPageBreak/>
        <w:t xml:space="preserve">BDZ poising is treated by </w:t>
      </w:r>
      <w:proofErr w:type="spellStart"/>
      <w:r w:rsidRPr="00F65831">
        <w:rPr>
          <w:rFonts w:asciiTheme="majorBidi" w:hAnsiTheme="majorBidi" w:cstheme="majorBidi"/>
        </w:rPr>
        <w:t>flumazenile</w:t>
      </w:r>
      <w:proofErr w:type="spellEnd"/>
      <w:r w:rsidRPr="00F65831">
        <w:rPr>
          <w:rFonts w:asciiTheme="majorBidi" w:hAnsiTheme="majorBidi" w:cstheme="majorBidi"/>
        </w:rPr>
        <w:t>.</w:t>
      </w:r>
    </w:p>
    <w:p w:rsidR="0069048A" w:rsidRPr="00F65831" w:rsidRDefault="0069048A" w:rsidP="00115EB0">
      <w:pPr>
        <w:spacing w:after="0"/>
        <w:ind w:left="360"/>
        <w:jc w:val="both"/>
        <w:rPr>
          <w:rFonts w:asciiTheme="majorBidi" w:hAnsiTheme="majorBidi" w:cstheme="majorBidi"/>
        </w:rPr>
      </w:pPr>
    </w:p>
    <w:p w:rsidR="0069048A" w:rsidRPr="00F65831" w:rsidRDefault="0069048A" w:rsidP="00EF52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Bold" w:hAnsiTheme="majorBidi" w:cstheme="majorBidi"/>
          <w:b/>
          <w:bCs/>
        </w:rPr>
      </w:pPr>
      <w:r w:rsidRPr="00F65831">
        <w:rPr>
          <w:rFonts w:asciiTheme="majorBidi" w:eastAsia="MyriadPro-Bold" w:hAnsiTheme="majorBidi" w:cstheme="majorBidi"/>
          <w:b/>
          <w:bCs/>
        </w:rPr>
        <w:t xml:space="preserve">Adverse </w:t>
      </w:r>
      <w:proofErr w:type="spellStart"/>
      <w:r w:rsidRPr="00F65831">
        <w:rPr>
          <w:rFonts w:asciiTheme="majorBidi" w:eastAsia="MyriadPro-Bold" w:hAnsiTheme="majorBidi" w:cstheme="majorBidi"/>
          <w:b/>
          <w:bCs/>
        </w:rPr>
        <w:t>eff</w:t>
      </w:r>
      <w:proofErr w:type="spellEnd"/>
      <w:r w:rsidRPr="00F65831">
        <w:rPr>
          <w:rFonts w:asciiTheme="majorBidi" w:eastAsia="MyriadPro-Bold" w:hAnsiTheme="majorBidi" w:cstheme="majorBidi"/>
          <w:b/>
          <w:bCs/>
        </w:rPr>
        <w:t xml:space="preserve"> </w:t>
      </w:r>
      <w:proofErr w:type="spellStart"/>
      <w:r w:rsidRPr="00F65831">
        <w:rPr>
          <w:rFonts w:asciiTheme="majorBidi" w:eastAsia="MyriadPro-Bold" w:hAnsiTheme="majorBidi" w:cstheme="majorBidi"/>
          <w:b/>
          <w:bCs/>
        </w:rPr>
        <w:t>ects</w:t>
      </w:r>
      <w:proofErr w:type="spellEnd"/>
    </w:p>
    <w:p w:rsidR="0069048A" w:rsidRPr="00F65831" w:rsidRDefault="0069048A" w:rsidP="00EF52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</w:rPr>
      </w:pPr>
      <w:r w:rsidRPr="00F65831">
        <w:rPr>
          <w:rFonts w:asciiTheme="majorBidi" w:eastAsia="MyriadPro-Bold" w:hAnsiTheme="majorBidi" w:cstheme="majorBidi"/>
          <w:b/>
          <w:bCs/>
        </w:rPr>
        <w:t xml:space="preserve">1. Drowsiness and confusion: </w:t>
      </w:r>
      <w:r w:rsidRPr="00F65831">
        <w:rPr>
          <w:rFonts w:asciiTheme="majorBidi" w:eastAsia="MyriadPro-Regular" w:hAnsiTheme="majorBidi" w:cstheme="majorBidi"/>
        </w:rPr>
        <w:t>These effects are the two most common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side effects of the benzodiazepines. Ataxia occurs at high doses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and precludes activities that require fine motor </w:t>
      </w:r>
      <w:r w:rsidRPr="00F65831">
        <w:rPr>
          <w:rFonts w:asciiTheme="majorBidi" w:eastAsia="MyriadPro-Regular" w:hAnsiTheme="majorBidi" w:cstheme="majorBidi"/>
        </w:rPr>
        <w:lastRenderedPageBreak/>
        <w:t>coordination, such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as driving an automobile. Cognitive impairment (decreased </w:t>
      </w:r>
      <w:r w:rsidR="00EF524B" w:rsidRPr="00F65831">
        <w:rPr>
          <w:rFonts w:asciiTheme="majorBidi" w:eastAsia="MyriadPro-Regular" w:hAnsiTheme="majorBidi" w:cstheme="majorBidi"/>
        </w:rPr>
        <w:t xml:space="preserve">long-term </w:t>
      </w:r>
      <w:r w:rsidRPr="00F65831">
        <w:rPr>
          <w:rFonts w:asciiTheme="majorBidi" w:eastAsia="MyriadPro-Regular" w:hAnsiTheme="majorBidi" w:cstheme="majorBidi"/>
        </w:rPr>
        <w:t>recall and retention of new knowledge) can occur with use of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benzodiazepines. </w:t>
      </w:r>
      <w:proofErr w:type="spellStart"/>
      <w:r w:rsidRPr="00F65831">
        <w:rPr>
          <w:rFonts w:asciiTheme="majorBidi" w:eastAsia="MyriadPro-Bold" w:hAnsiTheme="majorBidi" w:cstheme="majorBidi"/>
        </w:rPr>
        <w:t>Triazolam</w:t>
      </w:r>
      <w:proofErr w:type="spellEnd"/>
      <w:r w:rsidRPr="00F65831">
        <w:rPr>
          <w:rFonts w:asciiTheme="majorBidi" w:eastAsia="MyriadPro-Regular" w:hAnsiTheme="majorBidi" w:cstheme="majorBidi"/>
        </w:rPr>
        <w:t>, one of the most potent oral benzodiazepines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with rapid elimination, often shows a rapid development of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tolerance, early morning insomnia, and daytime anxiety as well as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amnesia and confusion.</w:t>
      </w:r>
    </w:p>
    <w:p w:rsidR="0069048A" w:rsidRPr="00F65831" w:rsidRDefault="0069048A" w:rsidP="00EF52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65831">
        <w:rPr>
          <w:rFonts w:asciiTheme="majorBidi" w:eastAsia="MyriadPro-Bold" w:hAnsiTheme="majorBidi" w:cstheme="majorBidi"/>
          <w:b/>
          <w:bCs/>
        </w:rPr>
        <w:t xml:space="preserve">2. Precautions: </w:t>
      </w:r>
      <w:r w:rsidRPr="00F65831">
        <w:rPr>
          <w:rFonts w:asciiTheme="majorBidi" w:eastAsia="MyriadPro-Regular" w:hAnsiTheme="majorBidi" w:cstheme="majorBidi"/>
        </w:rPr>
        <w:t>Benzodiazepines should be used cautiously in treating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patients with liver disease. These drugs should be avoided in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patients with acute narrow-angle glaucoma. Alcohol and other CNS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depressants enhance the sedative-hypnotic </w:t>
      </w:r>
      <w:proofErr w:type="spellStart"/>
      <w:r w:rsidRPr="00F65831">
        <w:rPr>
          <w:rFonts w:asciiTheme="majorBidi" w:eastAsia="MyriadPro-Regular" w:hAnsiTheme="majorBidi" w:cstheme="majorBidi"/>
        </w:rPr>
        <w:t>eff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</w:t>
      </w:r>
      <w:proofErr w:type="spellStart"/>
      <w:r w:rsidRPr="00F65831">
        <w:rPr>
          <w:rFonts w:asciiTheme="majorBidi" w:eastAsia="MyriadPro-Regular" w:hAnsiTheme="majorBidi" w:cstheme="majorBidi"/>
        </w:rPr>
        <w:t>ects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of the benzodiazepines.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Benzodiazepines are, however, considerably less dangerous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than the older </w:t>
      </w:r>
      <w:proofErr w:type="spellStart"/>
      <w:r w:rsidRPr="00F65831">
        <w:rPr>
          <w:rFonts w:asciiTheme="majorBidi" w:eastAsia="MyriadPro-Regular" w:hAnsiTheme="majorBidi" w:cstheme="majorBidi"/>
        </w:rPr>
        <w:t>anxiolytic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and hypnotic drugs. As a result, a drug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overdose is seldom lethal unless other central depressants, such as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alcohol, are taken concurrently.</w:t>
      </w:r>
    </w:p>
    <w:p w:rsidR="004102DF" w:rsidRPr="00F65831" w:rsidRDefault="004102DF" w:rsidP="00115EB0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b/>
          <w:bCs/>
          <w:sz w:val="28"/>
          <w:szCs w:val="28"/>
          <w:u w:val="single"/>
          <w:lang w:eastAsia="ja-JP"/>
        </w:rPr>
        <w:t>Barbiturate</w:t>
      </w:r>
      <w:r w:rsidR="0091498D" w:rsidRPr="00F65831">
        <w:rPr>
          <w:rFonts w:asciiTheme="majorBidi" w:hAnsiTheme="majorBidi" w:cstheme="majorBidi"/>
          <w:b/>
          <w:bCs/>
          <w:sz w:val="28"/>
          <w:szCs w:val="28"/>
          <w:u w:val="single"/>
          <w:lang w:eastAsia="ja-JP"/>
        </w:rPr>
        <w:t>: -</w:t>
      </w:r>
      <w:r w:rsidRPr="00F65831">
        <w:rPr>
          <w:rFonts w:asciiTheme="majorBidi" w:hAnsiTheme="majorBidi" w:cstheme="majorBidi"/>
          <w:sz w:val="28"/>
          <w:szCs w:val="28"/>
          <w:lang w:eastAsia="ja-JP"/>
        </w:rPr>
        <w:t xml:space="preserve"> </w:t>
      </w:r>
      <w:r w:rsidRPr="00F65831">
        <w:rPr>
          <w:rFonts w:asciiTheme="majorBidi" w:hAnsiTheme="majorBidi" w:cstheme="majorBidi"/>
          <w:lang w:eastAsia="ja-JP"/>
        </w:rPr>
        <w:t>(</w:t>
      </w:r>
      <w:proofErr w:type="spellStart"/>
      <w:r w:rsidRPr="00F65831">
        <w:rPr>
          <w:rFonts w:asciiTheme="majorBidi" w:hAnsiTheme="majorBidi" w:cstheme="majorBidi"/>
          <w:lang w:eastAsia="ja-JP"/>
        </w:rPr>
        <w:t>phenobarbiton</w:t>
      </w:r>
      <w:proofErr w:type="spellEnd"/>
      <w:r w:rsidRPr="00F65831">
        <w:rPr>
          <w:rFonts w:asciiTheme="majorBidi" w:hAnsiTheme="majorBidi" w:cstheme="majorBidi"/>
          <w:lang w:eastAsia="ja-JP"/>
        </w:rPr>
        <w:t xml:space="preserve">, </w:t>
      </w:r>
      <w:r w:rsidR="0091498D" w:rsidRPr="00F65831">
        <w:rPr>
          <w:rFonts w:asciiTheme="majorBidi" w:hAnsiTheme="majorBidi" w:cstheme="majorBidi"/>
          <w:lang w:eastAsia="ja-JP"/>
        </w:rPr>
        <w:t xml:space="preserve">Phenobarbital, </w:t>
      </w:r>
      <w:proofErr w:type="spellStart"/>
      <w:r w:rsidR="0091498D" w:rsidRPr="00F65831">
        <w:rPr>
          <w:rFonts w:asciiTheme="majorBidi" w:hAnsiTheme="majorBidi" w:cstheme="majorBidi"/>
          <w:lang w:eastAsia="ja-JP"/>
        </w:rPr>
        <w:t>primidon</w:t>
      </w:r>
      <w:proofErr w:type="spellEnd"/>
      <w:r w:rsidR="0091498D" w:rsidRPr="00F65831">
        <w:rPr>
          <w:rFonts w:asciiTheme="majorBidi" w:hAnsiTheme="majorBidi" w:cstheme="majorBidi"/>
          <w:lang w:eastAsia="ja-JP"/>
        </w:rPr>
        <w:t>).</w:t>
      </w:r>
    </w:p>
    <w:p w:rsidR="0091498D" w:rsidRPr="00F65831" w:rsidRDefault="0091498D" w:rsidP="00115E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 xml:space="preserve">Active GABA – </w:t>
      </w:r>
      <w:proofErr w:type="spellStart"/>
      <w:r w:rsidRPr="00F65831">
        <w:rPr>
          <w:rFonts w:asciiTheme="majorBidi" w:hAnsiTheme="majorBidi" w:cstheme="majorBidi"/>
          <w:lang w:eastAsia="ja-JP"/>
        </w:rPr>
        <w:t>Cl</w:t>
      </w:r>
      <w:proofErr w:type="spellEnd"/>
      <w:r w:rsidR="00A827AA" w:rsidRPr="00F65831">
        <w:rPr>
          <w:rFonts w:asciiTheme="majorBidi" w:hAnsiTheme="majorBidi" w:cstheme="majorBidi"/>
          <w:vertAlign w:val="superscript"/>
          <w:lang w:eastAsia="ja-JP"/>
        </w:rPr>
        <w:t>-</w:t>
      </w:r>
      <w:r w:rsidRPr="00F65831">
        <w:rPr>
          <w:rFonts w:asciiTheme="majorBidi" w:hAnsiTheme="majorBidi" w:cstheme="majorBidi"/>
          <w:lang w:eastAsia="ja-JP"/>
        </w:rPr>
        <w:t xml:space="preserve"> – channel complex directly lead to ↑ duration of </w:t>
      </w:r>
      <w:proofErr w:type="spellStart"/>
      <w:r w:rsidRPr="00F65831">
        <w:rPr>
          <w:rFonts w:asciiTheme="majorBidi" w:hAnsiTheme="majorBidi" w:cstheme="majorBidi"/>
          <w:lang w:eastAsia="ja-JP"/>
        </w:rPr>
        <w:t>Cl</w:t>
      </w:r>
      <w:proofErr w:type="spellEnd"/>
      <w:r w:rsidR="00A827AA" w:rsidRPr="00F65831">
        <w:rPr>
          <w:rFonts w:asciiTheme="majorBidi" w:hAnsiTheme="majorBidi" w:cstheme="majorBidi"/>
          <w:vertAlign w:val="superscript"/>
          <w:lang w:eastAsia="ja-JP"/>
        </w:rPr>
        <w:noBreakHyphen/>
      </w:r>
      <w:r w:rsidRPr="00F65831">
        <w:rPr>
          <w:rFonts w:asciiTheme="majorBidi" w:hAnsiTheme="majorBidi" w:cstheme="majorBidi"/>
          <w:lang w:eastAsia="ja-JP"/>
        </w:rPr>
        <w:t xml:space="preserve"> opening, so may lead to coma.</w:t>
      </w:r>
    </w:p>
    <w:p w:rsidR="0091498D" w:rsidRPr="00F65831" w:rsidRDefault="0091498D" w:rsidP="00115E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>Used as sedative and hypnotic and for anesthesia.</w:t>
      </w:r>
    </w:p>
    <w:p w:rsidR="0091498D" w:rsidRPr="00F65831" w:rsidRDefault="00051AB7" w:rsidP="00115EB0">
      <w:pPr>
        <w:pStyle w:val="ListParagraph"/>
        <w:numPr>
          <w:ilvl w:val="0"/>
          <w:numId w:val="4"/>
        </w:numPr>
        <w:spacing w:after="0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hAnsiTheme="majorBidi" w:cstheme="majorBidi"/>
          <w:lang w:eastAsia="ja-JP"/>
        </w:rPr>
        <w:t xml:space="preserve">But it enzyme inducer so can be used for jaundice because it ↑ </w:t>
      </w:r>
      <w:proofErr w:type="spellStart"/>
      <w:r w:rsidRPr="00F65831">
        <w:rPr>
          <w:rFonts w:asciiTheme="majorBidi" w:hAnsiTheme="majorBidi" w:cstheme="majorBidi"/>
          <w:lang w:eastAsia="ja-JP"/>
        </w:rPr>
        <w:t>glucoronyl</w:t>
      </w:r>
      <w:proofErr w:type="spellEnd"/>
      <w:r w:rsidRPr="00F65831">
        <w:rPr>
          <w:rFonts w:asciiTheme="majorBidi" w:hAnsiTheme="majorBidi" w:cstheme="majorBidi"/>
          <w:lang w:eastAsia="ja-JP"/>
        </w:rPr>
        <w:t xml:space="preserve"> activity that responsible for conjugation of </w:t>
      </w:r>
      <w:proofErr w:type="spellStart"/>
      <w:r w:rsidRPr="00F65831">
        <w:rPr>
          <w:rFonts w:asciiTheme="majorBidi" w:hAnsiTheme="majorBidi" w:cstheme="majorBidi"/>
          <w:lang w:eastAsia="ja-JP"/>
        </w:rPr>
        <w:t>bilirubin</w:t>
      </w:r>
      <w:proofErr w:type="spellEnd"/>
      <w:r w:rsidR="00A827AA" w:rsidRPr="00F65831">
        <w:rPr>
          <w:rFonts w:asciiTheme="majorBidi" w:hAnsiTheme="majorBidi" w:cstheme="majorBidi"/>
          <w:lang w:eastAsia="ja-JP"/>
        </w:rPr>
        <w:t>.</w:t>
      </w:r>
    </w:p>
    <w:p w:rsidR="00A827AA" w:rsidRPr="00F65831" w:rsidRDefault="00A827AA" w:rsidP="00115EB0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eastAsia="ja-JP"/>
        </w:rPr>
      </w:pPr>
      <w:r w:rsidRPr="00F65831">
        <w:rPr>
          <w:rFonts w:asciiTheme="majorBidi" w:hAnsiTheme="majorBidi" w:cstheme="majorBidi"/>
          <w:b/>
          <w:bCs/>
          <w:sz w:val="24"/>
          <w:szCs w:val="24"/>
          <w:u w:val="single"/>
          <w:lang w:eastAsia="ja-JP"/>
        </w:rPr>
        <w:t>Other sedative and hypnotic agents:-</w:t>
      </w:r>
    </w:p>
    <w:p w:rsidR="0069048A" w:rsidRPr="00F65831" w:rsidRDefault="0069048A" w:rsidP="00EF52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</w:rPr>
      </w:pPr>
      <w:proofErr w:type="spellStart"/>
      <w:r w:rsidRPr="00F65831">
        <w:rPr>
          <w:rFonts w:asciiTheme="majorBidi" w:eastAsia="MyriadPro-Bold" w:hAnsiTheme="majorBidi" w:cstheme="majorBidi"/>
          <w:b/>
          <w:bCs/>
        </w:rPr>
        <w:t>Buspirone</w:t>
      </w:r>
      <w:proofErr w:type="spellEnd"/>
      <w:r w:rsidR="00EF524B" w:rsidRPr="00F65831">
        <w:rPr>
          <w:rFonts w:asciiTheme="majorBidi" w:eastAsia="MyriadPro-Bold" w:hAnsiTheme="majorBidi" w:cstheme="majorBidi"/>
          <w:b/>
          <w:bCs/>
        </w:rPr>
        <w:t>: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The actions of </w:t>
      </w:r>
      <w:proofErr w:type="spellStart"/>
      <w:r w:rsidRPr="00F65831">
        <w:rPr>
          <w:rFonts w:asciiTheme="majorBidi" w:eastAsia="MyriadPro-Bold" w:hAnsiTheme="majorBidi" w:cstheme="majorBidi"/>
        </w:rPr>
        <w:t>buspirone</w:t>
      </w:r>
      <w:proofErr w:type="spellEnd"/>
      <w:r w:rsidRPr="00F65831">
        <w:rPr>
          <w:rFonts w:asciiTheme="majorBidi" w:eastAsia="MyriadPro-Bold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appear to be mediated by serotonin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(5-HT1A) receptors, although other receptors could be involved</w:t>
      </w:r>
      <w:r w:rsidR="00205CB8" w:rsidRPr="00F65831">
        <w:rPr>
          <w:rFonts w:asciiTheme="majorBidi" w:hAnsiTheme="majorBidi" w:cstheme="majorBidi"/>
          <w:lang w:eastAsia="ja-JP"/>
        </w:rPr>
        <w:t>.</w:t>
      </w:r>
      <w:r w:rsidRPr="00F65831">
        <w:rPr>
          <w:rFonts w:asciiTheme="majorBidi" w:eastAsia="MyriadPro-Regular" w:hAnsiTheme="majorBidi" w:cstheme="majorBidi"/>
        </w:rPr>
        <w:t xml:space="preserve"> </w:t>
      </w:r>
      <w:r w:rsidR="00EF524B" w:rsidRPr="00F65831">
        <w:rPr>
          <w:rFonts w:asciiTheme="majorBidi" w:eastAsia="MyriadPro-Regular" w:hAnsiTheme="majorBidi" w:cstheme="majorBidi"/>
        </w:rPr>
        <w:t>Because</w:t>
      </w:r>
      <w:r w:rsidRPr="00F65831">
        <w:rPr>
          <w:rFonts w:asciiTheme="majorBidi" w:eastAsia="MyriadPro-Regular" w:hAnsiTheme="majorBidi" w:cstheme="majorBidi"/>
        </w:rPr>
        <w:t xml:space="preserve"> </w:t>
      </w:r>
      <w:proofErr w:type="spellStart"/>
      <w:r w:rsidRPr="00F65831">
        <w:rPr>
          <w:rFonts w:asciiTheme="majorBidi" w:eastAsia="MyriadPro-Regular" w:hAnsiTheme="majorBidi" w:cstheme="majorBidi"/>
        </w:rPr>
        <w:t>buspirone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displays some affinity for DA2 dopamine receptors</w:t>
      </w:r>
    </w:p>
    <w:p w:rsidR="0069048A" w:rsidRPr="00F65831" w:rsidRDefault="0069048A" w:rsidP="00EF52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</w:rPr>
      </w:pPr>
      <w:proofErr w:type="gramStart"/>
      <w:r w:rsidRPr="00F65831">
        <w:rPr>
          <w:rFonts w:asciiTheme="majorBidi" w:eastAsia="MyriadPro-Regular" w:hAnsiTheme="majorBidi" w:cstheme="majorBidi"/>
        </w:rPr>
        <w:t>and</w:t>
      </w:r>
      <w:proofErr w:type="gramEnd"/>
      <w:r w:rsidRPr="00F65831">
        <w:rPr>
          <w:rFonts w:asciiTheme="majorBidi" w:eastAsia="MyriadPro-Regular" w:hAnsiTheme="majorBidi" w:cstheme="majorBidi"/>
        </w:rPr>
        <w:t xml:space="preserve"> 5-HT2A serotonin receptors. Thus, its mode of action differs from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that of the benzodiazepines. In addition, </w:t>
      </w:r>
      <w:proofErr w:type="spellStart"/>
      <w:r w:rsidRPr="00F65831">
        <w:rPr>
          <w:rFonts w:asciiTheme="majorBidi" w:eastAsia="MyriadPro-Regular" w:hAnsiTheme="majorBidi" w:cstheme="majorBidi"/>
        </w:rPr>
        <w:t>buspirone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lacks the anticonvulsant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and muscle-relaxant properties of the benzodiazepines and</w:t>
      </w:r>
    </w:p>
    <w:p w:rsidR="00A827AA" w:rsidRPr="00F65831" w:rsidRDefault="0069048A" w:rsidP="00EF52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eastAsia="ja-JP"/>
        </w:rPr>
      </w:pPr>
      <w:proofErr w:type="gramStart"/>
      <w:r w:rsidRPr="00F65831">
        <w:rPr>
          <w:rFonts w:asciiTheme="majorBidi" w:eastAsia="MyriadPro-Regular" w:hAnsiTheme="majorBidi" w:cstheme="majorBidi"/>
        </w:rPr>
        <w:t>causes</w:t>
      </w:r>
      <w:proofErr w:type="gramEnd"/>
      <w:r w:rsidRPr="00F65831">
        <w:rPr>
          <w:rFonts w:asciiTheme="majorBidi" w:eastAsia="MyriadPro-Regular" w:hAnsiTheme="majorBidi" w:cstheme="majorBidi"/>
        </w:rPr>
        <w:t xml:space="preserve"> only minimal sedation. However, it does cause hypothermia and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can increase </w:t>
      </w:r>
      <w:proofErr w:type="spellStart"/>
      <w:r w:rsidRPr="00F65831">
        <w:rPr>
          <w:rFonts w:asciiTheme="majorBidi" w:eastAsia="MyriadPro-Regular" w:hAnsiTheme="majorBidi" w:cstheme="majorBidi"/>
        </w:rPr>
        <w:t>prolactin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and growth hormone. The frequency of adverse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effects is low, with the most common effects being headaches, dizziness,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nervousness, and light-headedness. Sedation and psychomotor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and cognitive dysfunction are minimal, and dependence is unlikely. It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does not potentiate the CNS depression of alcohol. </w:t>
      </w:r>
      <w:proofErr w:type="spellStart"/>
      <w:r w:rsidRPr="00F65831">
        <w:rPr>
          <w:rFonts w:asciiTheme="majorBidi" w:eastAsia="MyriadPro-Regular" w:hAnsiTheme="majorBidi" w:cstheme="majorBidi"/>
        </w:rPr>
        <w:t>Buspirone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has the</w:t>
      </w:r>
      <w:r w:rsidR="00EF524B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disadvantage of a slow onset of action. </w:t>
      </w:r>
    </w:p>
    <w:p w:rsidR="00205CB8" w:rsidRPr="00F65831" w:rsidRDefault="00205CB8" w:rsidP="002F1E8C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F65831">
        <w:rPr>
          <w:rFonts w:asciiTheme="majorBidi" w:hAnsiTheme="majorBidi" w:cstheme="majorBidi"/>
          <w:b/>
          <w:bCs/>
          <w:lang w:eastAsia="ja-JP"/>
        </w:rPr>
        <w:t>Zolpidem</w:t>
      </w:r>
      <w:proofErr w:type="spellEnd"/>
      <w:r w:rsidRPr="00F65831">
        <w:rPr>
          <w:rFonts w:asciiTheme="majorBidi" w:hAnsiTheme="majorBidi" w:cstheme="majorBidi"/>
          <w:b/>
          <w:bCs/>
          <w:lang w:eastAsia="ja-JP"/>
        </w:rPr>
        <w:t>:</w:t>
      </w:r>
      <w:r w:rsidR="002F1E8C" w:rsidRPr="00F65831">
        <w:rPr>
          <w:rFonts w:asciiTheme="majorBidi" w:hAnsiTheme="majorBidi" w:cstheme="majorBidi"/>
          <w:lang w:eastAsia="ja-JP"/>
        </w:rPr>
        <w:t xml:space="preserve"> u</w:t>
      </w:r>
      <w:r w:rsidRPr="00F65831">
        <w:rPr>
          <w:rFonts w:asciiTheme="majorBidi" w:hAnsiTheme="majorBidi" w:cstheme="majorBidi"/>
          <w:lang w:eastAsia="ja-JP"/>
        </w:rPr>
        <w:t xml:space="preserve">nrelated to </w:t>
      </w:r>
      <w:r w:rsidRPr="00F65831">
        <w:rPr>
          <w:rFonts w:asciiTheme="majorBidi" w:hAnsiTheme="majorBidi" w:cstheme="majorBidi"/>
        </w:rPr>
        <w:t>BDZ, activate BDZ</w:t>
      </w:r>
      <w:r w:rsidRPr="00F65831">
        <w:rPr>
          <w:rFonts w:asciiTheme="majorBidi" w:hAnsiTheme="majorBidi" w:cstheme="majorBidi"/>
          <w:vertAlign w:val="subscript"/>
        </w:rPr>
        <w:t>1</w:t>
      </w:r>
      <w:r w:rsidRPr="00F65831">
        <w:rPr>
          <w:rFonts w:asciiTheme="majorBidi" w:hAnsiTheme="majorBidi" w:cstheme="majorBidi"/>
        </w:rPr>
        <w:t xml:space="preserve"> receptor</w:t>
      </w:r>
      <w:r w:rsidR="00E07A90" w:rsidRPr="00F65831">
        <w:rPr>
          <w:rFonts w:asciiTheme="majorBidi" w:hAnsiTheme="majorBidi" w:cstheme="majorBidi"/>
        </w:rPr>
        <w:t xml:space="preserve">, is rapidly metabolized to inactive metabolite, </w:t>
      </w:r>
      <w:r w:rsidR="002F1E8C" w:rsidRPr="00F65831">
        <w:rPr>
          <w:rFonts w:asciiTheme="majorBidi" w:hAnsiTheme="majorBidi" w:cstheme="majorBidi"/>
        </w:rPr>
        <w:t>it's</w:t>
      </w:r>
      <w:r w:rsidR="00E07A90" w:rsidRPr="00F65831">
        <w:rPr>
          <w:rFonts w:asciiTheme="majorBidi" w:hAnsiTheme="majorBidi" w:cstheme="majorBidi"/>
        </w:rPr>
        <w:t xml:space="preserve"> not a CNS depressant so can be used with ethanol, it only </w:t>
      </w:r>
      <w:proofErr w:type="spellStart"/>
      <w:r w:rsidR="00E07A90" w:rsidRPr="00F65831">
        <w:rPr>
          <w:rFonts w:asciiTheme="majorBidi" w:hAnsiTheme="majorBidi" w:cstheme="majorBidi"/>
        </w:rPr>
        <w:t>anxiolytic</w:t>
      </w:r>
      <w:proofErr w:type="spellEnd"/>
      <w:r w:rsidR="00E07A90" w:rsidRPr="00F65831">
        <w:rPr>
          <w:rFonts w:asciiTheme="majorBidi" w:hAnsiTheme="majorBidi" w:cstheme="majorBidi"/>
        </w:rPr>
        <w:t xml:space="preserve"> and hypnotic. NOT cause tolerance and withdrawal syndrome.</w:t>
      </w:r>
    </w:p>
    <w:p w:rsidR="00E07A90" w:rsidRPr="00F65831" w:rsidRDefault="00E07A90" w:rsidP="002F1E8C">
      <w:pPr>
        <w:spacing w:after="0"/>
        <w:jc w:val="both"/>
        <w:rPr>
          <w:rFonts w:asciiTheme="majorBidi" w:hAnsiTheme="majorBidi" w:cstheme="majorBidi"/>
        </w:rPr>
      </w:pPr>
      <w:proofErr w:type="spellStart"/>
      <w:r w:rsidRPr="00F65831">
        <w:rPr>
          <w:rFonts w:asciiTheme="majorBidi" w:hAnsiTheme="majorBidi" w:cstheme="majorBidi"/>
          <w:b/>
          <w:bCs/>
        </w:rPr>
        <w:t>Zaleplon</w:t>
      </w:r>
      <w:proofErr w:type="spellEnd"/>
      <w:r w:rsidRPr="00F65831">
        <w:rPr>
          <w:rFonts w:asciiTheme="majorBidi" w:hAnsiTheme="majorBidi" w:cstheme="majorBidi"/>
          <w:b/>
          <w:bCs/>
        </w:rPr>
        <w:t>:</w:t>
      </w:r>
      <w:r w:rsidR="002F1E8C" w:rsidRPr="00F65831">
        <w:rPr>
          <w:rFonts w:asciiTheme="majorBidi" w:hAnsiTheme="majorBidi" w:cstheme="majorBidi"/>
        </w:rPr>
        <w:t xml:space="preserve"> </w:t>
      </w:r>
      <w:r w:rsidRPr="00F65831">
        <w:rPr>
          <w:rFonts w:asciiTheme="majorBidi" w:hAnsiTheme="majorBidi" w:cstheme="majorBidi"/>
        </w:rPr>
        <w:t>BDZ</w:t>
      </w:r>
      <w:r w:rsidRPr="00F65831">
        <w:rPr>
          <w:rFonts w:asciiTheme="majorBidi" w:hAnsiTheme="majorBidi" w:cstheme="majorBidi"/>
          <w:vertAlign w:val="subscript"/>
        </w:rPr>
        <w:t>1</w:t>
      </w:r>
      <w:r w:rsidRPr="00F65831">
        <w:rPr>
          <w:rFonts w:asciiTheme="majorBidi" w:hAnsiTheme="majorBidi" w:cstheme="majorBidi"/>
        </w:rPr>
        <w:t xml:space="preserve"> receptor agonist, sedative and hypnotic, rapid onset and short duration of action, metabolized by </w:t>
      </w:r>
      <w:proofErr w:type="spellStart"/>
      <w:r w:rsidRPr="00F65831">
        <w:rPr>
          <w:rFonts w:asciiTheme="majorBidi" w:hAnsiTheme="majorBidi" w:cstheme="majorBidi"/>
        </w:rPr>
        <w:t>aldehyde</w:t>
      </w:r>
      <w:proofErr w:type="spellEnd"/>
      <w:r w:rsidRPr="00F65831">
        <w:rPr>
          <w:rFonts w:asciiTheme="majorBidi" w:hAnsiTheme="majorBidi" w:cstheme="majorBidi"/>
        </w:rPr>
        <w:t xml:space="preserve"> </w:t>
      </w:r>
      <w:proofErr w:type="spellStart"/>
      <w:r w:rsidRPr="00F65831">
        <w:rPr>
          <w:rFonts w:asciiTheme="majorBidi" w:hAnsiTheme="majorBidi" w:cstheme="majorBidi"/>
        </w:rPr>
        <w:t>oxidase</w:t>
      </w:r>
      <w:proofErr w:type="spellEnd"/>
      <w:r w:rsidRPr="00F65831">
        <w:rPr>
          <w:rFonts w:asciiTheme="majorBidi" w:hAnsiTheme="majorBidi" w:cstheme="majorBidi"/>
        </w:rPr>
        <w:t xml:space="preserve">, so </w:t>
      </w:r>
      <w:r w:rsidR="002F1E8C" w:rsidRPr="00F65831">
        <w:rPr>
          <w:rFonts w:asciiTheme="majorBidi" w:hAnsiTheme="majorBidi" w:cstheme="majorBidi"/>
        </w:rPr>
        <w:t>ethanol interferes</w:t>
      </w:r>
      <w:r w:rsidRPr="00F65831">
        <w:rPr>
          <w:rFonts w:asciiTheme="majorBidi" w:hAnsiTheme="majorBidi" w:cstheme="majorBidi"/>
        </w:rPr>
        <w:t xml:space="preserve"> with </w:t>
      </w:r>
      <w:proofErr w:type="spellStart"/>
      <w:r w:rsidRPr="00F65831">
        <w:rPr>
          <w:rFonts w:asciiTheme="majorBidi" w:hAnsiTheme="majorBidi" w:cstheme="majorBidi"/>
        </w:rPr>
        <w:t>zaleplon</w:t>
      </w:r>
      <w:proofErr w:type="spellEnd"/>
      <w:r w:rsidRPr="00F65831">
        <w:rPr>
          <w:rFonts w:asciiTheme="majorBidi" w:hAnsiTheme="majorBidi" w:cstheme="majorBidi"/>
        </w:rPr>
        <w:t xml:space="preserve"> metabolism.</w:t>
      </w:r>
    </w:p>
    <w:p w:rsidR="0069048A" w:rsidRPr="00F65831" w:rsidRDefault="0069048A" w:rsidP="00EF524B">
      <w:pPr>
        <w:pStyle w:val="ListParagraph"/>
        <w:spacing w:after="0"/>
        <w:jc w:val="both"/>
        <w:rPr>
          <w:rFonts w:asciiTheme="majorBidi" w:hAnsiTheme="majorBidi" w:cstheme="majorBidi"/>
        </w:rPr>
      </w:pPr>
    </w:p>
    <w:p w:rsidR="0069048A" w:rsidRPr="00F65831" w:rsidRDefault="0069048A" w:rsidP="00EF52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Bold" w:hAnsiTheme="majorBidi" w:cstheme="majorBidi"/>
          <w:b/>
          <w:bCs/>
        </w:rPr>
      </w:pPr>
      <w:r w:rsidRPr="00F65831">
        <w:rPr>
          <w:rFonts w:asciiTheme="majorBidi" w:eastAsia="MyriadPro-Bold" w:hAnsiTheme="majorBidi" w:cstheme="majorBidi"/>
          <w:b/>
          <w:bCs/>
        </w:rPr>
        <w:t>Antidepressants</w:t>
      </w:r>
    </w:p>
    <w:p w:rsidR="0069048A" w:rsidRPr="00F65831" w:rsidRDefault="0069048A" w:rsidP="002F1E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</w:rPr>
      </w:pPr>
      <w:r w:rsidRPr="00F65831">
        <w:rPr>
          <w:rFonts w:asciiTheme="majorBidi" w:eastAsia="MyriadPro-Regular" w:hAnsiTheme="majorBidi" w:cstheme="majorBidi"/>
        </w:rPr>
        <w:t>Many antidepressants have proven efficacy in managing the long-term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symptoms of chronic anxiety disorders and should be seriously considered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as first-line agents, especially in patients with concerns for addiction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or dependence or a history of addiction or dependence to other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substances. Selective serotonin reuptake inhibitors (SSRIs, such a </w:t>
      </w:r>
      <w:proofErr w:type="spellStart"/>
      <w:r w:rsidRPr="00F65831">
        <w:rPr>
          <w:rFonts w:asciiTheme="majorBidi" w:eastAsia="MyriadPro-Bold" w:hAnsiTheme="majorBidi" w:cstheme="majorBidi"/>
        </w:rPr>
        <w:t>escitalopram</w:t>
      </w:r>
      <w:proofErr w:type="spellEnd"/>
      <w:r w:rsidRPr="00F65831">
        <w:rPr>
          <w:rFonts w:asciiTheme="majorBidi" w:eastAsia="MyriadPro-Regular" w:hAnsiTheme="majorBidi" w:cstheme="majorBidi"/>
        </w:rPr>
        <w:t>),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or selective serotonin and </w:t>
      </w:r>
      <w:proofErr w:type="spellStart"/>
      <w:r w:rsidRPr="00F65831">
        <w:rPr>
          <w:rFonts w:asciiTheme="majorBidi" w:eastAsia="MyriadPro-Regular" w:hAnsiTheme="majorBidi" w:cstheme="majorBidi"/>
        </w:rPr>
        <w:t>norepinephrine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reuptake inhibitors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(SNRIs, such as </w:t>
      </w:r>
      <w:proofErr w:type="spellStart"/>
      <w:r w:rsidRPr="00F65831">
        <w:rPr>
          <w:rFonts w:asciiTheme="majorBidi" w:eastAsia="MyriadPro-Bold" w:hAnsiTheme="majorBidi" w:cstheme="majorBidi"/>
        </w:rPr>
        <w:t>venlafaxine</w:t>
      </w:r>
      <w:proofErr w:type="spellEnd"/>
      <w:r w:rsidRPr="00F65831">
        <w:rPr>
          <w:rFonts w:asciiTheme="majorBidi" w:eastAsia="MyriadPro-Regular" w:hAnsiTheme="majorBidi" w:cstheme="majorBidi"/>
        </w:rPr>
        <w:t>) may be used alone, or prescribed in combination</w:t>
      </w:r>
    </w:p>
    <w:p w:rsidR="0069048A" w:rsidRPr="00F65831" w:rsidRDefault="0069048A" w:rsidP="002F1E8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eastAsia="ja-JP"/>
        </w:rPr>
      </w:pPr>
      <w:proofErr w:type="gramStart"/>
      <w:r w:rsidRPr="00F65831">
        <w:rPr>
          <w:rFonts w:asciiTheme="majorBidi" w:eastAsia="MyriadPro-Regular" w:hAnsiTheme="majorBidi" w:cstheme="majorBidi"/>
        </w:rPr>
        <w:t>with</w:t>
      </w:r>
      <w:proofErr w:type="gramEnd"/>
      <w:r w:rsidRPr="00F65831">
        <w:rPr>
          <w:rFonts w:asciiTheme="majorBidi" w:eastAsia="MyriadPro-Regular" w:hAnsiTheme="majorBidi" w:cstheme="majorBidi"/>
        </w:rPr>
        <w:t xml:space="preserve"> a low dose of a benzodiazepine during the first weeks of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treatment </w:t>
      </w:r>
      <w:r w:rsidR="002F1E8C" w:rsidRPr="00F65831">
        <w:rPr>
          <w:rFonts w:asciiTheme="majorBidi" w:eastAsia="MyriadPro-Regular" w:hAnsiTheme="majorBidi" w:cstheme="majorBidi"/>
        </w:rPr>
        <w:t>.</w:t>
      </w:r>
      <w:r w:rsidRPr="00F65831">
        <w:rPr>
          <w:rFonts w:asciiTheme="majorBidi" w:eastAsia="MyriadPro-Regular" w:hAnsiTheme="majorBidi" w:cstheme="majorBidi"/>
        </w:rPr>
        <w:t xml:space="preserve"> After four to six weeks, when the antidepressant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begins to produce an </w:t>
      </w:r>
      <w:proofErr w:type="spellStart"/>
      <w:r w:rsidRPr="00F65831">
        <w:rPr>
          <w:rFonts w:asciiTheme="majorBidi" w:eastAsia="MyriadPro-Regular" w:hAnsiTheme="majorBidi" w:cstheme="majorBidi"/>
        </w:rPr>
        <w:t>anxiolytic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effect, the benzodiazepine dose can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be tapered. SSRIs and SNRIs have a lower potential for physical dependence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than the benzodiazepines, and have become first-line treatment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for GAD. </w:t>
      </w:r>
    </w:p>
    <w:p w:rsidR="0069048A" w:rsidRPr="00F65831" w:rsidRDefault="0069048A" w:rsidP="00EF524B">
      <w:pPr>
        <w:pStyle w:val="ListParagraph"/>
        <w:spacing w:after="0"/>
        <w:jc w:val="both"/>
        <w:rPr>
          <w:rFonts w:asciiTheme="majorBidi" w:hAnsiTheme="majorBidi" w:cstheme="majorBidi"/>
          <w:lang w:eastAsia="ja-JP"/>
        </w:rPr>
      </w:pPr>
    </w:p>
    <w:p w:rsidR="0069048A" w:rsidRPr="00F65831" w:rsidRDefault="0069048A" w:rsidP="00397DDC">
      <w:pPr>
        <w:autoSpaceDE w:val="0"/>
        <w:autoSpaceDN w:val="0"/>
        <w:adjustRightInd w:val="0"/>
        <w:spacing w:after="0" w:line="240" w:lineRule="auto"/>
        <w:ind w:right="-421"/>
        <w:jc w:val="both"/>
        <w:rPr>
          <w:rFonts w:asciiTheme="majorBidi" w:eastAsia="MyriadPro-Regular" w:hAnsiTheme="majorBidi" w:cstheme="majorBidi"/>
        </w:rPr>
      </w:pPr>
      <w:proofErr w:type="spellStart"/>
      <w:r w:rsidRPr="00F65831">
        <w:rPr>
          <w:rFonts w:asciiTheme="majorBidi" w:eastAsia="MyriadPro-Bold" w:hAnsiTheme="majorBidi" w:cstheme="majorBidi"/>
          <w:b/>
          <w:bCs/>
        </w:rPr>
        <w:t>Eszopiclone</w:t>
      </w:r>
      <w:proofErr w:type="spellEnd"/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is an oral </w:t>
      </w:r>
      <w:proofErr w:type="spellStart"/>
      <w:r w:rsidRPr="00F65831">
        <w:rPr>
          <w:rFonts w:asciiTheme="majorBidi" w:eastAsia="MyriadPro-Regular" w:hAnsiTheme="majorBidi" w:cstheme="majorBidi"/>
        </w:rPr>
        <w:t>nonbenzodiazepine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hypnotic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(also using the BZ1 receptor similar to </w:t>
      </w:r>
      <w:proofErr w:type="spellStart"/>
      <w:r w:rsidRPr="00F65831">
        <w:rPr>
          <w:rFonts w:asciiTheme="majorBidi" w:eastAsia="MyriadPro-Bold" w:hAnsiTheme="majorBidi" w:cstheme="majorBidi"/>
        </w:rPr>
        <w:t>zolpidem</w:t>
      </w:r>
      <w:proofErr w:type="spellEnd"/>
      <w:r w:rsidRPr="00F65831">
        <w:rPr>
          <w:rFonts w:asciiTheme="majorBidi" w:eastAsia="MyriadPro-Bold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and </w:t>
      </w:r>
      <w:proofErr w:type="spellStart"/>
      <w:r w:rsidRPr="00F65831">
        <w:rPr>
          <w:rFonts w:asciiTheme="majorBidi" w:eastAsia="MyriadPro-Bold" w:hAnsiTheme="majorBidi" w:cstheme="majorBidi"/>
        </w:rPr>
        <w:t>zaleplon</w:t>
      </w:r>
      <w:proofErr w:type="spellEnd"/>
      <w:r w:rsidRPr="00F65831">
        <w:rPr>
          <w:rFonts w:asciiTheme="majorBidi" w:eastAsia="MyriadPro-Regular" w:hAnsiTheme="majorBidi" w:cstheme="majorBidi"/>
        </w:rPr>
        <w:t>) and is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also used for treating insomnia. </w:t>
      </w:r>
    </w:p>
    <w:p w:rsidR="0069048A" w:rsidRPr="00F65831" w:rsidRDefault="0069048A" w:rsidP="00397DDC">
      <w:pPr>
        <w:autoSpaceDE w:val="0"/>
        <w:autoSpaceDN w:val="0"/>
        <w:adjustRightInd w:val="0"/>
        <w:spacing w:after="0" w:line="240" w:lineRule="auto"/>
        <w:ind w:right="-421"/>
        <w:jc w:val="both"/>
        <w:rPr>
          <w:rFonts w:asciiTheme="majorBidi" w:eastAsia="MyriadPro-Regular" w:hAnsiTheme="majorBidi" w:cstheme="majorBidi"/>
        </w:rPr>
      </w:pPr>
      <w:r w:rsidRPr="00F65831">
        <w:rPr>
          <w:rFonts w:asciiTheme="majorBidi" w:eastAsia="MyriadPro-Bold" w:hAnsiTheme="majorBidi" w:cstheme="majorBidi"/>
          <w:b/>
          <w:bCs/>
        </w:rPr>
        <w:t xml:space="preserve"> </w:t>
      </w:r>
      <w:proofErr w:type="spellStart"/>
      <w:r w:rsidRPr="00F65831">
        <w:rPr>
          <w:rFonts w:asciiTheme="majorBidi" w:eastAsia="MyriadPro-Bold" w:hAnsiTheme="majorBidi" w:cstheme="majorBidi"/>
          <w:b/>
          <w:bCs/>
        </w:rPr>
        <w:t>Ramelteon</w:t>
      </w:r>
      <w:proofErr w:type="spellEnd"/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is a selective agonist at the MT1 and MT2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subtypes of melatonin receptors. Normally, light stimulating the retina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transmits a signal to the </w:t>
      </w:r>
      <w:proofErr w:type="spellStart"/>
      <w:r w:rsidRPr="00F65831">
        <w:rPr>
          <w:rFonts w:asciiTheme="majorBidi" w:eastAsia="MyriadPro-Regular" w:hAnsiTheme="majorBidi" w:cstheme="majorBidi"/>
        </w:rPr>
        <w:t>suprachiasmatic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nucleus (SCN) of the hypothalamus</w:t>
      </w:r>
    </w:p>
    <w:p w:rsidR="0069048A" w:rsidRPr="00F65831" w:rsidRDefault="0069048A" w:rsidP="00397DDC">
      <w:pPr>
        <w:autoSpaceDE w:val="0"/>
        <w:autoSpaceDN w:val="0"/>
        <w:adjustRightInd w:val="0"/>
        <w:spacing w:after="0" w:line="240" w:lineRule="auto"/>
        <w:ind w:right="-421"/>
        <w:jc w:val="both"/>
        <w:rPr>
          <w:rFonts w:asciiTheme="majorBidi" w:eastAsia="MyriadPro-Regular" w:hAnsiTheme="majorBidi" w:cstheme="majorBidi"/>
        </w:rPr>
      </w:pPr>
      <w:proofErr w:type="gramStart"/>
      <w:r w:rsidRPr="00F65831">
        <w:rPr>
          <w:rFonts w:asciiTheme="majorBidi" w:eastAsia="MyriadPro-Regular" w:hAnsiTheme="majorBidi" w:cstheme="majorBidi"/>
        </w:rPr>
        <w:t>that</w:t>
      </w:r>
      <w:proofErr w:type="gramEnd"/>
      <w:r w:rsidRPr="00F65831">
        <w:rPr>
          <w:rFonts w:asciiTheme="majorBidi" w:eastAsia="MyriadPro-Regular" w:hAnsiTheme="majorBidi" w:cstheme="majorBidi"/>
        </w:rPr>
        <w:t>, in turn, relays a signal via a lengthy nerve pathway to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the pineal gland that inhibits the release of melatonin from the gland.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As darkness falls and light ceases to strike the retina, melatonin </w:t>
      </w:r>
      <w:r w:rsidR="002F1E8C" w:rsidRPr="00F65831">
        <w:rPr>
          <w:rFonts w:asciiTheme="majorBidi" w:eastAsia="MyriadPro-Regular" w:hAnsiTheme="majorBidi" w:cstheme="majorBidi"/>
        </w:rPr>
        <w:t>release from</w:t>
      </w:r>
      <w:r w:rsidRPr="00F65831">
        <w:rPr>
          <w:rFonts w:asciiTheme="majorBidi" w:eastAsia="MyriadPro-Regular" w:hAnsiTheme="majorBidi" w:cstheme="majorBidi"/>
        </w:rPr>
        <w:t xml:space="preserve"> the pineal gland is no longer inhibited, and the gland begins to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secrete melatonin. Stimulation of MT1 and MT2 receptors by melatonin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in the SCN is able to induce and promote sleep and is thought to maintain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the circadian rhythm underlying the normal sleep–wake cycle.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proofErr w:type="spellStart"/>
      <w:r w:rsidRPr="00F65831">
        <w:rPr>
          <w:rFonts w:asciiTheme="majorBidi" w:eastAsia="MyriadPro-Regular" w:hAnsiTheme="majorBidi" w:cstheme="majorBidi"/>
        </w:rPr>
        <w:t>Ramelteon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is indicated for the treatment of insomnia in which falling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asleep (increased sleep latency) is the primary complaint. The potential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for abuse of </w:t>
      </w:r>
      <w:proofErr w:type="spellStart"/>
      <w:r w:rsidRPr="00F65831">
        <w:rPr>
          <w:rFonts w:asciiTheme="majorBidi" w:eastAsia="MyriadPro-Regular" w:hAnsiTheme="majorBidi" w:cstheme="majorBidi"/>
        </w:rPr>
        <w:t>ramelteon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is believed to be minimal, and no evidence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of dependence or withdrawal effects has been observed. Therefore,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proofErr w:type="spellStart"/>
      <w:r w:rsidRPr="00F65831">
        <w:rPr>
          <w:rFonts w:asciiTheme="majorBidi" w:eastAsia="MyriadPro-Regular" w:hAnsiTheme="majorBidi" w:cstheme="majorBidi"/>
        </w:rPr>
        <w:t>ramelteon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can be administered long term. Common adverse effects of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proofErr w:type="spellStart"/>
      <w:r w:rsidRPr="00F65831">
        <w:rPr>
          <w:rFonts w:asciiTheme="majorBidi" w:eastAsia="MyriadPro-Regular" w:hAnsiTheme="majorBidi" w:cstheme="majorBidi"/>
        </w:rPr>
        <w:t>ramelteon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include dizziness, fatigue, and somnolence. </w:t>
      </w:r>
      <w:proofErr w:type="spellStart"/>
      <w:r w:rsidRPr="00F65831">
        <w:rPr>
          <w:rFonts w:asciiTheme="majorBidi" w:eastAsia="MyriadPro-Regular" w:hAnsiTheme="majorBidi" w:cstheme="majorBidi"/>
        </w:rPr>
        <w:t>Ramelteon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may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also increase </w:t>
      </w:r>
      <w:proofErr w:type="spellStart"/>
      <w:r w:rsidRPr="00F65831">
        <w:rPr>
          <w:rFonts w:asciiTheme="majorBidi" w:eastAsia="MyriadPro-Regular" w:hAnsiTheme="majorBidi" w:cstheme="majorBidi"/>
        </w:rPr>
        <w:t>prolactin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levels.</w:t>
      </w:r>
    </w:p>
    <w:p w:rsidR="0069048A" w:rsidRPr="00F65831" w:rsidRDefault="0069048A" w:rsidP="00397DDC">
      <w:pPr>
        <w:autoSpaceDE w:val="0"/>
        <w:autoSpaceDN w:val="0"/>
        <w:adjustRightInd w:val="0"/>
        <w:spacing w:after="0" w:line="240" w:lineRule="auto"/>
        <w:ind w:right="-421"/>
        <w:jc w:val="both"/>
        <w:rPr>
          <w:rFonts w:asciiTheme="majorBidi" w:eastAsia="MyriadPro-Regular" w:hAnsiTheme="majorBidi" w:cstheme="majorBidi"/>
        </w:rPr>
      </w:pPr>
      <w:r w:rsidRPr="00F65831">
        <w:rPr>
          <w:rFonts w:asciiTheme="majorBidi" w:eastAsia="MyriadPro-Bold" w:hAnsiTheme="majorBidi" w:cstheme="majorBidi"/>
          <w:b/>
          <w:bCs/>
        </w:rPr>
        <w:t>Antihistamines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Some antihistamines with sedating properties, such as </w:t>
      </w:r>
      <w:proofErr w:type="spellStart"/>
      <w:r w:rsidRPr="00F65831">
        <w:rPr>
          <w:rFonts w:asciiTheme="majorBidi" w:eastAsia="MyriadPro-Regular" w:hAnsiTheme="majorBidi" w:cstheme="majorBidi"/>
        </w:rPr>
        <w:t>diphenhydramine</w:t>
      </w:r>
      <w:proofErr w:type="spellEnd"/>
      <w:r w:rsidRPr="00F65831">
        <w:rPr>
          <w:rFonts w:asciiTheme="majorBidi" w:eastAsia="MyriadPro-Regular" w:hAnsiTheme="majorBidi" w:cstheme="majorBidi"/>
        </w:rPr>
        <w:t>,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proofErr w:type="spellStart"/>
      <w:r w:rsidRPr="00F65831">
        <w:rPr>
          <w:rFonts w:asciiTheme="majorBidi" w:eastAsia="MyriadPro-Regular" w:hAnsiTheme="majorBidi" w:cstheme="majorBidi"/>
        </w:rPr>
        <w:t>hydroxyzine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and </w:t>
      </w:r>
      <w:proofErr w:type="spellStart"/>
      <w:r w:rsidRPr="00F65831">
        <w:rPr>
          <w:rFonts w:asciiTheme="majorBidi" w:eastAsia="MyriadPro-Regular" w:hAnsiTheme="majorBidi" w:cstheme="majorBidi"/>
        </w:rPr>
        <w:t>doxylamine</w:t>
      </w:r>
      <w:proofErr w:type="spellEnd"/>
      <w:r w:rsidRPr="00F65831">
        <w:rPr>
          <w:rFonts w:asciiTheme="majorBidi" w:eastAsia="MyriadPro-Regular" w:hAnsiTheme="majorBidi" w:cstheme="majorBidi"/>
        </w:rPr>
        <w:t>, are effective in treating mild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types of insomnia. However, these drugs are usually ineffective for all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but the milder forms of situational insomnia. Furthermore, they have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numerous undesirable side effects (such as </w:t>
      </w:r>
      <w:proofErr w:type="spellStart"/>
      <w:r w:rsidRPr="00F65831">
        <w:rPr>
          <w:rFonts w:asciiTheme="majorBidi" w:eastAsia="MyriadPro-Regular" w:hAnsiTheme="majorBidi" w:cstheme="majorBidi"/>
        </w:rPr>
        <w:t>anticholinergic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effects) that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make them less useful than the benzodiazepines. Some sedative antihistamines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are marketed in numerous over-the-counter products.</w:t>
      </w:r>
    </w:p>
    <w:p w:rsidR="00397DDC" w:rsidRPr="00F65831" w:rsidRDefault="0069048A" w:rsidP="00397DDC">
      <w:pPr>
        <w:autoSpaceDE w:val="0"/>
        <w:autoSpaceDN w:val="0"/>
        <w:adjustRightInd w:val="0"/>
        <w:spacing w:after="0" w:line="240" w:lineRule="auto"/>
        <w:ind w:right="-421"/>
        <w:jc w:val="both"/>
        <w:rPr>
          <w:rFonts w:asciiTheme="majorBidi" w:eastAsia="MyriadPro-Regular" w:hAnsiTheme="majorBidi" w:cstheme="majorBidi"/>
        </w:rPr>
      </w:pPr>
      <w:r w:rsidRPr="00F65831">
        <w:rPr>
          <w:rFonts w:asciiTheme="majorBidi" w:eastAsia="MyriadPro-Bold" w:hAnsiTheme="majorBidi" w:cstheme="majorBidi"/>
          <w:b/>
          <w:bCs/>
        </w:rPr>
        <w:t>Ethanol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has </w:t>
      </w:r>
      <w:proofErr w:type="spellStart"/>
      <w:r w:rsidRPr="00F65831">
        <w:rPr>
          <w:rFonts w:asciiTheme="majorBidi" w:eastAsia="MyriadPro-Regular" w:hAnsiTheme="majorBidi" w:cstheme="majorBidi"/>
        </w:rPr>
        <w:t>anxiolytic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and sedative effects, but its toxic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potential outweighs its benefits. </w:t>
      </w:r>
      <w:proofErr w:type="gramStart"/>
      <w:r w:rsidRPr="00F65831">
        <w:rPr>
          <w:rFonts w:asciiTheme="majorBidi" w:eastAsia="MyriadPro-Regular" w:hAnsiTheme="majorBidi" w:cstheme="majorBidi"/>
        </w:rPr>
        <w:t>is</w:t>
      </w:r>
      <w:proofErr w:type="gramEnd"/>
      <w:r w:rsidRPr="00F65831">
        <w:rPr>
          <w:rFonts w:asciiTheme="majorBidi" w:eastAsia="MyriadPro-Regular" w:hAnsiTheme="majorBidi" w:cstheme="majorBidi"/>
        </w:rPr>
        <w:t xml:space="preserve"> a CNS depressant,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producing sedation and, ultimately, hypnosis with increasing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dosage. Because ethanol has a shallow dose–response curve, sedation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occurs over a wide dosage range. It is readily absorbed orally and has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 volume of distribution close to that of total body water. Ethanol is</w:t>
      </w:r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metabolized primarily in the liver, first to acetaldehyde by alcohol </w:t>
      </w:r>
      <w:proofErr w:type="spellStart"/>
      <w:r w:rsidRPr="00F65831">
        <w:rPr>
          <w:rFonts w:asciiTheme="majorBidi" w:eastAsia="MyriadPro-Regular" w:hAnsiTheme="majorBidi" w:cstheme="majorBidi"/>
        </w:rPr>
        <w:t>dehydrogenase</w:t>
      </w:r>
      <w:proofErr w:type="spellEnd"/>
      <w:r w:rsidR="002F1E8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and then to acetate by </w:t>
      </w:r>
      <w:proofErr w:type="spellStart"/>
      <w:r w:rsidRPr="00F65831">
        <w:rPr>
          <w:rFonts w:asciiTheme="majorBidi" w:eastAsia="MyriadPro-Regular" w:hAnsiTheme="majorBidi" w:cstheme="majorBidi"/>
        </w:rPr>
        <w:t>aldehyde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</w:t>
      </w:r>
      <w:proofErr w:type="spellStart"/>
      <w:proofErr w:type="gramStart"/>
      <w:r w:rsidRPr="00F65831">
        <w:rPr>
          <w:rFonts w:asciiTheme="majorBidi" w:eastAsia="MyriadPro-Regular" w:hAnsiTheme="majorBidi" w:cstheme="majorBidi"/>
        </w:rPr>
        <w:t>dehydrogenase</w:t>
      </w:r>
      <w:proofErr w:type="spellEnd"/>
      <w:r w:rsidRPr="00F65831">
        <w:rPr>
          <w:rFonts w:asciiTheme="majorBidi" w:eastAsia="MyriadPro-Regular" w:hAnsiTheme="majorBidi" w:cstheme="majorBidi"/>
        </w:rPr>
        <w:t xml:space="preserve"> </w:t>
      </w:r>
      <w:r w:rsidR="00397DDC" w:rsidRPr="00F65831">
        <w:rPr>
          <w:rFonts w:asciiTheme="majorBidi" w:eastAsia="MyriadPro-Regular" w:hAnsiTheme="majorBidi" w:cstheme="majorBidi"/>
        </w:rPr>
        <w:t>.</w:t>
      </w:r>
      <w:proofErr w:type="gramEnd"/>
    </w:p>
    <w:p w:rsidR="0069048A" w:rsidRPr="00F65831" w:rsidRDefault="0069048A" w:rsidP="00397DDC">
      <w:pPr>
        <w:autoSpaceDE w:val="0"/>
        <w:autoSpaceDN w:val="0"/>
        <w:adjustRightInd w:val="0"/>
        <w:spacing w:after="0" w:line="240" w:lineRule="auto"/>
        <w:ind w:right="-421"/>
        <w:jc w:val="both"/>
        <w:rPr>
          <w:rFonts w:asciiTheme="majorBidi" w:hAnsiTheme="majorBidi" w:cstheme="majorBidi"/>
          <w:lang w:eastAsia="ja-JP"/>
        </w:rPr>
      </w:pPr>
      <w:r w:rsidRPr="00F65831">
        <w:rPr>
          <w:rFonts w:asciiTheme="majorBidi" w:eastAsia="MyriadPro-Regular" w:hAnsiTheme="majorBidi" w:cstheme="majorBidi"/>
        </w:rPr>
        <w:t>Elimination is mostly through the kidney, but a fraction is excreted</w:t>
      </w:r>
      <w:r w:rsidR="00397DD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through the lungs. Ethanol synergizes with many other sedative agents</w:t>
      </w:r>
      <w:r w:rsidR="00397DD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>and can produce severe CNS depression when used in conjunction with</w:t>
      </w:r>
      <w:r w:rsidR="00397DDC" w:rsidRPr="00F65831">
        <w:rPr>
          <w:rFonts w:asciiTheme="majorBidi" w:eastAsia="MyriadPro-Regular" w:hAnsiTheme="majorBidi" w:cstheme="majorBidi"/>
        </w:rPr>
        <w:t xml:space="preserve"> </w:t>
      </w:r>
      <w:r w:rsidRPr="00F65831">
        <w:rPr>
          <w:rFonts w:asciiTheme="majorBidi" w:eastAsia="MyriadPro-Regular" w:hAnsiTheme="majorBidi" w:cstheme="majorBidi"/>
        </w:rPr>
        <w:t xml:space="preserve">benzodiazepines, antihistamines, or barbiturates. </w:t>
      </w:r>
    </w:p>
    <w:sectPr w:rsidR="0069048A" w:rsidRPr="00F65831" w:rsidSect="00115EB0">
      <w:type w:val="continuous"/>
      <w:pgSz w:w="12240" w:h="15840"/>
      <w:pgMar w:top="993" w:right="1440" w:bottom="1440" w:left="144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789" w:rsidRDefault="00D74789" w:rsidP="00123A0B">
      <w:pPr>
        <w:spacing w:after="0" w:line="240" w:lineRule="auto"/>
      </w:pPr>
      <w:r>
        <w:separator/>
      </w:r>
    </w:p>
  </w:endnote>
  <w:endnote w:type="continuationSeparator" w:id="1">
    <w:p w:rsidR="00D74789" w:rsidRDefault="00D74789" w:rsidP="0012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0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15EB0" w:rsidRDefault="00C75AD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F65831" w:rsidRPr="00F65831">
            <w:rPr>
              <w:b/>
              <w:noProof/>
            </w:rPr>
            <w:t>3</w:t>
          </w:r>
        </w:fldSimple>
        <w:r w:rsidR="00115EB0">
          <w:rPr>
            <w:b/>
          </w:rPr>
          <w:t xml:space="preserve"> | </w:t>
        </w:r>
        <w:r w:rsidR="00115EB0">
          <w:rPr>
            <w:color w:val="7F7F7F" w:themeColor="background1" w:themeShade="7F"/>
            <w:spacing w:val="60"/>
          </w:rPr>
          <w:t>Page</w:t>
        </w:r>
      </w:p>
    </w:sdtContent>
  </w:sdt>
  <w:p w:rsidR="00115EB0" w:rsidRDefault="00115E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789" w:rsidRDefault="00D74789" w:rsidP="00123A0B">
      <w:pPr>
        <w:spacing w:after="0" w:line="240" w:lineRule="auto"/>
      </w:pPr>
      <w:r>
        <w:separator/>
      </w:r>
    </w:p>
  </w:footnote>
  <w:footnote w:type="continuationSeparator" w:id="1">
    <w:p w:rsidR="00D74789" w:rsidRDefault="00D74789" w:rsidP="0012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077"/>
      <w:docPartObj>
        <w:docPartGallery w:val="Page Numbers (Top of Page)"/>
        <w:docPartUnique/>
      </w:docPartObj>
    </w:sdtPr>
    <w:sdtContent>
      <w:p w:rsidR="00115EB0" w:rsidRDefault="00C75ADB" w:rsidP="00115EB0">
        <w:pPr>
          <w:pStyle w:val="Header"/>
          <w:jc w:val="center"/>
        </w:pPr>
        <w:r w:rsidRPr="00C75ADB">
          <w:rPr>
            <w:sz w:val="20"/>
            <w:szCs w:val="20"/>
          </w:rPr>
          <w:pict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i1025" type="#_x0000_t161" style="width:482.95pt;height:36pt" adj="5665" fillcolor="black">
              <v:shadow color="#868686"/>
              <v:textpath style="font-family:&quot;Impact&quot;;v-text-kern:t" trim="t" fitpath="t" xscale="f" string="Pharmacology  "/>
            </v:shape>
          </w:pict>
        </w:r>
        <w:r w:rsidR="00115EB0">
          <w:t xml:space="preserve">            </w:t>
        </w:r>
      </w:p>
      <w:p w:rsidR="00115EB0" w:rsidRDefault="00115EB0" w:rsidP="00115EB0">
        <w:pPr>
          <w:pStyle w:val="Header"/>
          <w:jc w:val="center"/>
        </w:pPr>
        <w:r>
          <w:t xml:space="preserve">HAYDER M. ALKURAISHY </w:t>
        </w:r>
      </w:p>
    </w:sdtContent>
  </w:sdt>
  <w:p w:rsidR="00123A0B" w:rsidRDefault="00123A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76C"/>
    <w:multiLevelType w:val="hybridMultilevel"/>
    <w:tmpl w:val="1C261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9AA"/>
    <w:multiLevelType w:val="hybridMultilevel"/>
    <w:tmpl w:val="20468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6CE4"/>
    <w:multiLevelType w:val="hybridMultilevel"/>
    <w:tmpl w:val="8758E4A0"/>
    <w:lvl w:ilvl="0" w:tplc="9238D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08181B"/>
    <w:multiLevelType w:val="hybridMultilevel"/>
    <w:tmpl w:val="F3BCFFC8"/>
    <w:lvl w:ilvl="0" w:tplc="784A2014">
      <w:start w:val="1"/>
      <w:numFmt w:val="upperRoman"/>
      <w:lvlText w:val="%1-"/>
      <w:lvlJc w:val="left"/>
      <w:pPr>
        <w:ind w:left="1800" w:hanging="72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900BEC"/>
    <w:multiLevelType w:val="hybridMultilevel"/>
    <w:tmpl w:val="DE46B244"/>
    <w:lvl w:ilvl="0" w:tplc="F020AC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2B6CAB"/>
    <w:multiLevelType w:val="hybridMultilevel"/>
    <w:tmpl w:val="A658ED72"/>
    <w:lvl w:ilvl="0" w:tplc="24BA36CC">
      <w:start w:val="1"/>
      <w:numFmt w:val="upperRoman"/>
      <w:lvlText w:val="%1-"/>
      <w:lvlJc w:val="left"/>
      <w:pPr>
        <w:ind w:left="1800" w:hanging="72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0164CF"/>
    <w:multiLevelType w:val="hybridMultilevel"/>
    <w:tmpl w:val="F4BC6A14"/>
    <w:lvl w:ilvl="0" w:tplc="6A328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C3796"/>
    <w:multiLevelType w:val="hybridMultilevel"/>
    <w:tmpl w:val="915031FE"/>
    <w:lvl w:ilvl="0" w:tplc="38B835F6">
      <w:start w:val="1"/>
      <w:numFmt w:val="bullet"/>
      <w:lvlText w:val="-"/>
      <w:lvlJc w:val="left"/>
      <w:pPr>
        <w:ind w:left="108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8B563D"/>
    <w:multiLevelType w:val="hybridMultilevel"/>
    <w:tmpl w:val="176E5C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F6162D"/>
    <w:multiLevelType w:val="hybridMultilevel"/>
    <w:tmpl w:val="22B49EAA"/>
    <w:lvl w:ilvl="0" w:tplc="FC6EA546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43B8"/>
    <w:rsid w:val="00013613"/>
    <w:rsid w:val="00035391"/>
    <w:rsid w:val="0005151E"/>
    <w:rsid w:val="00051AB7"/>
    <w:rsid w:val="00051F10"/>
    <w:rsid w:val="00075191"/>
    <w:rsid w:val="000B44BE"/>
    <w:rsid w:val="000D422F"/>
    <w:rsid w:val="000E58EB"/>
    <w:rsid w:val="00100155"/>
    <w:rsid w:val="00115EB0"/>
    <w:rsid w:val="00123A0B"/>
    <w:rsid w:val="001E0349"/>
    <w:rsid w:val="00205CB8"/>
    <w:rsid w:val="00215B2D"/>
    <w:rsid w:val="002843B8"/>
    <w:rsid w:val="002F1E8C"/>
    <w:rsid w:val="003216C7"/>
    <w:rsid w:val="00335071"/>
    <w:rsid w:val="00344377"/>
    <w:rsid w:val="00354BA6"/>
    <w:rsid w:val="00356D76"/>
    <w:rsid w:val="003864DE"/>
    <w:rsid w:val="00397DDC"/>
    <w:rsid w:val="004102DF"/>
    <w:rsid w:val="00421CEC"/>
    <w:rsid w:val="00444137"/>
    <w:rsid w:val="00451A0A"/>
    <w:rsid w:val="00482093"/>
    <w:rsid w:val="00496631"/>
    <w:rsid w:val="005118A1"/>
    <w:rsid w:val="00516AAE"/>
    <w:rsid w:val="00533510"/>
    <w:rsid w:val="00566349"/>
    <w:rsid w:val="0069048A"/>
    <w:rsid w:val="00693FA7"/>
    <w:rsid w:val="006B1DE8"/>
    <w:rsid w:val="006B383F"/>
    <w:rsid w:val="007A72C7"/>
    <w:rsid w:val="008303BB"/>
    <w:rsid w:val="008A76F4"/>
    <w:rsid w:val="008D7B48"/>
    <w:rsid w:val="0091498D"/>
    <w:rsid w:val="00952ECE"/>
    <w:rsid w:val="009647CF"/>
    <w:rsid w:val="00966027"/>
    <w:rsid w:val="00A17E43"/>
    <w:rsid w:val="00A62B92"/>
    <w:rsid w:val="00A827AA"/>
    <w:rsid w:val="00AF368E"/>
    <w:rsid w:val="00B745E2"/>
    <w:rsid w:val="00B91E9D"/>
    <w:rsid w:val="00C2343D"/>
    <w:rsid w:val="00C60F0B"/>
    <w:rsid w:val="00C75ADB"/>
    <w:rsid w:val="00D14D68"/>
    <w:rsid w:val="00D73204"/>
    <w:rsid w:val="00D74789"/>
    <w:rsid w:val="00DB5BFF"/>
    <w:rsid w:val="00DB60EE"/>
    <w:rsid w:val="00DD36F4"/>
    <w:rsid w:val="00E07A90"/>
    <w:rsid w:val="00E27F9B"/>
    <w:rsid w:val="00E55ABE"/>
    <w:rsid w:val="00E7432E"/>
    <w:rsid w:val="00E87B03"/>
    <w:rsid w:val="00EF524B"/>
    <w:rsid w:val="00F0510A"/>
    <w:rsid w:val="00F17E8C"/>
    <w:rsid w:val="00F32AE7"/>
    <w:rsid w:val="00F65831"/>
    <w:rsid w:val="00F6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0B"/>
  </w:style>
  <w:style w:type="paragraph" w:styleId="Footer">
    <w:name w:val="footer"/>
    <w:basedOn w:val="Normal"/>
    <w:link w:val="FooterChar"/>
    <w:uiPriority w:val="99"/>
    <w:unhideWhenUsed/>
    <w:rsid w:val="00123A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0B"/>
  </w:style>
  <w:style w:type="paragraph" w:styleId="BalloonText">
    <w:name w:val="Balloon Text"/>
    <w:basedOn w:val="Normal"/>
    <w:link w:val="BalloonTextChar"/>
    <w:uiPriority w:val="99"/>
    <w:semiHidden/>
    <w:unhideWhenUsed/>
    <w:rsid w:val="0069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E86A28-A451-49D2-9746-AB8CFCAA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ddf</dc:creator>
  <cp:keywords/>
  <dc:description/>
  <cp:lastModifiedBy>DR.Ahmed Saker</cp:lastModifiedBy>
  <cp:revision>15</cp:revision>
  <dcterms:created xsi:type="dcterms:W3CDTF">2008-01-17T15:50:00Z</dcterms:created>
  <dcterms:modified xsi:type="dcterms:W3CDTF">2013-11-24T19:33:00Z</dcterms:modified>
</cp:coreProperties>
</file>