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0E3" w:rsidRPr="00247336" w:rsidRDefault="00DA20E3" w:rsidP="00247336">
      <w:p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bidi="ar-IQ"/>
        </w:rPr>
      </w:pPr>
    </w:p>
    <w:p w:rsidR="00A355DA" w:rsidRPr="00247336" w:rsidRDefault="00A355DA" w:rsidP="00910EF5">
      <w:pPr>
        <w:spacing w:after="0" w:line="240" w:lineRule="auto"/>
        <w:ind w:left="-426" w:right="-574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Antiviral drugs</w:t>
      </w:r>
    </w:p>
    <w:p w:rsidR="00910EF5" w:rsidRPr="00247336" w:rsidRDefault="00A13844" w:rsidP="00910EF5">
      <w:p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</w:rPr>
        <w:t>Antiviral drugs</w:t>
      </w:r>
      <w:r w:rsidRPr="00247336">
        <w:rPr>
          <w:rStyle w:val="apple-converted-space"/>
          <w:rFonts w:asciiTheme="majorBidi" w:hAnsiTheme="majorBidi" w:cstheme="majorBidi"/>
        </w:rPr>
        <w:t> </w:t>
      </w:r>
      <w:r w:rsidRPr="00247336">
        <w:rPr>
          <w:rFonts w:asciiTheme="majorBidi" w:hAnsiTheme="majorBidi" w:cstheme="majorBidi"/>
        </w:rPr>
        <w:t>are a class of</w:t>
      </w:r>
      <w:r w:rsidRPr="00247336">
        <w:rPr>
          <w:rStyle w:val="apple-converted-space"/>
          <w:rFonts w:asciiTheme="majorBidi" w:hAnsiTheme="majorBidi" w:cstheme="majorBidi"/>
        </w:rPr>
        <w:t> </w:t>
      </w:r>
      <w:hyperlink r:id="rId8" w:tooltip="Medication" w:history="1">
        <w:r w:rsidRPr="00247336">
          <w:rPr>
            <w:rStyle w:val="Hyperlink"/>
            <w:rFonts w:asciiTheme="majorBidi" w:hAnsiTheme="majorBidi" w:cstheme="majorBidi"/>
            <w:color w:val="auto"/>
            <w:u w:val="none"/>
          </w:rPr>
          <w:t>medication</w:t>
        </w:r>
      </w:hyperlink>
      <w:r w:rsidRPr="00247336">
        <w:rPr>
          <w:rStyle w:val="apple-converted-space"/>
          <w:rFonts w:asciiTheme="majorBidi" w:hAnsiTheme="majorBidi" w:cstheme="majorBidi"/>
        </w:rPr>
        <w:t> </w:t>
      </w:r>
      <w:r w:rsidRPr="00247336">
        <w:rPr>
          <w:rFonts w:asciiTheme="majorBidi" w:hAnsiTheme="majorBidi" w:cstheme="majorBidi"/>
        </w:rPr>
        <w:t>used specifically for treating</w:t>
      </w:r>
      <w:r w:rsidRPr="00247336">
        <w:rPr>
          <w:rStyle w:val="apple-converted-space"/>
          <w:rFonts w:asciiTheme="majorBidi" w:hAnsiTheme="majorBidi" w:cstheme="majorBidi"/>
        </w:rPr>
        <w:t> </w:t>
      </w:r>
      <w:hyperlink r:id="rId9" w:tooltip="Virus" w:history="1">
        <w:r w:rsidRPr="00247336">
          <w:rPr>
            <w:rStyle w:val="Hyperlink"/>
            <w:rFonts w:asciiTheme="majorBidi" w:hAnsiTheme="majorBidi" w:cstheme="majorBidi"/>
            <w:color w:val="auto"/>
            <w:u w:val="none"/>
          </w:rPr>
          <w:t>viral</w:t>
        </w:r>
      </w:hyperlink>
      <w:r w:rsidRPr="00247336">
        <w:rPr>
          <w:rStyle w:val="apple-converted-space"/>
          <w:rFonts w:asciiTheme="majorBidi" w:hAnsiTheme="majorBidi" w:cstheme="majorBidi"/>
        </w:rPr>
        <w:t> </w:t>
      </w:r>
      <w:hyperlink r:id="rId10" w:tooltip="Infection" w:history="1">
        <w:r w:rsidRPr="00247336">
          <w:rPr>
            <w:rStyle w:val="Hyperlink"/>
            <w:rFonts w:asciiTheme="majorBidi" w:hAnsiTheme="majorBidi" w:cstheme="majorBidi"/>
            <w:color w:val="auto"/>
            <w:u w:val="none"/>
          </w:rPr>
          <w:t>infections</w:t>
        </w:r>
      </w:hyperlink>
      <w:r w:rsidRPr="00247336">
        <w:rPr>
          <w:rFonts w:asciiTheme="majorBidi" w:hAnsiTheme="majorBidi" w:cstheme="majorBidi"/>
        </w:rPr>
        <w:t>. Unlike most antibiotics, antiviral drugs do not destroy their target pathogen; instead they inhibit their development.</w:t>
      </w:r>
      <w:r w:rsidR="00910EF5" w:rsidRPr="00910EF5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910EF5" w:rsidRPr="00247336">
        <w:rPr>
          <w:rFonts w:asciiTheme="majorBidi" w:hAnsiTheme="majorBidi" w:cstheme="majorBidi"/>
          <w:sz w:val="24"/>
          <w:szCs w:val="24"/>
          <w:lang w:bidi="ar-IQ"/>
        </w:rPr>
        <w:t>Viruses are obligate intracellular parasite, lack cell wall, cell membrane and metabolic process, so it depends on host metabolic process.</w:t>
      </w:r>
    </w:p>
    <w:p w:rsidR="00A13844" w:rsidRPr="00247336" w:rsidRDefault="00B844DB" w:rsidP="00910EF5">
      <w:pPr>
        <w:pStyle w:val="NormalWeb"/>
        <w:pBdr>
          <w:top w:val="single" w:sz="4" w:space="1" w:color="auto"/>
        </w:pBdr>
        <w:shd w:val="clear" w:color="auto" w:fill="FFFFFF"/>
        <w:tabs>
          <w:tab w:val="right" w:pos="-284"/>
        </w:tabs>
        <w:spacing w:before="0" w:beforeAutospacing="0" w:after="0" w:afterAutospacing="0"/>
        <w:ind w:left="-426" w:right="-76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A13844" w:rsidRPr="00247336" w:rsidRDefault="00A13844" w:rsidP="00B844DB">
      <w:p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b/>
          <w:bCs/>
          <w:sz w:val="24"/>
          <w:szCs w:val="24"/>
        </w:rPr>
        <w:t>Virus life cycle</w:t>
      </w:r>
    </w:p>
    <w:p w:rsidR="00A13844" w:rsidRPr="00247336" w:rsidRDefault="00A13844" w:rsidP="00B844DB">
      <w:p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sz w:val="24"/>
          <w:szCs w:val="24"/>
        </w:rPr>
        <w:t> Viral life cycles vary in their precise details depending on the species of virus, but they all share a general pattern:</w:t>
      </w:r>
    </w:p>
    <w:p w:rsidR="00A13844" w:rsidRPr="00B844DB" w:rsidRDefault="00A13844" w:rsidP="00B844DB">
      <w:pPr>
        <w:pStyle w:val="ListParagraph"/>
        <w:numPr>
          <w:ilvl w:val="0"/>
          <w:numId w:val="37"/>
        </w:num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right="-76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844DB">
        <w:rPr>
          <w:rFonts w:asciiTheme="majorBidi" w:eastAsia="Times New Roman" w:hAnsiTheme="majorBidi" w:cstheme="majorBidi"/>
          <w:b/>
          <w:bCs/>
          <w:sz w:val="24"/>
          <w:szCs w:val="24"/>
        </w:rPr>
        <w:t>Attachment to a host cell.</w:t>
      </w:r>
    </w:p>
    <w:p w:rsidR="00A13844" w:rsidRPr="00B844DB" w:rsidRDefault="00A13844" w:rsidP="00B844DB">
      <w:pPr>
        <w:pStyle w:val="ListParagraph"/>
        <w:numPr>
          <w:ilvl w:val="0"/>
          <w:numId w:val="37"/>
        </w:num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right="-76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844DB">
        <w:rPr>
          <w:rFonts w:asciiTheme="majorBidi" w:eastAsia="Times New Roman" w:hAnsiTheme="majorBidi" w:cstheme="majorBidi"/>
          <w:b/>
          <w:bCs/>
          <w:sz w:val="24"/>
          <w:szCs w:val="24"/>
        </w:rPr>
        <w:t>Release of viral genes and possibly enzymes into the host cell.</w:t>
      </w:r>
    </w:p>
    <w:p w:rsidR="00A13844" w:rsidRPr="00B844DB" w:rsidRDefault="00A13844" w:rsidP="00B844DB">
      <w:pPr>
        <w:pStyle w:val="ListParagraph"/>
        <w:numPr>
          <w:ilvl w:val="0"/>
          <w:numId w:val="37"/>
        </w:num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right="-76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844DB">
        <w:rPr>
          <w:rFonts w:asciiTheme="majorBidi" w:eastAsia="Times New Roman" w:hAnsiTheme="majorBidi" w:cstheme="majorBidi"/>
          <w:b/>
          <w:bCs/>
          <w:sz w:val="24"/>
          <w:szCs w:val="24"/>
        </w:rPr>
        <w:t>Replication of viral components using host-cell machinery.</w:t>
      </w:r>
    </w:p>
    <w:p w:rsidR="00A13844" w:rsidRPr="00B844DB" w:rsidRDefault="00A13844" w:rsidP="00B844DB">
      <w:pPr>
        <w:pStyle w:val="ListParagraph"/>
        <w:numPr>
          <w:ilvl w:val="0"/>
          <w:numId w:val="37"/>
        </w:num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right="-76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844DB">
        <w:rPr>
          <w:rFonts w:asciiTheme="majorBidi" w:eastAsia="Times New Roman" w:hAnsiTheme="majorBidi" w:cstheme="majorBidi"/>
          <w:b/>
          <w:bCs/>
          <w:sz w:val="24"/>
          <w:szCs w:val="24"/>
        </w:rPr>
        <w:t>Assembly of viral components into complete viral particles.</w:t>
      </w:r>
    </w:p>
    <w:p w:rsidR="00A13844" w:rsidRPr="00B844DB" w:rsidRDefault="00A13844" w:rsidP="00B844DB">
      <w:pPr>
        <w:pStyle w:val="ListParagraph"/>
        <w:numPr>
          <w:ilvl w:val="0"/>
          <w:numId w:val="37"/>
        </w:num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right="-76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844DB">
        <w:rPr>
          <w:rFonts w:asciiTheme="majorBidi" w:eastAsia="Times New Roman" w:hAnsiTheme="majorBidi" w:cstheme="majorBidi"/>
          <w:b/>
          <w:bCs/>
          <w:sz w:val="24"/>
          <w:szCs w:val="24"/>
        </w:rPr>
        <w:t>Release of viral particles to infect new host cells.</w:t>
      </w:r>
    </w:p>
    <w:p w:rsidR="00A13844" w:rsidRPr="00B844DB" w:rsidRDefault="00A13844" w:rsidP="00247336">
      <w:pPr>
        <w:pBdr>
          <w:top w:val="single" w:sz="4" w:space="1" w:color="auto"/>
        </w:pBd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A13844" w:rsidRPr="00247336" w:rsidRDefault="00A13844" w:rsidP="00910EF5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b/>
          <w:bCs/>
          <w:sz w:val="24"/>
          <w:szCs w:val="24"/>
        </w:rPr>
        <w:t>Anti-viral targeting</w:t>
      </w:r>
    </w:p>
    <w:p w:rsidR="00A13844" w:rsidRPr="00D069F1" w:rsidRDefault="00A13844" w:rsidP="001E1A08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D069F1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Before cell entry</w:t>
      </w:r>
    </w:p>
    <w:p w:rsidR="00A13844" w:rsidRPr="00247336" w:rsidRDefault="00A13844" w:rsidP="001E1A08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sz w:val="24"/>
          <w:szCs w:val="24"/>
        </w:rPr>
        <w:t>This stage of viral replication can be inhibited in two ways:</w:t>
      </w:r>
    </w:p>
    <w:p w:rsidR="00247336" w:rsidRDefault="00A13844" w:rsidP="001E1A08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sz w:val="24"/>
          <w:szCs w:val="24"/>
        </w:rPr>
        <w:t xml:space="preserve">1. </w:t>
      </w:r>
      <w:r w:rsidR="00910EF5" w:rsidRPr="00247336">
        <w:rPr>
          <w:rFonts w:asciiTheme="majorBidi" w:eastAsia="Times New Roman" w:hAnsiTheme="majorBidi" w:cstheme="majorBidi"/>
          <w:sz w:val="24"/>
          <w:szCs w:val="24"/>
        </w:rPr>
        <w:t>Anti-receptor</w:t>
      </w:r>
      <w:r w:rsidRPr="00247336">
        <w:rPr>
          <w:rFonts w:asciiTheme="majorBidi" w:eastAsia="Times New Roman" w:hAnsiTheme="majorBidi" w:cstheme="majorBidi"/>
          <w:sz w:val="24"/>
          <w:szCs w:val="24"/>
        </w:rPr>
        <w:t xml:space="preserve"> antibodies</w:t>
      </w:r>
    </w:p>
    <w:p w:rsidR="00A13844" w:rsidRPr="00247336" w:rsidRDefault="00A13844" w:rsidP="001E1A08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sz w:val="24"/>
          <w:szCs w:val="24"/>
        </w:rPr>
        <w:t>2. anti-VAP </w:t>
      </w:r>
      <w:hyperlink r:id="rId11" w:tooltip="Antibody" w:history="1">
        <w:r w:rsidRPr="00247336">
          <w:rPr>
            <w:rFonts w:asciiTheme="majorBidi" w:eastAsia="Times New Roman" w:hAnsiTheme="majorBidi" w:cstheme="majorBidi"/>
            <w:sz w:val="24"/>
            <w:szCs w:val="24"/>
          </w:rPr>
          <w:t>antibodies</w:t>
        </w:r>
      </w:hyperlink>
      <w:r w:rsidRPr="00247336">
        <w:rPr>
          <w:rFonts w:asciiTheme="majorBidi" w:eastAsia="Times New Roman" w:hAnsiTheme="majorBidi" w:cstheme="majorBidi"/>
          <w:sz w:val="24"/>
          <w:szCs w:val="24"/>
        </w:rPr>
        <w:t>, receptor anti-</w:t>
      </w:r>
      <w:proofErr w:type="spellStart"/>
      <w:r w:rsidRPr="00247336">
        <w:rPr>
          <w:rFonts w:asciiTheme="majorBidi" w:eastAsia="Times New Roman" w:hAnsiTheme="majorBidi" w:cstheme="majorBidi"/>
          <w:sz w:val="24"/>
          <w:szCs w:val="24"/>
        </w:rPr>
        <w:t>idiotypic</w:t>
      </w:r>
      <w:proofErr w:type="spellEnd"/>
      <w:r w:rsidRPr="00247336">
        <w:rPr>
          <w:rFonts w:asciiTheme="majorBidi" w:eastAsia="Times New Roman" w:hAnsiTheme="majorBidi" w:cstheme="majorBidi"/>
          <w:sz w:val="24"/>
          <w:szCs w:val="24"/>
        </w:rPr>
        <w:t xml:space="preserve"> antibodies</w:t>
      </w:r>
      <w:r w:rsidR="001E1A08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13844" w:rsidRPr="001E1A08" w:rsidRDefault="00A13844" w:rsidP="001E1A08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1E1A0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Entry inhibitor</w:t>
      </w:r>
    </w:p>
    <w:p w:rsidR="00A13844" w:rsidRPr="00247336" w:rsidRDefault="00A13844" w:rsidP="00910EF5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sz w:val="24"/>
          <w:szCs w:val="24"/>
        </w:rPr>
        <w:t xml:space="preserve">A number of "entry-inhibiting" or "entry-blocking" drugs are being developed to fight HIV. </w:t>
      </w:r>
    </w:p>
    <w:p w:rsidR="00A13844" w:rsidRPr="001E1A08" w:rsidRDefault="00A13844" w:rsidP="001E1A08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proofErr w:type="spellStart"/>
      <w:r w:rsidRPr="001E1A0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Uncoating</w:t>
      </w:r>
      <w:proofErr w:type="spellEnd"/>
      <w:r w:rsidRPr="001E1A08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inhibitor</w:t>
      </w:r>
    </w:p>
    <w:p w:rsidR="00A13844" w:rsidRPr="00247336" w:rsidRDefault="004E0A57" w:rsidP="00910EF5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2" w:tooltip="Amantadine" w:history="1">
        <w:proofErr w:type="spellStart"/>
        <w:r w:rsidR="00A13844" w:rsidRPr="00247336">
          <w:rPr>
            <w:rFonts w:asciiTheme="majorBidi" w:eastAsia="Times New Roman" w:hAnsiTheme="majorBidi" w:cstheme="majorBidi"/>
            <w:sz w:val="24"/>
            <w:szCs w:val="24"/>
          </w:rPr>
          <w:t>Amantadine</w:t>
        </w:r>
        <w:proofErr w:type="spellEnd"/>
      </w:hyperlink>
      <w:r w:rsidR="00A13844" w:rsidRPr="00247336">
        <w:rPr>
          <w:rFonts w:asciiTheme="majorBidi" w:eastAsia="Times New Roman" w:hAnsiTheme="majorBidi" w:cstheme="majorBidi"/>
          <w:sz w:val="24"/>
          <w:szCs w:val="24"/>
        </w:rPr>
        <w:t> and </w:t>
      </w:r>
      <w:proofErr w:type="spellStart"/>
      <w:r>
        <w:fldChar w:fldCharType="begin"/>
      </w:r>
      <w:r w:rsidR="00CD4D9E">
        <w:instrText>HYPERLINK "http://en.wikipedia.org/wiki/Rimantadine" \o "Rimantadine"</w:instrText>
      </w:r>
      <w:r>
        <w:fldChar w:fldCharType="separate"/>
      </w:r>
      <w:r w:rsidR="00A13844" w:rsidRPr="00247336">
        <w:rPr>
          <w:rFonts w:asciiTheme="majorBidi" w:eastAsia="Times New Roman" w:hAnsiTheme="majorBidi" w:cstheme="majorBidi"/>
          <w:sz w:val="24"/>
          <w:szCs w:val="24"/>
        </w:rPr>
        <w:t>rimantadine</w:t>
      </w:r>
      <w:proofErr w:type="spellEnd"/>
      <w:r>
        <w:fldChar w:fldCharType="end"/>
      </w:r>
      <w:proofErr w:type="gramStart"/>
      <w:r w:rsidR="00A13844" w:rsidRPr="00247336">
        <w:rPr>
          <w:rFonts w:asciiTheme="majorBidi" w:eastAsia="Times New Roman" w:hAnsiTheme="majorBidi" w:cstheme="majorBidi"/>
          <w:sz w:val="24"/>
          <w:szCs w:val="24"/>
        </w:rPr>
        <w:t>,</w:t>
      </w:r>
      <w:proofErr w:type="gramEnd"/>
      <w:r w:rsidR="00A13844" w:rsidRPr="00247336">
        <w:rPr>
          <w:rFonts w:asciiTheme="majorBidi" w:eastAsia="Times New Roman" w:hAnsiTheme="majorBidi" w:cstheme="majorBidi"/>
          <w:sz w:val="24"/>
          <w:szCs w:val="24"/>
        </w:rPr>
        <w:t xml:space="preserve"> have been introduced to combat influenza. These agents act on penetration/</w:t>
      </w:r>
      <w:proofErr w:type="spellStart"/>
      <w:r w:rsidR="00A13844" w:rsidRPr="00247336">
        <w:rPr>
          <w:rFonts w:asciiTheme="majorBidi" w:eastAsia="Times New Roman" w:hAnsiTheme="majorBidi" w:cstheme="majorBidi"/>
          <w:sz w:val="24"/>
          <w:szCs w:val="24"/>
        </w:rPr>
        <w:t>uncoating</w:t>
      </w:r>
      <w:proofErr w:type="spellEnd"/>
      <w:r w:rsidR="00A13844" w:rsidRPr="00247336">
        <w:rPr>
          <w:rFonts w:asciiTheme="majorBidi" w:eastAsia="Times New Roman" w:hAnsiTheme="majorBidi" w:cstheme="majorBidi"/>
          <w:sz w:val="24"/>
          <w:szCs w:val="24"/>
        </w:rPr>
        <w:t>.</w:t>
      </w:r>
      <w:r w:rsidR="00A13844" w:rsidRPr="00247336">
        <w:rPr>
          <w:rFonts w:asciiTheme="majorBidi" w:hAnsiTheme="majorBidi" w:cstheme="majorBidi"/>
          <w:sz w:val="24"/>
          <w:szCs w:val="24"/>
        </w:rPr>
        <w:t xml:space="preserve"> </w:t>
      </w:r>
      <w:hyperlink r:id="rId13" w:tooltip="Pleconaril" w:history="1">
        <w:proofErr w:type="spellStart"/>
        <w:r w:rsidR="00A13844" w:rsidRPr="00B844DB">
          <w:rPr>
            <w:rFonts w:asciiTheme="majorBidi" w:eastAsia="Times New Roman" w:hAnsiTheme="majorBidi" w:cstheme="majorBidi"/>
            <w:sz w:val="24"/>
            <w:szCs w:val="24"/>
            <w:u w:val="single"/>
          </w:rPr>
          <w:t>Pleconaril</w:t>
        </w:r>
        <w:proofErr w:type="spellEnd"/>
      </w:hyperlink>
      <w:r w:rsidR="00A13844" w:rsidRPr="00247336">
        <w:rPr>
          <w:rFonts w:asciiTheme="majorBidi" w:eastAsia="Times New Roman" w:hAnsiTheme="majorBidi" w:cstheme="majorBidi"/>
          <w:sz w:val="24"/>
          <w:szCs w:val="24"/>
        </w:rPr>
        <w:t> works against </w:t>
      </w:r>
      <w:hyperlink r:id="rId14" w:tooltip="Rhinovirus" w:history="1">
        <w:r w:rsidR="00A13844" w:rsidRPr="00247336">
          <w:rPr>
            <w:rFonts w:asciiTheme="majorBidi" w:eastAsia="Times New Roman" w:hAnsiTheme="majorBidi" w:cstheme="majorBidi"/>
            <w:sz w:val="24"/>
            <w:szCs w:val="24"/>
          </w:rPr>
          <w:t>rhinoviruses</w:t>
        </w:r>
      </w:hyperlink>
      <w:r w:rsidR="00910EF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13844" w:rsidRPr="00910EF5" w:rsidRDefault="00910EF5" w:rsidP="00910EF5">
      <w:pPr>
        <w:shd w:val="clear" w:color="auto" w:fill="FFFFFF"/>
        <w:tabs>
          <w:tab w:val="right" w:pos="-284"/>
        </w:tabs>
        <w:spacing w:after="0" w:line="240" w:lineRule="auto"/>
        <w:ind w:left="-284" w:right="-766"/>
        <w:jc w:val="center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Viral</w:t>
      </w:r>
      <w:r w:rsidR="00A13844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synthesis</w:t>
      </w: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inhibitors</w:t>
      </w:r>
    </w:p>
    <w:p w:rsidR="00A13844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Reverse transcription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inhibitors</w:t>
      </w:r>
    </w:p>
    <w:p w:rsidR="00910EF5" w:rsidRDefault="00A13844" w:rsidP="00910EF5">
      <w:p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sz w:val="24"/>
          <w:szCs w:val="24"/>
        </w:rPr>
        <w:t>This approach is more commonly associated with the inhibition of </w:t>
      </w:r>
      <w:hyperlink r:id="rId15" w:tooltip="Reverse transcriptase" w:history="1">
        <w:r w:rsidRPr="00247336">
          <w:rPr>
            <w:rFonts w:asciiTheme="majorBidi" w:eastAsia="Times New Roman" w:hAnsiTheme="majorBidi" w:cstheme="majorBidi"/>
            <w:sz w:val="24"/>
            <w:szCs w:val="24"/>
          </w:rPr>
          <w:t>reverse transcriptase</w:t>
        </w:r>
      </w:hyperlink>
      <w:r w:rsidRPr="00247336">
        <w:rPr>
          <w:rFonts w:asciiTheme="majorBidi" w:eastAsia="Times New Roman" w:hAnsiTheme="majorBidi" w:cstheme="majorBidi"/>
          <w:sz w:val="24"/>
          <w:szCs w:val="24"/>
        </w:rPr>
        <w:t> (RNA to DNA) than with "normal" transcriptase (DNA to RNA).</w:t>
      </w:r>
      <w:proofErr w:type="spellStart"/>
      <w:r w:rsidR="004E0A57">
        <w:fldChar w:fldCharType="begin"/>
      </w:r>
      <w:r w:rsidR="00CD4D9E">
        <w:instrText>HYPERLINK "http://en.wikipedia.org/wiki/Zidovudine" \o "Zidovudine"</w:instrText>
      </w:r>
      <w:r w:rsidR="004E0A57">
        <w:fldChar w:fldCharType="separate"/>
      </w:r>
      <w:proofErr w:type="gramStart"/>
      <w:r w:rsidRPr="00247336">
        <w:rPr>
          <w:rFonts w:asciiTheme="majorBidi" w:eastAsia="Times New Roman" w:hAnsiTheme="majorBidi" w:cstheme="majorBidi"/>
          <w:sz w:val="24"/>
          <w:szCs w:val="24"/>
        </w:rPr>
        <w:t>zidovudine</w:t>
      </w:r>
      <w:proofErr w:type="spellEnd"/>
      <w:proofErr w:type="gramEnd"/>
      <w:r w:rsidR="004E0A57">
        <w:fldChar w:fldCharType="end"/>
      </w:r>
      <w:r w:rsidRPr="00247336">
        <w:rPr>
          <w:rFonts w:asciiTheme="majorBidi" w:eastAsia="Times New Roman" w:hAnsiTheme="majorBidi" w:cstheme="majorBidi"/>
          <w:sz w:val="24"/>
          <w:szCs w:val="24"/>
        </w:rPr>
        <w:t> (AZT)</w:t>
      </w:r>
      <w:r w:rsidR="00910EF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13844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Integrase</w:t>
      </w:r>
      <w:r w:rsidR="001E1A08" w:rsidRPr="00910E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inhibitors</w:t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>Another target is </w:t>
      </w:r>
      <w:proofErr w:type="spellStart"/>
      <w:r w:rsidR="004E0A57">
        <w:fldChar w:fldCharType="begin"/>
      </w:r>
      <w:r w:rsidR="00CD4D9E">
        <w:instrText>HYPERLINK "http://en.wikipedia.org/wiki/Integrase" \o "Integrase"</w:instrText>
      </w:r>
      <w:r w:rsidR="004E0A57">
        <w:fldChar w:fldCharType="separate"/>
      </w:r>
      <w:r w:rsidRPr="00910EF5">
        <w:rPr>
          <w:rFonts w:asciiTheme="majorBidi" w:eastAsia="Times New Roman" w:hAnsiTheme="majorBidi" w:cstheme="majorBidi"/>
          <w:sz w:val="24"/>
          <w:szCs w:val="24"/>
        </w:rPr>
        <w:t>integrase</w:t>
      </w:r>
      <w:proofErr w:type="spellEnd"/>
      <w:r w:rsidR="004E0A57">
        <w:fldChar w:fldCharType="end"/>
      </w:r>
      <w:r w:rsidRPr="00910EF5">
        <w:rPr>
          <w:rFonts w:asciiTheme="majorBidi" w:eastAsia="Times New Roman" w:hAnsiTheme="majorBidi" w:cstheme="majorBidi"/>
          <w:sz w:val="24"/>
          <w:szCs w:val="24"/>
        </w:rPr>
        <w:t>, which splices the synthesized DNA into the host cell genome.</w:t>
      </w:r>
    </w:p>
    <w:p w:rsidR="00A13844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outlineLvl w:val="3"/>
        <w:rPr>
          <w:rFonts w:asciiTheme="majorBidi" w:eastAsia="Times New Roman" w:hAnsiTheme="majorBidi" w:cstheme="majorBidi"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Transcription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inhibitors</w:t>
      </w:r>
      <w:r w:rsidR="001E1A08" w:rsidRPr="00910E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Several </w:t>
      </w:r>
      <w:proofErr w:type="spellStart"/>
      <w:r w:rsidRPr="00910EF5">
        <w:rPr>
          <w:rFonts w:asciiTheme="majorBidi" w:eastAsia="Times New Roman" w:hAnsiTheme="majorBidi" w:cstheme="majorBidi"/>
          <w:sz w:val="24"/>
          <w:szCs w:val="24"/>
        </w:rPr>
        <w:t>antivirals</w:t>
      </w:r>
      <w:proofErr w:type="spellEnd"/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 are now being designed to block attachment of transcription factors to viral DNA.</w:t>
      </w:r>
    </w:p>
    <w:p w:rsidR="00BF703D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567"/>
        </w:tabs>
        <w:spacing w:after="0" w:line="240" w:lineRule="auto"/>
        <w:ind w:left="142" w:right="-766"/>
        <w:jc w:val="both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Translation/antisense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inhibitors</w:t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>: (</w:t>
      </w:r>
      <w:proofErr w:type="spellStart"/>
      <w:r w:rsidR="00910EF5">
        <w:fldChar w:fldCharType="begin"/>
      </w:r>
      <w:r w:rsidR="00910EF5">
        <w:instrText>HYPERLINK "http://en.wikipedia.org/wiki/Fomivirsen" \o "Fomivirsen"</w:instrText>
      </w:r>
      <w:r w:rsidR="00910EF5">
        <w:fldChar w:fldCharType="separate"/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fomivirsen</w:t>
      </w:r>
      <w:proofErr w:type="spellEnd"/>
      <w:r w:rsidR="00910EF5">
        <w:fldChar w:fldCharType="end"/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 xml:space="preserve"> ) 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>"antisense" molecules</w:t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>are segments of DNA or RNA that are designed as complementary molecule to critical sections of viral genomes</w:t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13844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outlineLvl w:val="3"/>
        <w:rPr>
          <w:rFonts w:asciiTheme="majorBidi" w:eastAsia="Times New Roman" w:hAnsiTheme="majorBidi" w:cstheme="majorBidi"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Protein processing 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inhibitors</w:t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>: Interference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 with post translational modifications or with targeting of viral proteins in the cell is also possible.</w:t>
      </w:r>
      <w:r w:rsidR="00BF703D" w:rsidRPr="00910E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910EF5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outlineLvl w:val="2"/>
        <w:rPr>
          <w:rFonts w:asciiTheme="majorBidi" w:eastAsia="Times New Roman" w:hAnsiTheme="majorBidi" w:cstheme="majorBidi"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Protease 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inhibitors</w:t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>: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 a </w:t>
      </w:r>
      <w:hyperlink r:id="rId16" w:tooltip="Protease" w:history="1">
        <w:r w:rsidRPr="00910EF5">
          <w:rPr>
            <w:rFonts w:asciiTheme="majorBidi" w:eastAsia="Times New Roman" w:hAnsiTheme="majorBidi" w:cstheme="majorBidi"/>
            <w:sz w:val="24"/>
            <w:szCs w:val="24"/>
          </w:rPr>
          <w:t>protease</w:t>
        </w:r>
      </w:hyperlink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  cuts viral protein chains apart so they can be assembled into their final configuration. </w:t>
      </w:r>
    </w:p>
    <w:p w:rsidR="00A13844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outlineLvl w:val="2"/>
        <w:rPr>
          <w:rFonts w:asciiTheme="majorBidi" w:eastAsia="Times New Roman" w:hAnsiTheme="majorBidi" w:cstheme="majorBidi"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Assembly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inhibitors</w:t>
      </w:r>
      <w:r w:rsidR="00910EF5" w:rsidRPr="00910EF5">
        <w:t>:</w:t>
      </w:r>
      <w:r w:rsidR="00BF703D" w:rsidRPr="00910EF5">
        <w:rPr>
          <w:u w:val="single"/>
        </w:rPr>
        <w:t xml:space="preserve"> </w:t>
      </w:r>
      <w:hyperlink r:id="rId17" w:tooltip="Rifampicin" w:history="1">
        <w:proofErr w:type="spellStart"/>
        <w:r w:rsidRPr="00910EF5">
          <w:rPr>
            <w:rFonts w:asciiTheme="majorBidi" w:eastAsia="Times New Roman" w:hAnsiTheme="majorBidi" w:cstheme="majorBidi"/>
            <w:sz w:val="24"/>
            <w:szCs w:val="24"/>
          </w:rPr>
          <w:t>Rifampicin</w:t>
        </w:r>
        <w:proofErr w:type="spellEnd"/>
      </w:hyperlink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 acts at the assembly phase. </w:t>
      </w:r>
    </w:p>
    <w:p w:rsidR="00A13844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outlineLvl w:val="2"/>
        <w:rPr>
          <w:rFonts w:asciiTheme="majorBidi" w:eastAsia="Times New Roman" w:hAnsiTheme="majorBidi" w:cstheme="majorBidi"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Release </w:t>
      </w:r>
      <w:r w:rsidR="00910EF5"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inhibitors</w:t>
      </w:r>
      <w:r w:rsidR="00910EF5" w:rsidRPr="00910EF5">
        <w:rPr>
          <w:rFonts w:asciiTheme="majorBidi" w:eastAsia="Times New Roman" w:hAnsiTheme="majorBidi" w:cstheme="majorBidi"/>
          <w:sz w:val="24"/>
          <w:szCs w:val="24"/>
        </w:rPr>
        <w:t>: The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 final stage in the life cycle of a virus is the release of completed viruses from the host cell</w:t>
      </w:r>
      <w:r w:rsidR="00910EF5">
        <w:rPr>
          <w:rFonts w:asciiTheme="majorBidi" w:eastAsia="Times New Roman" w:hAnsiTheme="majorBidi" w:cstheme="majorBidi"/>
          <w:sz w:val="24"/>
          <w:szCs w:val="24"/>
        </w:rPr>
        <w:t>.</w:t>
      </w:r>
      <w:r w:rsidRPr="00910EF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8" w:tooltip="Zanamivir" w:history="1">
        <w:proofErr w:type="spellStart"/>
        <w:proofErr w:type="gramStart"/>
        <w:r w:rsidRPr="00910EF5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zanamivir</w:t>
        </w:r>
        <w:proofErr w:type="spellEnd"/>
        <w:proofErr w:type="gramEnd"/>
      </w:hyperlink>
      <w:r w:rsidRPr="00910EF5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Pr="00910EF5">
        <w:rPr>
          <w:rFonts w:asciiTheme="majorBidi" w:eastAsia="Times New Roman" w:hAnsiTheme="majorBidi" w:cstheme="majorBidi"/>
          <w:sz w:val="24"/>
          <w:szCs w:val="24"/>
        </w:rPr>
        <w:t>Relenza</w:t>
      </w:r>
      <w:proofErr w:type="spellEnd"/>
      <w:r w:rsidRPr="00910EF5">
        <w:rPr>
          <w:rFonts w:asciiTheme="majorBidi" w:eastAsia="Times New Roman" w:hAnsiTheme="majorBidi" w:cstheme="majorBidi"/>
          <w:sz w:val="24"/>
          <w:szCs w:val="24"/>
        </w:rPr>
        <w:t>) and </w:t>
      </w:r>
      <w:proofErr w:type="spellStart"/>
      <w:r w:rsidR="004E0A57">
        <w:fldChar w:fldCharType="begin"/>
      </w:r>
      <w:r w:rsidR="00CD4D9E">
        <w:instrText>HYPERLINK "http://en.wikipedia.org/wiki/Oseltamivir" \o "Oseltamivir"</w:instrText>
      </w:r>
      <w:r w:rsidR="004E0A57">
        <w:fldChar w:fldCharType="separate"/>
      </w: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oseltamivir</w:t>
      </w:r>
      <w:proofErr w:type="spellEnd"/>
      <w:r w:rsidR="004E0A57">
        <w:fldChar w:fldCharType="end"/>
      </w:r>
      <w:r w:rsidRPr="00910EF5">
        <w:rPr>
          <w:rFonts w:asciiTheme="majorBidi" w:eastAsia="Times New Roman" w:hAnsiTheme="majorBidi" w:cstheme="majorBidi"/>
          <w:sz w:val="24"/>
          <w:szCs w:val="24"/>
        </w:rPr>
        <w:t> (</w:t>
      </w:r>
      <w:proofErr w:type="spellStart"/>
      <w:r w:rsidRPr="00910EF5">
        <w:rPr>
          <w:rFonts w:asciiTheme="majorBidi" w:eastAsia="Times New Roman" w:hAnsiTheme="majorBidi" w:cstheme="majorBidi"/>
          <w:sz w:val="24"/>
          <w:szCs w:val="24"/>
        </w:rPr>
        <w:t>Tamiflu</w:t>
      </w:r>
      <w:proofErr w:type="spellEnd"/>
      <w:r w:rsidRPr="00910EF5">
        <w:rPr>
          <w:rFonts w:asciiTheme="majorBidi" w:eastAsia="Times New Roman" w:hAnsiTheme="majorBidi" w:cstheme="majorBidi"/>
          <w:sz w:val="24"/>
          <w:szCs w:val="24"/>
        </w:rPr>
        <w:t>) that have been recently introduced to treat influenza prevent the release of viral particles by blocking a molecule named </w:t>
      </w:r>
      <w:hyperlink r:id="rId19" w:tooltip="Neuraminidase" w:history="1">
        <w:r w:rsidRPr="00910EF5">
          <w:rPr>
            <w:rFonts w:asciiTheme="majorBidi" w:eastAsia="Times New Roman" w:hAnsiTheme="majorBidi" w:cstheme="majorBidi"/>
            <w:sz w:val="24"/>
            <w:szCs w:val="24"/>
          </w:rPr>
          <w:t>neuraminidase</w:t>
        </w:r>
      </w:hyperlink>
      <w:r w:rsidRPr="00910EF5">
        <w:rPr>
          <w:rFonts w:asciiTheme="majorBidi" w:eastAsia="Times New Roman" w:hAnsiTheme="majorBidi" w:cstheme="majorBidi"/>
          <w:sz w:val="24"/>
          <w:szCs w:val="24"/>
        </w:rPr>
        <w:t> that is found on the surface of flu viruses</w:t>
      </w:r>
      <w:r w:rsidR="00BF703D" w:rsidRPr="00910EF5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A13844" w:rsidRPr="00910EF5" w:rsidRDefault="00A13844" w:rsidP="00910EF5">
      <w:pPr>
        <w:pStyle w:val="ListParagraph"/>
        <w:numPr>
          <w:ilvl w:val="0"/>
          <w:numId w:val="38"/>
        </w:num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10EF5">
        <w:rPr>
          <w:rFonts w:asciiTheme="majorBidi" w:eastAsia="Times New Roman" w:hAnsiTheme="majorBidi" w:cstheme="majorBidi"/>
          <w:b/>
          <w:bCs/>
          <w:sz w:val="24"/>
          <w:szCs w:val="24"/>
        </w:rPr>
        <w:t>Immune system stimulation</w:t>
      </w:r>
      <w:r w:rsidR="00910EF5">
        <w:rPr>
          <w:rFonts w:asciiTheme="majorBidi" w:eastAsia="Times New Roman" w:hAnsiTheme="majorBidi" w:cstheme="majorBidi"/>
          <w:b/>
          <w:bCs/>
          <w:sz w:val="24"/>
          <w:szCs w:val="24"/>
        </w:rPr>
        <w:t>:</w:t>
      </w:r>
    </w:p>
    <w:p w:rsidR="00A13844" w:rsidRPr="00247336" w:rsidRDefault="00A13844" w:rsidP="00910EF5">
      <w:pPr>
        <w:shd w:val="clear" w:color="auto" w:fill="FFFFFF"/>
        <w:tabs>
          <w:tab w:val="right" w:pos="-284"/>
        </w:tabs>
        <w:spacing w:after="0" w:line="240" w:lineRule="auto"/>
        <w:ind w:left="142" w:right="-766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47336">
        <w:rPr>
          <w:rFonts w:asciiTheme="majorBidi" w:eastAsia="Times New Roman" w:hAnsiTheme="majorBidi" w:cstheme="majorBidi"/>
          <w:sz w:val="24"/>
          <w:szCs w:val="24"/>
        </w:rPr>
        <w:t>A second category of tactics for fighting viruses involves encouraging the body's immune system to attack them, rather than attacking them directly. </w:t>
      </w:r>
      <w:hyperlink r:id="rId20" w:tooltip="Interferons" w:history="1">
        <w:r w:rsidR="00910EF5" w:rsidRPr="00247336">
          <w:rPr>
            <w:rFonts w:asciiTheme="majorBidi" w:eastAsia="Times New Roman" w:hAnsiTheme="majorBidi" w:cstheme="majorBidi"/>
            <w:sz w:val="24"/>
            <w:szCs w:val="24"/>
          </w:rPr>
          <w:t>Interferon</w:t>
        </w:r>
      </w:hyperlink>
      <w:r w:rsidRPr="00247336">
        <w:rPr>
          <w:rFonts w:asciiTheme="majorBidi" w:eastAsia="Times New Roman" w:hAnsiTheme="majorBidi" w:cstheme="majorBidi"/>
          <w:sz w:val="24"/>
          <w:szCs w:val="24"/>
        </w:rPr>
        <w:t xml:space="preserve">, which inhibit viral synthesis in infected cells. </w:t>
      </w:r>
    </w:p>
    <w:p w:rsidR="00555558" w:rsidRPr="00247336" w:rsidRDefault="00555558" w:rsidP="00247336">
      <w:pPr>
        <w:spacing w:after="0" w:line="240" w:lineRule="auto"/>
        <w:ind w:left="-426" w:right="-574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3B7457" w:rsidRPr="00910EF5" w:rsidRDefault="003B7457" w:rsidP="00910EF5">
      <w:pPr>
        <w:spacing w:after="0" w:line="240" w:lineRule="auto"/>
        <w:ind w:right="-574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910EF5">
        <w:rPr>
          <w:rFonts w:asciiTheme="majorBidi" w:hAnsiTheme="majorBidi" w:cstheme="majorBidi"/>
          <w:b/>
          <w:bCs/>
          <w:sz w:val="24"/>
          <w:szCs w:val="24"/>
          <w:lang w:bidi="ar-IQ"/>
        </w:rPr>
        <w:t>Antiviral for respiratory viral infection</w:t>
      </w:r>
    </w:p>
    <w:p w:rsidR="003B7457" w:rsidRPr="00247336" w:rsidRDefault="003B7457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The viruses are influenza virus and respiratory </w:t>
      </w:r>
      <w:proofErr w:type="spellStart"/>
      <w:r w:rsidR="00B658F0" w:rsidRPr="00247336">
        <w:rPr>
          <w:rFonts w:asciiTheme="majorBidi" w:hAnsiTheme="majorBidi" w:cstheme="majorBidi"/>
          <w:sz w:val="24"/>
          <w:szCs w:val="24"/>
          <w:lang w:bidi="ar-IQ"/>
        </w:rPr>
        <w:t>syncetial</w:t>
      </w:r>
      <w:proofErr w:type="spellEnd"/>
      <w:r w:rsidR="00B658F0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virus (RSV). The influenza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virus contains</w:t>
      </w:r>
      <w:r w:rsidR="00B658F0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neuraminidase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enzyme,</w:t>
      </w:r>
      <w:r w:rsidR="00B658F0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so neuraminidase inhibitor treat influenza A and B.</w:t>
      </w:r>
    </w:p>
    <w:p w:rsidR="00B658F0" w:rsidRPr="00247336" w:rsidRDefault="006C3E45" w:rsidP="00247336">
      <w:pPr>
        <w:pStyle w:val="ListParagraph"/>
        <w:numPr>
          <w:ilvl w:val="0"/>
          <w:numId w:val="2"/>
        </w:numPr>
        <w:spacing w:after="0" w:line="240" w:lineRule="auto"/>
        <w:ind w:left="-426" w:right="-574" w:hanging="27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Neuraminidase </w:t>
      </w:r>
      <w:r w:rsidR="00ED3DC6"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inhibitor are:</w:t>
      </w:r>
    </w:p>
    <w:p w:rsidR="00ED3DC6" w:rsidRPr="00247336" w:rsidRDefault="00ED3DC6" w:rsidP="00247336">
      <w:pPr>
        <w:pStyle w:val="ListParagraph"/>
        <w:numPr>
          <w:ilvl w:val="0"/>
          <w:numId w:val="3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Oseltamivir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: prevent releasing of virus from infected cell, it effective for A and B type, not affect the immunity for influenza vaccine.</w:t>
      </w:r>
    </w:p>
    <w:p w:rsidR="00ED3DC6" w:rsidRPr="00247336" w:rsidRDefault="00ED3DC6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Its </w:t>
      </w:r>
      <w:proofErr w:type="spellStart"/>
      <w:r w:rsidR="00CD2F93" w:rsidRPr="00247336">
        <w:rPr>
          <w:rFonts w:asciiTheme="majorBidi" w:hAnsiTheme="majorBidi" w:cstheme="majorBidi"/>
          <w:sz w:val="24"/>
          <w:szCs w:val="24"/>
          <w:lang w:bidi="ar-IQ"/>
        </w:rPr>
        <w:t>prodrug</w:t>
      </w:r>
      <w:proofErr w:type="spellEnd"/>
      <w:r w:rsidR="00CD2F93" w:rsidRPr="00247336">
        <w:rPr>
          <w:rFonts w:asciiTheme="majorBidi" w:hAnsiTheme="majorBidi" w:cstheme="majorBidi"/>
          <w:sz w:val="24"/>
          <w:szCs w:val="24"/>
          <w:lang w:bidi="ar-IQ"/>
        </w:rPr>
        <w:t>, inactive orally so given by inhalation or nasal route, side effect of this drug is respiratory irritation.</w:t>
      </w:r>
    </w:p>
    <w:p w:rsidR="00CD2F93" w:rsidRPr="00247336" w:rsidRDefault="00E52028" w:rsidP="00247336">
      <w:pPr>
        <w:pStyle w:val="ListParagraph"/>
        <w:numPr>
          <w:ilvl w:val="0"/>
          <w:numId w:val="2"/>
        </w:numPr>
        <w:spacing w:after="0" w:line="240" w:lineRule="auto"/>
        <w:ind w:left="-426" w:right="-574" w:hanging="36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Inhibitor for viral </w:t>
      </w:r>
      <w:proofErr w:type="spellStart"/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uncoating</w:t>
      </w:r>
      <w:proofErr w:type="spellEnd"/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E52028" w:rsidRPr="00247336" w:rsidRDefault="002720B3" w:rsidP="00247336">
      <w:pPr>
        <w:pStyle w:val="ListParagraph"/>
        <w:numPr>
          <w:ilvl w:val="0"/>
          <w:numId w:val="4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Amantidin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Rimantidin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: this block viral membrane matrix protein which act as ion channel, this </w:t>
      </w:r>
      <w:r w:rsidR="001465CF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needed for fusion of viral protein with cell membrane to form </w:t>
      </w:r>
      <w:proofErr w:type="spellStart"/>
      <w:r w:rsidR="001465CF" w:rsidRPr="00247336">
        <w:rPr>
          <w:rFonts w:asciiTheme="majorBidi" w:hAnsiTheme="majorBidi" w:cstheme="majorBidi"/>
          <w:sz w:val="24"/>
          <w:szCs w:val="24"/>
          <w:lang w:bidi="ar-IQ"/>
        </w:rPr>
        <w:t>endosome</w:t>
      </w:r>
      <w:proofErr w:type="spellEnd"/>
      <w:r w:rsidR="001465CF" w:rsidRPr="00247336">
        <w:rPr>
          <w:rFonts w:asciiTheme="majorBidi" w:hAnsiTheme="majorBidi" w:cstheme="majorBidi"/>
          <w:sz w:val="24"/>
          <w:szCs w:val="24"/>
          <w:lang w:bidi="ar-IQ"/>
        </w:rPr>
        <w:t>, also this block release of new virus.</w:t>
      </w:r>
    </w:p>
    <w:p w:rsidR="001465CF" w:rsidRPr="00247336" w:rsidRDefault="001465CF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Uses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>:</w:t>
      </w:r>
    </w:p>
    <w:p w:rsidR="001465CF" w:rsidRPr="00247336" w:rsidRDefault="001465CF" w:rsidP="00247336">
      <w:pPr>
        <w:pStyle w:val="ListParagraph"/>
        <w:numPr>
          <w:ilvl w:val="0"/>
          <w:numId w:val="5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Treatment and prevention of influenza </w:t>
      </w:r>
      <w:proofErr w:type="gramStart"/>
      <w:r w:rsidRPr="00247336">
        <w:rPr>
          <w:rFonts w:asciiTheme="majorBidi" w:hAnsiTheme="majorBidi" w:cstheme="majorBidi"/>
          <w:sz w:val="24"/>
          <w:szCs w:val="24"/>
          <w:lang w:bidi="ar-IQ"/>
        </w:rPr>
        <w:t>A</w:t>
      </w:r>
      <w:proofErr w:type="gram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only.</w:t>
      </w:r>
    </w:p>
    <w:p w:rsidR="009941C4" w:rsidRPr="00247336" w:rsidRDefault="009941C4" w:rsidP="00247336">
      <w:pPr>
        <w:pStyle w:val="ListParagraph"/>
        <w:numPr>
          <w:ilvl w:val="0"/>
          <w:numId w:val="5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Parkinsonism, because it </w:t>
      </w:r>
      <w:r w:rsidR="009E354F" w:rsidRPr="00247336">
        <w:rPr>
          <w:rFonts w:asciiTheme="majorBidi" w:hAnsiTheme="majorBidi" w:cstheme="majorBidi"/>
          <w:sz w:val="24"/>
          <w:szCs w:val="24"/>
          <w:lang w:bidi="ar-IQ"/>
        </w:rPr>
        <w:t>↑ dopamine and inhibit reuptake of dopamine at brain basal ganglion.</w:t>
      </w:r>
    </w:p>
    <w:p w:rsidR="009E354F" w:rsidRPr="00247336" w:rsidRDefault="009E354F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Absorbed orally and cross BBB but not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riman</w:t>
      </w:r>
      <w:r w:rsidR="00C80468" w:rsidRPr="00247336">
        <w:rPr>
          <w:rFonts w:asciiTheme="majorBidi" w:hAnsiTheme="majorBidi" w:cstheme="majorBidi"/>
          <w:sz w:val="24"/>
          <w:szCs w:val="24"/>
          <w:lang w:bidi="ar-IQ"/>
        </w:rPr>
        <w:t>tidin</w:t>
      </w:r>
      <w:proofErr w:type="spellEnd"/>
      <w:r w:rsidR="00C80468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80468" w:rsidRPr="00247336" w:rsidRDefault="00C80468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Both excreted by urine.</w:t>
      </w:r>
    </w:p>
    <w:p w:rsidR="00C80468" w:rsidRPr="00247336" w:rsidRDefault="00C80468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effect:</w:t>
      </w:r>
    </w:p>
    <w:p w:rsidR="00C80468" w:rsidRPr="00247336" w:rsidRDefault="00C80468" w:rsidP="00247336">
      <w:pPr>
        <w:pStyle w:val="ListParagraph"/>
        <w:numPr>
          <w:ilvl w:val="0"/>
          <w:numId w:val="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DNA (dizziness,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nystagmis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, ataxia).</w:t>
      </w:r>
    </w:p>
    <w:p w:rsidR="00C80468" w:rsidRPr="00247336" w:rsidRDefault="00C80468" w:rsidP="00247336">
      <w:pPr>
        <w:pStyle w:val="ListParagraph"/>
        <w:numPr>
          <w:ilvl w:val="0"/>
          <w:numId w:val="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Convulsion.</w:t>
      </w:r>
    </w:p>
    <w:p w:rsidR="00C80468" w:rsidRPr="00247336" w:rsidRDefault="00C80468" w:rsidP="00247336">
      <w:pPr>
        <w:pStyle w:val="ListParagraph"/>
        <w:numPr>
          <w:ilvl w:val="0"/>
          <w:numId w:val="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Teratogenic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80468" w:rsidRPr="00247336" w:rsidRDefault="00CF7429" w:rsidP="00247336">
      <w:p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Rimantidin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cause </w:t>
      </w:r>
      <w:r w:rsidR="00910EF5" w:rsidRPr="00247336">
        <w:rPr>
          <w:rFonts w:asciiTheme="majorBidi" w:hAnsiTheme="majorBidi" w:cstheme="majorBidi"/>
          <w:sz w:val="24"/>
          <w:szCs w:val="24"/>
          <w:lang w:bidi="ar-IQ"/>
        </w:rPr>
        <w:t>fewer side effects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(why?).</w:t>
      </w:r>
    </w:p>
    <w:p w:rsidR="00CF7429" w:rsidRPr="00247336" w:rsidRDefault="00A554D3" w:rsidP="00247336">
      <w:pPr>
        <w:pStyle w:val="ListParagraph"/>
        <w:numPr>
          <w:ilvl w:val="0"/>
          <w:numId w:val="2"/>
        </w:numPr>
        <w:spacing w:after="0" w:line="240" w:lineRule="auto"/>
        <w:ind w:left="-426" w:right="-574" w:hanging="450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Synthetic </w:t>
      </w:r>
      <w:proofErr w:type="spellStart"/>
      <w:r w:rsidR="007943AA"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guanosine</w:t>
      </w:r>
      <w:proofErr w:type="spellEnd"/>
      <w:r w:rsidR="007943AA"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analogue:</w:t>
      </w:r>
    </w:p>
    <w:p w:rsidR="007943AA" w:rsidRPr="00247336" w:rsidRDefault="007943AA" w:rsidP="00247336">
      <w:pPr>
        <w:pStyle w:val="ListParagraph"/>
        <w:numPr>
          <w:ilvl w:val="0"/>
          <w:numId w:val="9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Ribavirin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: it converted to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ribavirin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triphosphate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4439CA" w:rsidRPr="00247336">
        <w:rPr>
          <w:rFonts w:asciiTheme="majorBidi" w:hAnsiTheme="majorBidi" w:cstheme="majorBidi"/>
          <w:sz w:val="24"/>
          <w:szCs w:val="24"/>
          <w:lang w:bidi="ar-IQ"/>
        </w:rPr>
        <w:t>→ block GTP formation → block RNA polymerase.</w:t>
      </w:r>
    </w:p>
    <w:p w:rsidR="004439CA" w:rsidRPr="00247336" w:rsidRDefault="004439CA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Uses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>:</w:t>
      </w:r>
    </w:p>
    <w:p w:rsidR="004439CA" w:rsidRPr="00247336" w:rsidRDefault="004439CA" w:rsidP="00247336">
      <w:pPr>
        <w:pStyle w:val="ListParagraph"/>
        <w:numPr>
          <w:ilvl w:val="0"/>
          <w:numId w:val="10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Influenza virus.</w:t>
      </w:r>
    </w:p>
    <w:p w:rsidR="004439CA" w:rsidRPr="00247336" w:rsidRDefault="004439CA" w:rsidP="00247336">
      <w:pPr>
        <w:pStyle w:val="ListParagraph"/>
        <w:numPr>
          <w:ilvl w:val="0"/>
          <w:numId w:val="10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RSV (respiratory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sy</w:t>
      </w:r>
      <w:r w:rsidR="00D92261" w:rsidRPr="00247336">
        <w:rPr>
          <w:rFonts w:asciiTheme="majorBidi" w:hAnsiTheme="majorBidi" w:cstheme="majorBidi"/>
          <w:sz w:val="24"/>
          <w:szCs w:val="24"/>
          <w:lang w:bidi="ar-IQ"/>
        </w:rPr>
        <w:t>ncetial</w:t>
      </w:r>
      <w:proofErr w:type="spellEnd"/>
      <w:r w:rsidR="00D92261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virus).</w:t>
      </w:r>
    </w:p>
    <w:p w:rsidR="00D92261" w:rsidRPr="00247336" w:rsidRDefault="00D92261" w:rsidP="00247336">
      <w:pPr>
        <w:pStyle w:val="ListParagraph"/>
        <w:numPr>
          <w:ilvl w:val="0"/>
          <w:numId w:val="10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Chronic </w:t>
      </w:r>
      <w:r w:rsidR="00D11154" w:rsidRPr="00247336">
        <w:rPr>
          <w:rFonts w:asciiTheme="majorBidi" w:hAnsiTheme="majorBidi" w:cstheme="majorBidi"/>
          <w:sz w:val="24"/>
          <w:szCs w:val="24"/>
          <w:lang w:bidi="ar-IQ"/>
        </w:rPr>
        <w:t>hepatitis C.</w:t>
      </w:r>
    </w:p>
    <w:p w:rsidR="00D11154" w:rsidRPr="00247336" w:rsidRDefault="00D11154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Absorbed orally at fatty media, not cross BBB, also can be given nasally.</w:t>
      </w:r>
    </w:p>
    <w:p w:rsidR="00D11154" w:rsidRPr="00247336" w:rsidRDefault="00D11154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effects:</w:t>
      </w:r>
    </w:p>
    <w:p w:rsidR="00D11154" w:rsidRPr="00247336" w:rsidRDefault="00D014DB" w:rsidP="00247336">
      <w:pPr>
        <w:pStyle w:val="ListParagraph"/>
        <w:numPr>
          <w:ilvl w:val="0"/>
          <w:numId w:val="11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↑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Bilirubin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D014DB" w:rsidRPr="00247336" w:rsidRDefault="00D014DB" w:rsidP="00247336">
      <w:pPr>
        <w:pStyle w:val="ListParagraph"/>
        <w:numPr>
          <w:ilvl w:val="0"/>
          <w:numId w:val="11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Teratogenic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D014DB" w:rsidRPr="00247336" w:rsidRDefault="00D014DB" w:rsidP="00247336">
      <w:pPr>
        <w:pStyle w:val="ListParagraph"/>
        <w:numPr>
          <w:ilvl w:val="0"/>
          <w:numId w:val="11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Hemolytic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anaemia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A7610" w:rsidRPr="00247336" w:rsidRDefault="00CA7610" w:rsidP="00247336">
      <w:pPr>
        <w:pStyle w:val="ListParagraph"/>
        <w:numPr>
          <w:ilvl w:val="0"/>
          <w:numId w:val="1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Antiviral for herpes viral infection:</w:t>
      </w:r>
    </w:p>
    <w:p w:rsidR="00CA7610" w:rsidRPr="00247336" w:rsidRDefault="00CA7610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Herpes virus cause sore throat, encephalitis and genital </w:t>
      </w:r>
      <w:r w:rsidR="00B67D0C" w:rsidRPr="00247336">
        <w:rPr>
          <w:rFonts w:asciiTheme="majorBidi" w:hAnsiTheme="majorBidi" w:cstheme="majorBidi"/>
          <w:sz w:val="24"/>
          <w:szCs w:val="24"/>
          <w:lang w:bidi="ar-IQ"/>
        </w:rPr>
        <w:t>infection</w:t>
      </w:r>
    </w:p>
    <w:p w:rsidR="00B67D0C" w:rsidRPr="00CD137A" w:rsidRDefault="00B67D0C" w:rsidP="00247336">
      <w:pPr>
        <w:pStyle w:val="ListParagraph"/>
        <w:numPr>
          <w:ilvl w:val="0"/>
          <w:numId w:val="1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Acyclovir:</w:t>
      </w:r>
    </w:p>
    <w:p w:rsidR="00B67D0C" w:rsidRPr="00247336" w:rsidRDefault="00B67D0C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Is a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guanosin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analogue, is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monophosphorylated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at viral </w:t>
      </w:r>
      <w:proofErr w:type="spellStart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>thymidin</w:t>
      </w:r>
      <w:proofErr w:type="spellEnd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>kinase</w:t>
      </w:r>
      <w:proofErr w:type="spellEnd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converted to </w:t>
      </w:r>
      <w:proofErr w:type="spellStart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>di</w:t>
      </w:r>
      <w:proofErr w:type="spellEnd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>triphosphated</w:t>
      </w:r>
      <w:proofErr w:type="spellEnd"/>
      <w:r w:rsidR="002A78A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acyclovir → inhibit viral DNA polymerase → </w:t>
      </w:r>
      <w:r w:rsidR="002A160F" w:rsidRPr="00247336">
        <w:rPr>
          <w:rFonts w:asciiTheme="majorBidi" w:hAnsiTheme="majorBidi" w:cstheme="majorBidi"/>
          <w:sz w:val="24"/>
          <w:szCs w:val="24"/>
          <w:lang w:bidi="ar-IQ"/>
        </w:rPr>
        <w:t>premature viral DNA chain termination, it less active for host enzyme.</w:t>
      </w:r>
    </w:p>
    <w:p w:rsidR="002A160F" w:rsidRPr="00247336" w:rsidRDefault="002A160F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Given by any route, cross BBB and excreted by urine.</w:t>
      </w:r>
    </w:p>
    <w:p w:rsidR="002A160F" w:rsidRPr="00247336" w:rsidRDefault="002A160F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effects:</w:t>
      </w:r>
    </w:p>
    <w:p w:rsidR="002A160F" w:rsidRPr="00247336" w:rsidRDefault="00AD181A" w:rsidP="00247336">
      <w:pPr>
        <w:pStyle w:val="ListParagraph"/>
        <w:numPr>
          <w:ilvl w:val="0"/>
          <w:numId w:val="13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Renal failure.</w:t>
      </w:r>
    </w:p>
    <w:p w:rsidR="00AD181A" w:rsidRPr="00247336" w:rsidRDefault="00AD181A" w:rsidP="00247336">
      <w:pPr>
        <w:pStyle w:val="ListParagraph"/>
        <w:numPr>
          <w:ilvl w:val="0"/>
          <w:numId w:val="13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Thrombocytopenia.</w:t>
      </w:r>
    </w:p>
    <w:p w:rsidR="00AD181A" w:rsidRPr="00247336" w:rsidRDefault="00AD181A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Uses:</w:t>
      </w:r>
    </w:p>
    <w:p w:rsidR="00AD181A" w:rsidRPr="00247336" w:rsidRDefault="00AD181A" w:rsidP="00247336">
      <w:pPr>
        <w:pStyle w:val="ListParagraph"/>
        <w:numPr>
          <w:ilvl w:val="0"/>
          <w:numId w:val="15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Herpes viral infection:</w:t>
      </w:r>
    </w:p>
    <w:p w:rsidR="00AD181A" w:rsidRPr="00247336" w:rsidRDefault="00AD181A" w:rsidP="00247336">
      <w:pPr>
        <w:pStyle w:val="ListParagraph"/>
        <w:numPr>
          <w:ilvl w:val="0"/>
          <w:numId w:val="14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Encephalitis (I.V.).</w:t>
      </w:r>
    </w:p>
    <w:p w:rsidR="00AD181A" w:rsidRPr="00247336" w:rsidRDefault="00AD181A" w:rsidP="00247336">
      <w:pPr>
        <w:pStyle w:val="ListParagraph"/>
        <w:numPr>
          <w:ilvl w:val="0"/>
          <w:numId w:val="14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Meningitis (I.V.).</w:t>
      </w:r>
    </w:p>
    <w:p w:rsidR="00AD181A" w:rsidRPr="00247336" w:rsidRDefault="00FD6B12" w:rsidP="00247336">
      <w:pPr>
        <w:pStyle w:val="ListParagraph"/>
        <w:numPr>
          <w:ilvl w:val="0"/>
          <w:numId w:val="14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Shingle (topical).</w:t>
      </w:r>
    </w:p>
    <w:p w:rsidR="00FD6B12" w:rsidRPr="00247336" w:rsidRDefault="00FD6B12" w:rsidP="00247336">
      <w:pPr>
        <w:pStyle w:val="ListParagraph"/>
        <w:numPr>
          <w:ilvl w:val="0"/>
          <w:numId w:val="14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Genital (topical).</w:t>
      </w:r>
    </w:p>
    <w:p w:rsidR="00FD6B12" w:rsidRPr="00CD137A" w:rsidRDefault="00A368CC" w:rsidP="00247336">
      <w:pPr>
        <w:pStyle w:val="ListParagraph"/>
        <w:numPr>
          <w:ilvl w:val="0"/>
          <w:numId w:val="1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spellStart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Cidofovir</w:t>
      </w:r>
      <w:proofErr w:type="spellEnd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A368CC" w:rsidRPr="00247336" w:rsidRDefault="00A368CC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It nucleotide analogue, its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phosphorylation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24733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 xml:space="preserve">not 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depend </w:t>
      </w:r>
      <w:r w:rsidR="00030D91" w:rsidRPr="00247336">
        <w:rPr>
          <w:rFonts w:asciiTheme="majorBidi" w:hAnsiTheme="majorBidi" w:cstheme="majorBidi"/>
          <w:sz w:val="24"/>
          <w:szCs w:val="24"/>
          <w:lang w:bidi="ar-IQ"/>
        </w:rPr>
        <w:t>on viral enzyme, inhibit viral DNA synthesis.</w:t>
      </w:r>
    </w:p>
    <w:p w:rsidR="00030D91" w:rsidRPr="00247336" w:rsidRDefault="00030D91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Used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for cytomegalovirus (retinitis).</w:t>
      </w:r>
    </w:p>
    <w:p w:rsidR="00030D91" w:rsidRPr="00247336" w:rsidRDefault="00030D91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effects:</w:t>
      </w:r>
    </w:p>
    <w:p w:rsidR="00030D91" w:rsidRPr="00247336" w:rsidRDefault="00030D91" w:rsidP="00247336">
      <w:pPr>
        <w:pStyle w:val="ListParagraph"/>
        <w:numPr>
          <w:ilvl w:val="0"/>
          <w:numId w:val="1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Ocular </w:t>
      </w:r>
      <w:proofErr w:type="spellStart"/>
      <w:r w:rsidR="00342374" w:rsidRPr="00247336">
        <w:rPr>
          <w:rFonts w:asciiTheme="majorBidi" w:hAnsiTheme="majorBidi" w:cstheme="majorBidi"/>
          <w:sz w:val="24"/>
          <w:szCs w:val="24"/>
          <w:lang w:bidi="ar-IQ"/>
        </w:rPr>
        <w:t>hypotony</w:t>
      </w:r>
      <w:proofErr w:type="spellEnd"/>
      <w:r w:rsidR="00342374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342374" w:rsidRPr="00247336" w:rsidRDefault="00342374" w:rsidP="00247336">
      <w:pPr>
        <w:pStyle w:val="ListParagraph"/>
        <w:numPr>
          <w:ilvl w:val="0"/>
          <w:numId w:val="1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Metabolic acidosis.</w:t>
      </w:r>
    </w:p>
    <w:p w:rsidR="00342374" w:rsidRPr="00247336" w:rsidRDefault="00342374" w:rsidP="00247336">
      <w:pPr>
        <w:pStyle w:val="ListParagraph"/>
        <w:numPr>
          <w:ilvl w:val="0"/>
          <w:numId w:val="1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Neutropenia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nephrotoxicity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342374" w:rsidRPr="00247336" w:rsidRDefault="00342374" w:rsidP="00247336">
      <w:pPr>
        <w:pStyle w:val="ListParagraph"/>
        <w:numPr>
          <w:ilvl w:val="0"/>
          <w:numId w:val="1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Fomivirsin</w:t>
      </w:r>
      <w:proofErr w:type="spellEnd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block CMV mRNA, given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in</w:t>
      </w:r>
      <w:r w:rsidR="00581C79" w:rsidRPr="00247336">
        <w:rPr>
          <w:rFonts w:asciiTheme="majorBidi" w:hAnsiTheme="majorBidi" w:cstheme="majorBidi"/>
          <w:sz w:val="24"/>
          <w:szCs w:val="24"/>
          <w:lang w:bidi="ar-IQ"/>
        </w:rPr>
        <w:t>travitrealy</w:t>
      </w:r>
      <w:proofErr w:type="spellEnd"/>
      <w:r w:rsidR="00581C79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, used for CMV </w:t>
      </w:r>
      <w:proofErr w:type="spellStart"/>
      <w:r w:rsidR="00581C79" w:rsidRPr="00247336">
        <w:rPr>
          <w:rFonts w:asciiTheme="majorBidi" w:hAnsiTheme="majorBidi" w:cstheme="majorBidi"/>
          <w:sz w:val="24"/>
          <w:szCs w:val="24"/>
          <w:lang w:bidi="ar-IQ"/>
        </w:rPr>
        <w:t>iritis</w:t>
      </w:r>
      <w:proofErr w:type="spellEnd"/>
      <w:r w:rsidR="00581C79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r w:rsidR="00581C79" w:rsidRPr="00247336">
        <w:rPr>
          <w:rFonts w:asciiTheme="majorBidi" w:hAnsiTheme="majorBidi" w:cstheme="majorBidi"/>
          <w:sz w:val="24"/>
          <w:szCs w:val="24"/>
          <w:lang w:bidi="ar-IQ"/>
        </w:rPr>
        <w:t>vitritis</w:t>
      </w:r>
      <w:proofErr w:type="spellEnd"/>
      <w:r w:rsidR="00581C79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581C79" w:rsidRPr="00CD137A" w:rsidRDefault="00C72B2B" w:rsidP="00247336">
      <w:pPr>
        <w:pStyle w:val="ListParagraph"/>
        <w:numPr>
          <w:ilvl w:val="0"/>
          <w:numId w:val="1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spellStart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F</w:t>
      </w:r>
      <w:r w:rsidR="00581C79"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oscarnet</w:t>
      </w:r>
      <w:proofErr w:type="spellEnd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C72B2B" w:rsidRPr="00247336" w:rsidRDefault="00C72B2B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Its pyrophosphate derivative.</w:t>
      </w:r>
    </w:p>
    <w:p w:rsidR="00C72B2B" w:rsidRPr="00247336" w:rsidRDefault="00C72B2B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Broad spectrum antiviral.</w:t>
      </w:r>
    </w:p>
    <w:p w:rsidR="00C72B2B" w:rsidRPr="00247336" w:rsidRDefault="00C72B2B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It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blocks</w:t>
      </w:r>
      <w:r w:rsidR="00E46CA5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viral DNA and RNA polymerase.</w:t>
      </w:r>
    </w:p>
    <w:p w:rsidR="00E46CA5" w:rsidRPr="00247336" w:rsidRDefault="00E46CA5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Given I.V. because it less absorbed orally.</w:t>
      </w:r>
    </w:p>
    <w:p w:rsidR="00E46CA5" w:rsidRPr="00247336" w:rsidRDefault="00E46CA5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Indications:</w:t>
      </w:r>
    </w:p>
    <w:p w:rsidR="00E46CA5" w:rsidRPr="00247336" w:rsidRDefault="00E46CA5" w:rsidP="00247336">
      <w:pPr>
        <w:pStyle w:val="ListParagraph"/>
        <w:numPr>
          <w:ilvl w:val="0"/>
          <w:numId w:val="1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CMV re</w:t>
      </w:r>
      <w:r w:rsidR="00DA767D" w:rsidRPr="00247336">
        <w:rPr>
          <w:rFonts w:asciiTheme="majorBidi" w:hAnsiTheme="majorBidi" w:cstheme="majorBidi"/>
          <w:sz w:val="24"/>
          <w:szCs w:val="24"/>
          <w:lang w:bidi="ar-IQ"/>
        </w:rPr>
        <w:t>tinitis.</w:t>
      </w:r>
    </w:p>
    <w:p w:rsidR="00DA767D" w:rsidRPr="00247336" w:rsidRDefault="00DA767D" w:rsidP="00247336">
      <w:pPr>
        <w:pStyle w:val="ListParagraph"/>
        <w:numPr>
          <w:ilvl w:val="0"/>
          <w:numId w:val="1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Acyclovir – resistant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herpes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simplex virus.</w:t>
      </w:r>
    </w:p>
    <w:p w:rsidR="00DA767D" w:rsidRPr="00247336" w:rsidRDefault="00DA767D" w:rsidP="00247336">
      <w:pPr>
        <w:pStyle w:val="ListParagraph"/>
        <w:numPr>
          <w:ilvl w:val="0"/>
          <w:numId w:val="1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Herpes zoster infection.</w:t>
      </w:r>
    </w:p>
    <w:p w:rsidR="00DA767D" w:rsidRPr="00247336" w:rsidRDefault="00DA767D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effects:</w:t>
      </w:r>
    </w:p>
    <w:p w:rsidR="00DA767D" w:rsidRPr="00247336" w:rsidRDefault="00DA767D" w:rsidP="00247336">
      <w:pPr>
        <w:pStyle w:val="ListParagraph"/>
        <w:numPr>
          <w:ilvl w:val="0"/>
          <w:numId w:val="1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Nephrotoxicity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DA767D" w:rsidRPr="00247336" w:rsidRDefault="001F4103" w:rsidP="00247336">
      <w:pPr>
        <w:pStyle w:val="ListParagraph"/>
        <w:numPr>
          <w:ilvl w:val="0"/>
          <w:numId w:val="1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Because it chelating agent so it ↓ all ion lead to ↓ K</w:t>
      </w:r>
      <w:r w:rsidRPr="00247336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>, ↓ Mg, ↓ Ca</w:t>
      </w:r>
      <w:r w:rsidRPr="00247336">
        <w:rPr>
          <w:rFonts w:asciiTheme="majorBidi" w:hAnsiTheme="majorBidi" w:cstheme="majorBidi"/>
          <w:sz w:val="24"/>
          <w:szCs w:val="24"/>
          <w:vertAlign w:val="superscript"/>
          <w:lang w:bidi="ar-IQ"/>
        </w:rPr>
        <w:t>+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>, ↓ phosphate so lead to arrhythmia.</w:t>
      </w:r>
    </w:p>
    <w:p w:rsidR="002336EB" w:rsidRPr="00247336" w:rsidRDefault="002336EB" w:rsidP="00247336">
      <w:pPr>
        <w:pStyle w:val="ListParagraph"/>
        <w:numPr>
          <w:ilvl w:val="0"/>
          <w:numId w:val="1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Ganciclovir</w:t>
      </w:r>
      <w:proofErr w:type="spellEnd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analogue for acyclovir, used only for CMV, it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blocks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DNA polymerase, given I.V., cross BBB.</w:t>
      </w:r>
    </w:p>
    <w:p w:rsidR="00C70563" w:rsidRPr="00247336" w:rsidRDefault="00C70563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Side effects: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teratogenic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neutropenia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70563" w:rsidRPr="00247336" w:rsidRDefault="00C70563" w:rsidP="00247336">
      <w:pPr>
        <w:pStyle w:val="ListParagraph"/>
        <w:numPr>
          <w:ilvl w:val="0"/>
          <w:numId w:val="1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Vidarabine</w:t>
      </w:r>
      <w:proofErr w:type="spellEnd"/>
      <w:r w:rsidRPr="00CD137A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nuc</w:t>
      </w:r>
      <w:r w:rsidR="0091155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leoside analogue, converted by viral enzyme to </w:t>
      </w:r>
      <w:proofErr w:type="spellStart"/>
      <w:r w:rsidR="0091155B" w:rsidRPr="00247336">
        <w:rPr>
          <w:rFonts w:asciiTheme="majorBidi" w:hAnsiTheme="majorBidi" w:cstheme="majorBidi"/>
          <w:sz w:val="24"/>
          <w:szCs w:val="24"/>
          <w:lang w:bidi="ar-IQ"/>
        </w:rPr>
        <w:t>vidarabine</w:t>
      </w:r>
      <w:proofErr w:type="spellEnd"/>
      <w:r w:rsidR="0091155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91155B" w:rsidRPr="00247336">
        <w:rPr>
          <w:rFonts w:asciiTheme="majorBidi" w:hAnsiTheme="majorBidi" w:cstheme="majorBidi"/>
          <w:sz w:val="24"/>
          <w:szCs w:val="24"/>
          <w:lang w:bidi="ar-IQ"/>
        </w:rPr>
        <w:t>triphosphate</w:t>
      </w:r>
      <w:proofErr w:type="spellEnd"/>
      <w:r w:rsidR="0091155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which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inhibits</w:t>
      </w:r>
      <w:r w:rsidR="0091155B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viral DNA polymerase.</w:t>
      </w:r>
    </w:p>
    <w:p w:rsidR="0091155B" w:rsidRPr="00247336" w:rsidRDefault="0091155B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Uses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>:</w:t>
      </w:r>
    </w:p>
    <w:p w:rsidR="0091155B" w:rsidRPr="00247336" w:rsidRDefault="0091155B" w:rsidP="00247336">
      <w:pPr>
        <w:pStyle w:val="ListParagraph"/>
        <w:numPr>
          <w:ilvl w:val="0"/>
          <w:numId w:val="19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Herpes simplex.</w:t>
      </w:r>
    </w:p>
    <w:p w:rsidR="0091155B" w:rsidRPr="00247336" w:rsidRDefault="0091155B" w:rsidP="00247336">
      <w:pPr>
        <w:pStyle w:val="ListParagraph"/>
        <w:numPr>
          <w:ilvl w:val="0"/>
          <w:numId w:val="19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Herpes </w:t>
      </w:r>
      <w:r w:rsidR="00514A83" w:rsidRPr="00247336">
        <w:rPr>
          <w:rFonts w:asciiTheme="majorBidi" w:hAnsiTheme="majorBidi" w:cstheme="majorBidi"/>
          <w:sz w:val="24"/>
          <w:szCs w:val="24"/>
          <w:lang w:bidi="ar-IQ"/>
        </w:rPr>
        <w:t>zoster.</w:t>
      </w:r>
    </w:p>
    <w:p w:rsidR="00514A83" w:rsidRPr="00247336" w:rsidRDefault="00514A83" w:rsidP="00247336">
      <w:pPr>
        <w:pStyle w:val="ListParagraph"/>
        <w:numPr>
          <w:ilvl w:val="0"/>
          <w:numId w:val="19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CMV.</w:t>
      </w:r>
    </w:p>
    <w:p w:rsidR="00514A83" w:rsidRPr="00D63319" w:rsidRDefault="00514A83" w:rsidP="00247336">
      <w:p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D63319">
        <w:rPr>
          <w:rFonts w:asciiTheme="majorBidi" w:hAnsiTheme="majorBidi" w:cstheme="majorBidi"/>
          <w:sz w:val="24"/>
          <w:szCs w:val="24"/>
          <w:lang w:bidi="ar-IQ"/>
        </w:rPr>
        <w:t xml:space="preserve">It only used topically for viral </w:t>
      </w:r>
      <w:proofErr w:type="spellStart"/>
      <w:r w:rsidRPr="00D63319">
        <w:rPr>
          <w:rFonts w:asciiTheme="majorBidi" w:hAnsiTheme="majorBidi" w:cstheme="majorBidi"/>
          <w:sz w:val="24"/>
          <w:szCs w:val="24"/>
          <w:lang w:bidi="ar-IQ"/>
        </w:rPr>
        <w:t>keratitis</w:t>
      </w:r>
      <w:proofErr w:type="spellEnd"/>
      <w:r w:rsidRPr="00D63319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514A83" w:rsidRPr="00247336" w:rsidRDefault="00514A83" w:rsidP="00247336">
      <w:pPr>
        <w:spacing w:after="0" w:line="240" w:lineRule="auto"/>
        <w:ind w:left="-426" w:right="-574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Treatment of HIV</w:t>
      </w:r>
    </w:p>
    <w:p w:rsidR="00514A83" w:rsidRPr="00D63319" w:rsidRDefault="00514A83" w:rsidP="00247336">
      <w:p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u w:val="single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The HIV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contains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two main enzymes</w:t>
      </w:r>
      <w:r w:rsidRPr="00D63319">
        <w:rPr>
          <w:rFonts w:asciiTheme="majorBidi" w:hAnsiTheme="majorBidi" w:cstheme="majorBidi"/>
          <w:sz w:val="24"/>
          <w:szCs w:val="24"/>
          <w:u w:val="single"/>
          <w:lang w:bidi="ar-IQ"/>
        </w:rPr>
        <w:t>, reverse trans</w:t>
      </w:r>
      <w:r w:rsidR="00BA0E0D" w:rsidRPr="00D63319">
        <w:rPr>
          <w:rFonts w:asciiTheme="majorBidi" w:hAnsiTheme="majorBidi" w:cstheme="majorBidi"/>
          <w:sz w:val="24"/>
          <w:szCs w:val="24"/>
          <w:u w:val="single"/>
          <w:lang w:bidi="ar-IQ"/>
        </w:rPr>
        <w:t>criptase</w:t>
      </w:r>
      <w:r w:rsidR="003D799C" w:rsidRPr="00D63319">
        <w:rPr>
          <w:rFonts w:asciiTheme="majorBidi" w:hAnsiTheme="majorBidi" w:cstheme="majorBidi"/>
          <w:sz w:val="24"/>
          <w:szCs w:val="24"/>
          <w:u w:val="single"/>
          <w:lang w:bidi="ar-IQ"/>
        </w:rPr>
        <w:t xml:space="preserve"> and protease enzyme. </w:t>
      </w:r>
    </w:p>
    <w:p w:rsidR="003D799C" w:rsidRPr="00247336" w:rsidRDefault="003D799C" w:rsidP="00247336">
      <w:p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So antiviral for </w:t>
      </w: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HIV</w:t>
      </w:r>
      <w:r w:rsidR="00771A84"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classified into:</w:t>
      </w:r>
    </w:p>
    <w:p w:rsidR="00771A84" w:rsidRPr="00247336" w:rsidRDefault="00771A84" w:rsidP="00247336">
      <w:pPr>
        <w:pStyle w:val="ListParagraph"/>
        <w:numPr>
          <w:ilvl w:val="0"/>
          <w:numId w:val="20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Reverse transcriptase inhibitor (RTI).</w:t>
      </w:r>
    </w:p>
    <w:p w:rsidR="00771A84" w:rsidRPr="00247336" w:rsidRDefault="00771A84" w:rsidP="00247336">
      <w:pPr>
        <w:pStyle w:val="ListParagraph"/>
        <w:numPr>
          <w:ilvl w:val="0"/>
          <w:numId w:val="21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Nucleoside reverse transcriptase inhibitor (N</w:t>
      </w:r>
      <w:r w:rsidR="00EF061A" w:rsidRPr="00247336">
        <w:rPr>
          <w:rFonts w:asciiTheme="majorBidi" w:hAnsiTheme="majorBidi" w:cstheme="majorBidi"/>
          <w:sz w:val="24"/>
          <w:szCs w:val="24"/>
          <w:lang w:bidi="ar-IQ"/>
        </w:rPr>
        <w:t>RTI).</w:t>
      </w:r>
    </w:p>
    <w:p w:rsidR="00EF061A" w:rsidRPr="00247336" w:rsidRDefault="00EF061A" w:rsidP="00247336">
      <w:pPr>
        <w:pStyle w:val="ListParagraph"/>
        <w:numPr>
          <w:ilvl w:val="0"/>
          <w:numId w:val="21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Non- Nucleoside reverse transcriptase inhibitor (NNRTI).</w:t>
      </w:r>
    </w:p>
    <w:p w:rsidR="00EF061A" w:rsidRPr="00247336" w:rsidRDefault="00EF061A" w:rsidP="00247336">
      <w:pPr>
        <w:pStyle w:val="ListParagraph"/>
        <w:numPr>
          <w:ilvl w:val="0"/>
          <w:numId w:val="20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Protease inhibitor.</w:t>
      </w:r>
    </w:p>
    <w:p w:rsidR="00EF061A" w:rsidRPr="00247336" w:rsidRDefault="00EF061A" w:rsidP="00247336">
      <w:pPr>
        <w:pStyle w:val="ListParagraph"/>
        <w:numPr>
          <w:ilvl w:val="0"/>
          <w:numId w:val="20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Viral fusion inhibitor (</w:t>
      </w:r>
      <w:proofErr w:type="spellStart"/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Enfu</w:t>
      </w:r>
      <w:r w:rsidR="00EE69F5"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viritide</w:t>
      </w:r>
      <w:proofErr w:type="spellEnd"/>
      <w:r w:rsidR="00EE69F5" w:rsidRPr="00247336">
        <w:rPr>
          <w:rFonts w:asciiTheme="majorBidi" w:hAnsiTheme="majorBidi" w:cstheme="majorBidi"/>
          <w:sz w:val="24"/>
          <w:szCs w:val="24"/>
          <w:lang w:bidi="ar-IQ"/>
        </w:rPr>
        <w:t>)</w:t>
      </w:r>
    </w:p>
    <w:p w:rsidR="00EE69F5" w:rsidRPr="00247336" w:rsidRDefault="00E04F2B" w:rsidP="00247336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This drug inhibits</w:t>
      </w:r>
      <w:r w:rsidR="00EE69F5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viral </w:t>
      </w:r>
      <w:proofErr w:type="spellStart"/>
      <w:r w:rsidR="00EE69F5" w:rsidRPr="00247336">
        <w:rPr>
          <w:rFonts w:asciiTheme="majorBidi" w:hAnsiTheme="majorBidi" w:cstheme="majorBidi"/>
          <w:sz w:val="24"/>
          <w:szCs w:val="24"/>
          <w:lang w:bidi="ar-IQ"/>
        </w:rPr>
        <w:t>transmembrane</w:t>
      </w:r>
      <w:proofErr w:type="spellEnd"/>
      <w:r w:rsidR="00EE69F5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glycoprotein (GP41) which responsible for viral binding to host cell.</w:t>
      </w:r>
    </w:p>
    <w:p w:rsidR="00EE69F5" w:rsidRPr="00247336" w:rsidRDefault="00EE69F5" w:rsidP="00D63319">
      <w:pPr>
        <w:pStyle w:val="ListParagraph"/>
        <w:numPr>
          <w:ilvl w:val="0"/>
          <w:numId w:val="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Given </w:t>
      </w:r>
      <w:r w:rsidR="00BB545C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S.C. (subcutaneously), so cause </w:t>
      </w:r>
      <w:proofErr w:type="spellStart"/>
      <w:r w:rsidR="00BB545C" w:rsidRPr="00247336">
        <w:rPr>
          <w:rFonts w:asciiTheme="majorBidi" w:hAnsiTheme="majorBidi" w:cstheme="majorBidi"/>
          <w:sz w:val="24"/>
          <w:szCs w:val="24"/>
          <w:lang w:bidi="ar-IQ"/>
        </w:rPr>
        <w:t>erythma</w:t>
      </w:r>
      <w:proofErr w:type="spellEnd"/>
      <w:r w:rsidR="00BB545C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BB545C" w:rsidRPr="00247336" w:rsidRDefault="0026124F" w:rsidP="00D63319">
      <w:pPr>
        <w:pStyle w:val="ListParagraph"/>
        <w:numPr>
          <w:ilvl w:val="0"/>
          <w:numId w:val="2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NRTI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: it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phosphorylated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within host cell lead to DNA inhibition and block DNA polymerase and terminat</w:t>
      </w:r>
      <w:r w:rsidR="000E1555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ion of DNA elongation, the host mitochondrial DNA polymerase are susceptible to NRTI, so toxicity and fatal liver damage are the main side effects except for </w:t>
      </w:r>
      <w:proofErr w:type="spellStart"/>
      <w:r w:rsidR="00691E90" w:rsidRPr="00247336">
        <w:rPr>
          <w:rFonts w:asciiTheme="majorBidi" w:hAnsiTheme="majorBidi" w:cstheme="majorBidi"/>
          <w:sz w:val="24"/>
          <w:szCs w:val="24"/>
          <w:lang w:bidi="ar-IQ"/>
        </w:rPr>
        <w:t>lamivudin</w:t>
      </w:r>
      <w:proofErr w:type="spellEnd"/>
      <w:r w:rsidR="00691E90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which </w:t>
      </w:r>
      <w:r w:rsidR="00D63319">
        <w:rPr>
          <w:rFonts w:asciiTheme="majorBidi" w:hAnsiTheme="majorBidi" w:cstheme="majorBidi"/>
          <w:sz w:val="24"/>
          <w:szCs w:val="24"/>
          <w:lang w:bidi="ar-IQ"/>
        </w:rPr>
        <w:t>is</w:t>
      </w:r>
      <w:r w:rsidR="00691E90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91E90" w:rsidRPr="0024733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not</w:t>
      </w:r>
      <w:r w:rsidR="00691E90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block host mitochondrial DNA polymerase.</w:t>
      </w:r>
    </w:p>
    <w:p w:rsidR="00691E90" w:rsidRPr="00247336" w:rsidRDefault="00691E90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The HIV reverse transcriptase enzyme form DNA from RNA and HIV mainly affect </w:t>
      </w:r>
      <w:r w:rsidR="007020B7" w:rsidRPr="00247336">
        <w:rPr>
          <w:rFonts w:asciiTheme="majorBidi" w:hAnsiTheme="majorBidi" w:cstheme="majorBidi"/>
          <w:sz w:val="24"/>
          <w:szCs w:val="24"/>
          <w:lang w:bidi="ar-IQ"/>
        </w:rPr>
        <w:t>CD</w:t>
      </w:r>
      <w:r w:rsidR="007020B7" w:rsidRPr="00247336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4</w:t>
      </w:r>
      <w:r w:rsidR="007020B7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cell.</w:t>
      </w:r>
    </w:p>
    <w:p w:rsidR="006E4379" w:rsidRPr="00247336" w:rsidRDefault="006E4379" w:rsidP="00247336">
      <w:pPr>
        <w:pStyle w:val="ListParagraph"/>
        <w:numPr>
          <w:ilvl w:val="0"/>
          <w:numId w:val="23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Zidovudine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:</w:t>
      </w:r>
    </w:p>
    <w:p w:rsidR="006E4379" w:rsidRPr="00247336" w:rsidRDefault="006E4379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Mainly </w:t>
      </w:r>
      <w:r w:rsidR="009F351B" w:rsidRPr="00247336">
        <w:rPr>
          <w:rFonts w:asciiTheme="majorBidi" w:hAnsiTheme="majorBidi" w:cstheme="majorBidi"/>
          <w:sz w:val="24"/>
          <w:szCs w:val="24"/>
          <w:lang w:bidi="ar-IQ"/>
        </w:rPr>
        <w:t>drug for HIV, it decrease viral load and ↑CD</w:t>
      </w:r>
      <w:r w:rsidR="009F351B" w:rsidRPr="00247336">
        <w:rPr>
          <w:rFonts w:asciiTheme="majorBidi" w:hAnsiTheme="majorBidi" w:cstheme="majorBidi"/>
          <w:sz w:val="24"/>
          <w:szCs w:val="24"/>
          <w:vertAlign w:val="subscript"/>
          <w:lang w:bidi="ar-IQ"/>
        </w:rPr>
        <w:t>4</w:t>
      </w:r>
      <w:r w:rsidR="009F351B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9F351B" w:rsidRPr="00247336" w:rsidRDefault="009F351B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It converted by host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thymidine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kinase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E673C2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to </w:t>
      </w:r>
      <w:proofErr w:type="spellStart"/>
      <w:r w:rsidR="00E673C2" w:rsidRPr="00247336">
        <w:rPr>
          <w:rFonts w:asciiTheme="majorBidi" w:hAnsiTheme="majorBidi" w:cstheme="majorBidi"/>
          <w:sz w:val="24"/>
          <w:szCs w:val="24"/>
          <w:lang w:bidi="ar-IQ"/>
        </w:rPr>
        <w:t>zidovudin</w:t>
      </w:r>
      <w:proofErr w:type="spellEnd"/>
      <w:r w:rsidR="00E673C2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E673C2" w:rsidRPr="00247336">
        <w:rPr>
          <w:rFonts w:asciiTheme="majorBidi" w:hAnsiTheme="majorBidi" w:cstheme="majorBidi"/>
          <w:sz w:val="24"/>
          <w:szCs w:val="24"/>
          <w:lang w:bidi="ar-IQ"/>
        </w:rPr>
        <w:t>triphosphate</w:t>
      </w:r>
      <w:proofErr w:type="spellEnd"/>
      <w:r w:rsidR="00E673C2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which inhibit reverse transcriptase inhibitor.</w:t>
      </w:r>
    </w:p>
    <w:p w:rsidR="00E673C2" w:rsidRPr="00247336" w:rsidRDefault="00E673C2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Well absorbed orally, but ↓ with </w:t>
      </w:r>
      <w:r w:rsidR="000B73D5" w:rsidRPr="00247336">
        <w:rPr>
          <w:rFonts w:asciiTheme="majorBidi" w:hAnsiTheme="majorBidi" w:cstheme="majorBidi"/>
          <w:sz w:val="24"/>
          <w:szCs w:val="24"/>
          <w:lang w:bidi="ar-IQ"/>
        </w:rPr>
        <w:t>meal, cross BBB.</w:t>
      </w:r>
    </w:p>
    <w:p w:rsidR="000B73D5" w:rsidRPr="00247336" w:rsidRDefault="000B73D5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Excreted by urine.</w:t>
      </w:r>
    </w:p>
    <w:p w:rsidR="000B73D5" w:rsidRPr="00247336" w:rsidRDefault="000B73D5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effects:</w:t>
      </w:r>
    </w:p>
    <w:p w:rsidR="000B73D5" w:rsidRPr="00247336" w:rsidRDefault="000B73D5" w:rsidP="00247336">
      <w:pPr>
        <w:pStyle w:val="ListParagraph"/>
        <w:numPr>
          <w:ilvl w:val="0"/>
          <w:numId w:val="24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Bone marrow depression.</w:t>
      </w:r>
    </w:p>
    <w:p w:rsidR="000B73D5" w:rsidRPr="00247336" w:rsidRDefault="000B73D5" w:rsidP="00247336">
      <w:pPr>
        <w:pStyle w:val="ListParagraph"/>
        <w:numPr>
          <w:ilvl w:val="0"/>
          <w:numId w:val="24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Seizure.</w:t>
      </w:r>
    </w:p>
    <w:p w:rsidR="000B73D5" w:rsidRPr="00247336" w:rsidRDefault="000B73D5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Note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: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Zidovudine</w:t>
      </w:r>
      <w:proofErr w:type="spellEnd"/>
      <w:r w:rsidR="00592C47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metabolized by liver </w:t>
      </w:r>
      <w:proofErr w:type="spellStart"/>
      <w:r w:rsidR="00592C47" w:rsidRPr="00247336">
        <w:rPr>
          <w:rFonts w:asciiTheme="majorBidi" w:hAnsiTheme="majorBidi" w:cstheme="majorBidi"/>
          <w:sz w:val="24"/>
          <w:szCs w:val="24"/>
          <w:lang w:bidi="ar-IQ"/>
        </w:rPr>
        <w:t>glucoronidase</w:t>
      </w:r>
      <w:proofErr w:type="spellEnd"/>
      <w:r w:rsidR="00592C47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, so drug that ↓ activity of this enzyme potentiate the </w:t>
      </w:r>
      <w:proofErr w:type="spellStart"/>
      <w:r w:rsidR="00592C47" w:rsidRPr="00247336">
        <w:rPr>
          <w:rFonts w:asciiTheme="majorBidi" w:hAnsiTheme="majorBidi" w:cstheme="majorBidi"/>
          <w:sz w:val="24"/>
          <w:szCs w:val="24"/>
          <w:lang w:bidi="ar-IQ"/>
        </w:rPr>
        <w:t>Zidovudine</w:t>
      </w:r>
      <w:proofErr w:type="spellEnd"/>
      <w:r w:rsidR="00592C47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toxicity</w:t>
      </w:r>
      <w:r w:rsidR="003772F4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, these drugs are </w:t>
      </w:r>
      <w:proofErr w:type="spellStart"/>
      <w:r w:rsidR="003772F4" w:rsidRPr="00247336">
        <w:rPr>
          <w:rFonts w:asciiTheme="majorBidi" w:hAnsiTheme="majorBidi" w:cstheme="majorBidi"/>
          <w:sz w:val="24"/>
          <w:szCs w:val="24"/>
          <w:lang w:bidi="ar-IQ"/>
        </w:rPr>
        <w:t>paracetamol</w:t>
      </w:r>
      <w:proofErr w:type="spellEnd"/>
      <w:r w:rsidR="003772F4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, </w:t>
      </w:r>
      <w:proofErr w:type="spellStart"/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probenecid</w:t>
      </w:r>
      <w:proofErr w:type="spellEnd"/>
      <w:r w:rsidR="003772F4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and </w:t>
      </w:r>
      <w:proofErr w:type="spellStart"/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cimetidin</w:t>
      </w:r>
      <w:proofErr w:type="spellEnd"/>
      <w:r w:rsidR="003772F4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263779" w:rsidRPr="00247336" w:rsidRDefault="00263779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3772F4" w:rsidRPr="00247336" w:rsidRDefault="003368E4" w:rsidP="00247336">
      <w:pPr>
        <w:pStyle w:val="ListParagraph"/>
        <w:numPr>
          <w:ilvl w:val="0"/>
          <w:numId w:val="23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Zalcitabine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:</w:t>
      </w:r>
    </w:p>
    <w:p w:rsidR="003368E4" w:rsidRPr="00247336" w:rsidRDefault="003368E4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It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inhibits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RTE and DNA polymerase.</w:t>
      </w:r>
    </w:p>
    <w:p w:rsidR="003368E4" w:rsidRPr="00247336" w:rsidRDefault="003368E4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Absorbed orally but affected by food.</w:t>
      </w:r>
    </w:p>
    <w:p w:rsidR="003368E4" w:rsidRPr="00247336" w:rsidRDefault="003368E4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It </w:t>
      </w:r>
      <w:r w:rsidR="00E04F2B" w:rsidRPr="00247336">
        <w:rPr>
          <w:rFonts w:asciiTheme="majorBidi" w:hAnsiTheme="majorBidi" w:cstheme="majorBidi"/>
          <w:sz w:val="24"/>
          <w:szCs w:val="24"/>
          <w:lang w:bidi="ar-IQ"/>
        </w:rPr>
        <w:t>causes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peripheral neuropathy due to inhibition of </w:t>
      </w:r>
      <w:r w:rsidR="00BC5E2E" w:rsidRPr="00247336">
        <w:rPr>
          <w:rFonts w:asciiTheme="majorBidi" w:hAnsiTheme="majorBidi" w:cstheme="majorBidi"/>
          <w:sz w:val="24"/>
          <w:szCs w:val="24"/>
          <w:lang w:bidi="ar-IQ"/>
        </w:rPr>
        <w:t>host mitochondrial DNA polymerase.</w:t>
      </w:r>
    </w:p>
    <w:p w:rsidR="00BC5E2E" w:rsidRPr="00247336" w:rsidRDefault="00BC5E2E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Pancreatitis.</w:t>
      </w:r>
    </w:p>
    <w:p w:rsidR="00BC5E2E" w:rsidRPr="00247336" w:rsidRDefault="00E04F2B" w:rsidP="00247336">
      <w:pPr>
        <w:pStyle w:val="ListParagraph"/>
        <w:numPr>
          <w:ilvl w:val="0"/>
          <w:numId w:val="23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Lamivudin</w:t>
      </w:r>
      <w:proofErr w:type="spellEnd"/>
      <w:r w:rsidR="00BC5E2E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: block RTE and DNA synthesis, it cause less side effect because it </w:t>
      </w:r>
      <w:r w:rsidR="00BC5E2E" w:rsidRPr="0024733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not</w:t>
      </w:r>
      <w:r w:rsidR="00BC5E2E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7A7CC1" w:rsidRPr="00247336">
        <w:rPr>
          <w:rFonts w:asciiTheme="majorBidi" w:hAnsiTheme="majorBidi" w:cstheme="majorBidi"/>
          <w:sz w:val="24"/>
          <w:szCs w:val="24"/>
          <w:lang w:bidi="ar-IQ"/>
        </w:rPr>
        <w:t>block host mitochondrial DNA.</w:t>
      </w:r>
    </w:p>
    <w:p w:rsidR="007A7CC1" w:rsidRPr="00247336" w:rsidRDefault="007A7CC1" w:rsidP="00247336">
      <w:pPr>
        <w:pStyle w:val="ListParagraph"/>
        <w:numPr>
          <w:ilvl w:val="0"/>
          <w:numId w:val="22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NNRTI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: non –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cleoside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reverse transcriptase inhibitor are </w:t>
      </w:r>
      <w:r w:rsidR="00EB5545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highly selective non – competitive inhibitor of HIV RTE, so it block only HIV reverse transcriptase, </w:t>
      </w:r>
      <w:r w:rsidR="00617156" w:rsidRPr="0024733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not</w:t>
      </w:r>
      <w:r w:rsidR="00617156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require activation by host enzyme, also cause less drug interaction and side effects.</w:t>
      </w:r>
    </w:p>
    <w:p w:rsidR="00617156" w:rsidRPr="00247336" w:rsidRDefault="00617156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NNRTI drugs are:</w:t>
      </w:r>
    </w:p>
    <w:p w:rsidR="00617156" w:rsidRPr="00247336" w:rsidRDefault="007A2351" w:rsidP="00247336">
      <w:pPr>
        <w:pStyle w:val="ListParagraph"/>
        <w:numPr>
          <w:ilvl w:val="0"/>
          <w:numId w:val="25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Nevirapine</w:t>
      </w:r>
      <w:proofErr w:type="spellEnd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absorbed orally, cross BBB, it </w:t>
      </w:r>
      <w:proofErr w:type="gramStart"/>
      <w:r w:rsidRPr="00247336">
        <w:rPr>
          <w:rFonts w:asciiTheme="majorBidi" w:hAnsiTheme="majorBidi" w:cstheme="majorBidi"/>
          <w:sz w:val="24"/>
          <w:szCs w:val="24"/>
          <w:lang w:bidi="ar-IQ"/>
        </w:rPr>
        <w:t>reduce</w:t>
      </w:r>
      <w:proofErr w:type="gram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viral transmission during pregnancy.</w:t>
      </w:r>
    </w:p>
    <w:p w:rsidR="007A2351" w:rsidRPr="00247336" w:rsidRDefault="007A2351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effects:</w:t>
      </w:r>
    </w:p>
    <w:p w:rsidR="007A2351" w:rsidRPr="00247336" w:rsidRDefault="007A2351" w:rsidP="00247336">
      <w:pPr>
        <w:pStyle w:val="ListParagraph"/>
        <w:numPr>
          <w:ilvl w:val="0"/>
          <w:numId w:val="2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Steven </w:t>
      </w:r>
      <w:r w:rsidR="00CD30A7" w:rsidRPr="00247336">
        <w:rPr>
          <w:rFonts w:asciiTheme="majorBidi" w:hAnsiTheme="majorBidi" w:cstheme="majorBidi"/>
          <w:sz w:val="24"/>
          <w:szCs w:val="24"/>
          <w:lang w:bidi="ar-IQ"/>
        </w:rPr>
        <w:t>–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CD30A7" w:rsidRPr="00247336">
        <w:rPr>
          <w:rFonts w:asciiTheme="majorBidi" w:hAnsiTheme="majorBidi" w:cstheme="majorBidi"/>
          <w:sz w:val="24"/>
          <w:szCs w:val="24"/>
          <w:lang w:bidi="ar-IQ"/>
        </w:rPr>
        <w:t>Johnson syndrome.</w:t>
      </w:r>
    </w:p>
    <w:p w:rsidR="00CD30A7" w:rsidRPr="00247336" w:rsidRDefault="00CD30A7" w:rsidP="00247336">
      <w:pPr>
        <w:pStyle w:val="ListParagraph"/>
        <w:numPr>
          <w:ilvl w:val="0"/>
          <w:numId w:val="2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Fatal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hepatotoxic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CD30A7" w:rsidRPr="00247336" w:rsidRDefault="00CD30A7" w:rsidP="00247336">
      <w:pPr>
        <w:pStyle w:val="ListParagraph"/>
        <w:numPr>
          <w:ilvl w:val="0"/>
          <w:numId w:val="26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Enzyme inducer so ↑ metabolism of other antiviral drugs.</w:t>
      </w:r>
    </w:p>
    <w:p w:rsidR="00CD30A7" w:rsidRPr="00D63319" w:rsidRDefault="00CD30A7" w:rsidP="00247336">
      <w:pPr>
        <w:pStyle w:val="ListParagraph"/>
        <w:numPr>
          <w:ilvl w:val="0"/>
          <w:numId w:val="25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Delaviridine</w:t>
      </w:r>
      <w:proofErr w:type="spellEnd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</w:p>
    <w:p w:rsidR="00CD30A7" w:rsidRPr="00247336" w:rsidRDefault="00CD30A7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Well absorbed, not affected by food.</w:t>
      </w:r>
    </w:p>
    <w:p w:rsidR="00CD30A7" w:rsidRPr="00247336" w:rsidRDefault="00CD30A7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Extensively </w:t>
      </w:r>
      <w:r w:rsidR="005C0ED7" w:rsidRPr="00247336">
        <w:rPr>
          <w:rFonts w:asciiTheme="majorBidi" w:hAnsiTheme="majorBidi" w:cstheme="majorBidi"/>
          <w:sz w:val="24"/>
          <w:szCs w:val="24"/>
          <w:lang w:bidi="ar-IQ"/>
        </w:rPr>
        <w:t>metabolized and less excreted.</w:t>
      </w:r>
    </w:p>
    <w:p w:rsidR="005C0ED7" w:rsidRPr="00247336" w:rsidRDefault="005C0ED7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Enzyme inhibitor, so ↓ metabolism of other drugs.</w:t>
      </w:r>
    </w:p>
    <w:p w:rsidR="005C0ED7" w:rsidRPr="00247336" w:rsidRDefault="005C0ED7" w:rsidP="00247336">
      <w:pPr>
        <w:pStyle w:val="ListParagraph"/>
        <w:numPr>
          <w:ilvl w:val="0"/>
          <w:numId w:val="2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Protease </w:t>
      </w:r>
      <w:r w:rsidR="0070132F"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inhibitors:</w:t>
      </w:r>
    </w:p>
    <w:p w:rsidR="0070132F" w:rsidRPr="00247336" w:rsidRDefault="0070132F" w:rsidP="00247336">
      <w:pPr>
        <w:pStyle w:val="ListParagraph"/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All these drugs are reversible inhibitors of HIV protease which is responsible for cleavage of viral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polyprotein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434A5C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into a number of essential enzymes (RTE, protease and </w:t>
      </w:r>
      <w:proofErr w:type="spellStart"/>
      <w:r w:rsidR="00434A5C" w:rsidRPr="00247336">
        <w:rPr>
          <w:rFonts w:asciiTheme="majorBidi" w:hAnsiTheme="majorBidi" w:cstheme="majorBidi"/>
          <w:sz w:val="24"/>
          <w:szCs w:val="24"/>
          <w:lang w:bidi="ar-IQ"/>
        </w:rPr>
        <w:t>integrase</w:t>
      </w:r>
      <w:proofErr w:type="spellEnd"/>
      <w:r w:rsidR="00434A5C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) and other structural proteins. </w:t>
      </w:r>
      <w:proofErr w:type="gramStart"/>
      <w:r w:rsidR="00434A5C" w:rsidRPr="00247336">
        <w:rPr>
          <w:rFonts w:asciiTheme="majorBidi" w:hAnsiTheme="majorBidi" w:cstheme="majorBidi"/>
          <w:sz w:val="24"/>
          <w:szCs w:val="24"/>
          <w:lang w:bidi="ar-IQ"/>
        </w:rPr>
        <w:t>The protease inhibitor exhibit 100 time selectivity for HIV enzyme than human protease.</w:t>
      </w:r>
      <w:proofErr w:type="gramEnd"/>
      <w:r w:rsidR="00434A5C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So inhibition </w:t>
      </w:r>
      <w:r w:rsidR="00274726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of protease prevent viral maturation, most protease inhibitors poorly absorbed, all extensively metabolized so less excreted, all </w:t>
      </w:r>
      <w:r w:rsidR="00F8759E" w:rsidRPr="0024733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not</w:t>
      </w:r>
      <w:r w:rsidR="00F8759E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cross BBB because these drugs require endothelial pump which are </w:t>
      </w:r>
      <w:r w:rsidR="00F8759E" w:rsidRPr="0024733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not</w:t>
      </w:r>
      <w:r w:rsidR="00F8759E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present in brain capillaries.</w:t>
      </w:r>
    </w:p>
    <w:p w:rsidR="00F8759E" w:rsidRPr="00247336" w:rsidRDefault="004B2091" w:rsidP="00247336">
      <w:pPr>
        <w:pStyle w:val="ListParagraph"/>
        <w:numPr>
          <w:ilvl w:val="0"/>
          <w:numId w:val="7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Side effects:</w:t>
      </w:r>
    </w:p>
    <w:p w:rsidR="004B2091" w:rsidRPr="00247336" w:rsidRDefault="004B2091" w:rsidP="00247336">
      <w:pPr>
        <w:pStyle w:val="ListParagraph"/>
        <w:numPr>
          <w:ilvl w:val="0"/>
          <w:numId w:val="2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↑ Cholesterol, ↑ triglyceride.</w:t>
      </w:r>
    </w:p>
    <w:p w:rsidR="004B2091" w:rsidRPr="00247336" w:rsidRDefault="00EC25AC" w:rsidP="00247336">
      <w:pPr>
        <w:pStyle w:val="ListParagraph"/>
        <w:numPr>
          <w:ilvl w:val="0"/>
          <w:numId w:val="2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Buffalo hump.</w:t>
      </w:r>
    </w:p>
    <w:p w:rsidR="00EC25AC" w:rsidRPr="00247336" w:rsidRDefault="00EC25AC" w:rsidP="00247336">
      <w:pPr>
        <w:pStyle w:val="ListParagraph"/>
        <w:numPr>
          <w:ilvl w:val="0"/>
          <w:numId w:val="2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Gynecomastia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EC25AC" w:rsidRPr="00247336" w:rsidRDefault="007E57B0" w:rsidP="00247336">
      <w:pPr>
        <w:pStyle w:val="ListParagraph"/>
        <w:numPr>
          <w:ilvl w:val="0"/>
          <w:numId w:val="28"/>
        </w:numPr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sz w:val="24"/>
          <w:szCs w:val="24"/>
          <w:lang w:bidi="ar-IQ"/>
        </w:rPr>
        <w:t>Enzyme inhibitor and drug interaction.</w:t>
      </w:r>
    </w:p>
    <w:p w:rsidR="00621161" w:rsidRPr="00247336" w:rsidRDefault="00621161" w:rsidP="00247336">
      <w:pPr>
        <w:tabs>
          <w:tab w:val="left" w:pos="3808"/>
        </w:tabs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>Protease inhibitors are:</w:t>
      </w:r>
      <w:r w:rsidRPr="00247336">
        <w:rPr>
          <w:rFonts w:asciiTheme="majorBidi" w:hAnsiTheme="majorBidi" w:cstheme="majorBidi"/>
          <w:b/>
          <w:bCs/>
          <w:sz w:val="24"/>
          <w:szCs w:val="24"/>
          <w:lang w:bidi="ar-IQ"/>
        </w:rPr>
        <w:tab/>
      </w:r>
    </w:p>
    <w:p w:rsidR="00621161" w:rsidRPr="00247336" w:rsidRDefault="00BD74C0" w:rsidP="00247336">
      <w:pPr>
        <w:pStyle w:val="ListParagraph"/>
        <w:numPr>
          <w:ilvl w:val="0"/>
          <w:numId w:val="29"/>
        </w:numPr>
        <w:tabs>
          <w:tab w:val="left" w:pos="3808"/>
        </w:tabs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Saquinavir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>: mainly excreted by bile, highly fatty meal ↑ its absorption.</w:t>
      </w:r>
    </w:p>
    <w:p w:rsidR="00BD74C0" w:rsidRPr="00247336" w:rsidRDefault="00BD74C0" w:rsidP="00247336">
      <w:pPr>
        <w:pStyle w:val="ListParagraph"/>
        <w:numPr>
          <w:ilvl w:val="0"/>
          <w:numId w:val="29"/>
        </w:numPr>
        <w:tabs>
          <w:tab w:val="left" w:pos="3808"/>
        </w:tabs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Ritonavor</w:t>
      </w:r>
      <w:proofErr w:type="spellEnd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excreted by bile, its primary </w:t>
      </w:r>
      <w:r w:rsidR="00446BB9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enzyme inhibitor so ↑ level of other protease inhibitors, so </w:t>
      </w:r>
      <w:proofErr w:type="spellStart"/>
      <w:r w:rsidR="00446BB9" w:rsidRPr="00247336">
        <w:rPr>
          <w:rFonts w:asciiTheme="majorBidi" w:hAnsiTheme="majorBidi" w:cstheme="majorBidi"/>
          <w:sz w:val="24"/>
          <w:szCs w:val="24"/>
          <w:lang w:bidi="ar-IQ"/>
        </w:rPr>
        <w:t>ri</w:t>
      </w:r>
      <w:r w:rsidR="00C87504" w:rsidRPr="00247336">
        <w:rPr>
          <w:rFonts w:asciiTheme="majorBidi" w:hAnsiTheme="majorBidi" w:cstheme="majorBidi"/>
          <w:sz w:val="24"/>
          <w:szCs w:val="24"/>
          <w:lang w:bidi="ar-IQ"/>
        </w:rPr>
        <w:t>t</w:t>
      </w:r>
      <w:r w:rsidR="00087BF9" w:rsidRPr="00247336">
        <w:rPr>
          <w:rFonts w:asciiTheme="majorBidi" w:hAnsiTheme="majorBidi" w:cstheme="majorBidi"/>
          <w:sz w:val="24"/>
          <w:szCs w:val="24"/>
          <w:lang w:bidi="ar-IQ"/>
        </w:rPr>
        <w:t>onavir</w:t>
      </w:r>
      <w:proofErr w:type="spellEnd"/>
      <w:r w:rsidR="00087BF9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regarded as </w:t>
      </w:r>
      <w:r w:rsidR="00087BF9" w:rsidRPr="00247336">
        <w:rPr>
          <w:rFonts w:asciiTheme="majorBidi" w:hAnsiTheme="majorBidi" w:cstheme="majorBidi"/>
          <w:b/>
          <w:bCs/>
          <w:sz w:val="24"/>
          <w:szCs w:val="24"/>
          <w:u w:val="single"/>
          <w:lang w:bidi="ar-IQ"/>
        </w:rPr>
        <w:t>pharmacokinetic enhancer</w:t>
      </w:r>
      <w:r w:rsidR="00EE634A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EE634A" w:rsidRPr="00247336" w:rsidRDefault="009E302C" w:rsidP="00247336">
      <w:pPr>
        <w:pStyle w:val="ListParagraph"/>
        <w:numPr>
          <w:ilvl w:val="0"/>
          <w:numId w:val="29"/>
        </w:numPr>
        <w:tabs>
          <w:tab w:val="left" w:pos="3808"/>
        </w:tabs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N</w:t>
      </w:r>
      <w:r w:rsidR="00EE634A"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el</w:t>
      </w:r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finavir</w:t>
      </w:r>
      <w:proofErr w:type="spellEnd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:</w:t>
      </w:r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non – protein </w:t>
      </w:r>
      <w:r w:rsidR="00F901B7" w:rsidRPr="00247336">
        <w:rPr>
          <w:rFonts w:asciiTheme="majorBidi" w:hAnsiTheme="majorBidi" w:cstheme="majorBidi"/>
          <w:sz w:val="24"/>
          <w:szCs w:val="24"/>
          <w:lang w:bidi="ar-IQ"/>
        </w:rPr>
        <w:t>protease inhibitor, not affected by food, its metabolite also have antiviral activity.</w:t>
      </w:r>
    </w:p>
    <w:p w:rsidR="00F901B7" w:rsidRDefault="00F901B7" w:rsidP="00D63319">
      <w:pPr>
        <w:pStyle w:val="ListParagraph"/>
        <w:numPr>
          <w:ilvl w:val="0"/>
          <w:numId w:val="29"/>
        </w:numPr>
        <w:tabs>
          <w:tab w:val="left" w:pos="3808"/>
        </w:tabs>
        <w:spacing w:after="0" w:line="240" w:lineRule="auto"/>
        <w:ind w:left="-426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 w:rsidRPr="00D63319">
        <w:rPr>
          <w:rFonts w:asciiTheme="majorBidi" w:hAnsiTheme="majorBidi" w:cstheme="majorBidi"/>
          <w:b/>
          <w:bCs/>
          <w:sz w:val="24"/>
          <w:szCs w:val="24"/>
          <w:lang w:bidi="ar-IQ"/>
        </w:rPr>
        <w:t>Atazanavir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: excreted by bile, it inhibitor for </w:t>
      </w:r>
      <w:proofErr w:type="spellStart"/>
      <w:r w:rsidRPr="00247336">
        <w:rPr>
          <w:rFonts w:asciiTheme="majorBidi" w:hAnsiTheme="majorBidi" w:cstheme="majorBidi"/>
          <w:sz w:val="24"/>
          <w:szCs w:val="24"/>
          <w:lang w:bidi="ar-IQ"/>
        </w:rPr>
        <w:t>glucoronyl</w:t>
      </w:r>
      <w:proofErr w:type="spellEnd"/>
      <w:r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="0068123C" w:rsidRPr="00247336">
        <w:rPr>
          <w:rFonts w:asciiTheme="majorBidi" w:hAnsiTheme="majorBidi" w:cstheme="majorBidi"/>
          <w:sz w:val="24"/>
          <w:szCs w:val="24"/>
          <w:lang w:bidi="ar-IQ"/>
        </w:rPr>
        <w:t>transferase</w:t>
      </w:r>
      <w:proofErr w:type="spellEnd"/>
      <w:r w:rsidR="0068123C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 so lead to jaundice</w:t>
      </w:r>
      <w:r w:rsidR="00196F23" w:rsidRPr="00247336">
        <w:rPr>
          <w:rFonts w:asciiTheme="majorBidi" w:hAnsiTheme="majorBidi" w:cstheme="majorBidi"/>
          <w:sz w:val="24"/>
          <w:szCs w:val="24"/>
          <w:lang w:bidi="ar-IQ"/>
        </w:rPr>
        <w:t xml:space="preserve">, also it ↓ the </w:t>
      </w:r>
      <w:proofErr w:type="spellStart"/>
      <w:r w:rsidR="00196F23" w:rsidRPr="00247336">
        <w:rPr>
          <w:rFonts w:asciiTheme="majorBidi" w:hAnsiTheme="majorBidi" w:cstheme="majorBidi"/>
          <w:sz w:val="24"/>
          <w:szCs w:val="24"/>
          <w:lang w:bidi="ar-IQ"/>
        </w:rPr>
        <w:t>hyperlipidemia</w:t>
      </w:r>
      <w:proofErr w:type="spellEnd"/>
      <w:r w:rsidR="00196F23" w:rsidRPr="00247336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744547" w:rsidRDefault="00744547" w:rsidP="00744547">
      <w:pPr>
        <w:pStyle w:val="ListParagraph"/>
        <w:tabs>
          <w:tab w:val="left" w:pos="3808"/>
        </w:tabs>
        <w:spacing w:after="0" w:line="240" w:lineRule="auto"/>
        <w:ind w:left="-426" w:right="-574"/>
        <w:jc w:val="both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744547" w:rsidRPr="00247336" w:rsidRDefault="00744547" w:rsidP="00477E6E">
      <w:pPr>
        <w:pStyle w:val="Heading2"/>
        <w:shd w:val="clear" w:color="auto" w:fill="FFFFFF"/>
        <w:spacing w:before="0" w:beforeAutospacing="0" w:after="0" w:afterAutospacing="0"/>
        <w:ind w:left="-709" w:right="-574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477E6E">
        <w:rPr>
          <w:rFonts w:asciiTheme="majorBidi" w:hAnsiTheme="majorBidi" w:cstheme="majorBidi"/>
          <w:b w:val="0"/>
          <w:bCs w:val="0"/>
          <w:sz w:val="22"/>
          <w:szCs w:val="22"/>
          <w:lang w:bidi="ar-IQ"/>
        </w:rPr>
        <w:t xml:space="preserve">Protease </w:t>
      </w:r>
      <w:proofErr w:type="gramStart"/>
      <w:r w:rsidRPr="00477E6E">
        <w:rPr>
          <w:rFonts w:asciiTheme="majorBidi" w:hAnsiTheme="majorBidi" w:cstheme="majorBidi"/>
          <w:b w:val="0"/>
          <w:bCs w:val="0"/>
          <w:sz w:val="22"/>
          <w:szCs w:val="22"/>
          <w:lang w:bidi="ar-IQ"/>
        </w:rPr>
        <w:t>inhibitors</w:t>
      </w:r>
      <w:r w:rsidRPr="00477E6E">
        <w:rPr>
          <w:rStyle w:val="mw-headline"/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6E4D15" w:rsidRPr="00477E6E">
        <w:rPr>
          <w:rStyle w:val="mw-headline"/>
          <w:rFonts w:asciiTheme="majorBidi" w:hAnsiTheme="majorBidi" w:cstheme="majorBidi"/>
          <w:b w:val="0"/>
          <w:bCs w:val="0"/>
          <w:sz w:val="22"/>
          <w:szCs w:val="22"/>
        </w:rPr>
        <w:t xml:space="preserve"> also</w:t>
      </w:r>
      <w:proofErr w:type="gramEnd"/>
      <w:r w:rsidR="006E4D15" w:rsidRPr="00477E6E">
        <w:rPr>
          <w:rStyle w:val="mw-headline"/>
          <w:rFonts w:asciiTheme="majorBidi" w:hAnsiTheme="majorBidi" w:cstheme="majorBidi"/>
          <w:b w:val="0"/>
          <w:bCs w:val="0"/>
          <w:sz w:val="22"/>
          <w:szCs w:val="22"/>
        </w:rPr>
        <w:t xml:space="preserve"> used 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A combination of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ritonavir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and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lopinavir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was found to have some effectiveness against</w:t>
      </w:r>
      <w:r w:rsidRPr="00477E6E">
        <w:rPr>
          <w:rStyle w:val="apple-converted-space"/>
          <w:rFonts w:asciiTheme="majorBidi" w:hAnsiTheme="majorBidi" w:cstheme="majorBidi"/>
          <w:b w:val="0"/>
          <w:bCs w:val="0"/>
          <w:sz w:val="22"/>
          <w:szCs w:val="22"/>
        </w:rPr>
        <w:t> </w:t>
      </w:r>
      <w:proofErr w:type="spellStart"/>
      <w:r w:rsidR="004E0A57" w:rsidRPr="00477E6E">
        <w:rPr>
          <w:rFonts w:asciiTheme="majorBidi" w:hAnsiTheme="majorBidi" w:cstheme="majorBidi"/>
          <w:b w:val="0"/>
          <w:bCs w:val="0"/>
          <w:sz w:val="22"/>
          <w:szCs w:val="22"/>
        </w:rPr>
        <w:fldChar w:fldCharType="begin"/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instrText xml:space="preserve"> HYPERLINK "http://en.wikipedia.org/wiki/Giardia" \o "Giardia" </w:instrText>
      </w:r>
      <w:r w:rsidR="004E0A57" w:rsidRPr="00477E6E">
        <w:rPr>
          <w:rFonts w:asciiTheme="majorBidi" w:hAnsiTheme="majorBidi" w:cstheme="majorBidi"/>
          <w:b w:val="0"/>
          <w:bCs w:val="0"/>
          <w:sz w:val="22"/>
          <w:szCs w:val="22"/>
        </w:rPr>
        <w:fldChar w:fldCharType="separate"/>
      </w:r>
      <w:r w:rsidRPr="00477E6E">
        <w:rPr>
          <w:rStyle w:val="Hyperlink"/>
          <w:rFonts w:asciiTheme="majorBidi" w:hAnsiTheme="majorBidi" w:cstheme="majorBidi"/>
          <w:b w:val="0"/>
          <w:bCs w:val="0"/>
          <w:color w:val="auto"/>
          <w:sz w:val="22"/>
          <w:szCs w:val="22"/>
          <w:u w:val="none"/>
        </w:rPr>
        <w:t>Giardia</w:t>
      </w:r>
      <w:proofErr w:type="spellEnd"/>
      <w:r w:rsidR="004E0A57" w:rsidRPr="00477E6E">
        <w:rPr>
          <w:rFonts w:asciiTheme="majorBidi" w:hAnsiTheme="majorBidi" w:cstheme="majorBidi"/>
          <w:b w:val="0"/>
          <w:bCs w:val="0"/>
          <w:sz w:val="22"/>
          <w:szCs w:val="22"/>
        </w:rPr>
        <w:fldChar w:fldCharType="end"/>
      </w:r>
      <w:r w:rsidRPr="00477E6E">
        <w:rPr>
          <w:rStyle w:val="apple-converted-space"/>
          <w:rFonts w:asciiTheme="majorBidi" w:hAnsiTheme="majorBidi" w:cstheme="majorBidi"/>
          <w:b w:val="0"/>
          <w:bCs w:val="0"/>
          <w:sz w:val="22"/>
          <w:szCs w:val="22"/>
        </w:rPr>
        <w:t> 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infection.</w:t>
      </w:r>
      <w:r w:rsidR="006E4D15"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477E6E"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The drugs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saquinavir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ritonavir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, and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lopinavir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have been found to have anti-malarial properties.</w:t>
      </w:r>
      <w:r w:rsidR="006E4D15"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A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cysteine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protease inhibitor drug was found to cure</w:t>
      </w:r>
      <w:r w:rsidRPr="00477E6E">
        <w:rPr>
          <w:rStyle w:val="apple-converted-space"/>
          <w:rFonts w:asciiTheme="majorBidi" w:hAnsiTheme="majorBidi" w:cstheme="majorBidi"/>
          <w:b w:val="0"/>
          <w:bCs w:val="0"/>
          <w:sz w:val="22"/>
          <w:szCs w:val="22"/>
        </w:rPr>
        <w:t> </w:t>
      </w:r>
      <w:proofErr w:type="spellStart"/>
      <w:r w:rsidR="004E0A57" w:rsidRPr="00477E6E">
        <w:rPr>
          <w:rFonts w:asciiTheme="majorBidi" w:hAnsiTheme="majorBidi" w:cstheme="majorBidi"/>
          <w:b w:val="0"/>
          <w:bCs w:val="0"/>
          <w:sz w:val="22"/>
          <w:szCs w:val="22"/>
        </w:rPr>
        <w:fldChar w:fldCharType="begin"/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instrText xml:space="preserve"> HYPERLINK "http://en.wikipedia.org/wiki/Chagas_disease" \o "Chagas disease" </w:instrText>
      </w:r>
      <w:r w:rsidR="004E0A57" w:rsidRPr="00477E6E">
        <w:rPr>
          <w:rFonts w:asciiTheme="majorBidi" w:hAnsiTheme="majorBidi" w:cstheme="majorBidi"/>
          <w:b w:val="0"/>
          <w:bCs w:val="0"/>
          <w:sz w:val="22"/>
          <w:szCs w:val="22"/>
        </w:rPr>
        <w:fldChar w:fldCharType="separate"/>
      </w:r>
      <w:r w:rsidRPr="00477E6E">
        <w:rPr>
          <w:rStyle w:val="Hyperlink"/>
          <w:rFonts w:asciiTheme="majorBidi" w:hAnsiTheme="majorBidi" w:cstheme="majorBidi"/>
          <w:b w:val="0"/>
          <w:bCs w:val="0"/>
          <w:color w:val="auto"/>
          <w:sz w:val="22"/>
          <w:szCs w:val="22"/>
          <w:u w:val="none"/>
        </w:rPr>
        <w:t>Chagas</w:t>
      </w:r>
      <w:proofErr w:type="spellEnd"/>
      <w:r w:rsidRPr="00477E6E">
        <w:rPr>
          <w:rStyle w:val="Hyperlink"/>
          <w:rFonts w:asciiTheme="majorBidi" w:hAnsiTheme="majorBidi" w:cstheme="majorBidi"/>
          <w:b w:val="0"/>
          <w:bCs w:val="0"/>
          <w:color w:val="auto"/>
          <w:sz w:val="22"/>
          <w:szCs w:val="22"/>
          <w:u w:val="none"/>
        </w:rPr>
        <w:t xml:space="preserve"> disease</w:t>
      </w:r>
      <w:r w:rsidR="004E0A57" w:rsidRPr="00477E6E">
        <w:rPr>
          <w:rFonts w:asciiTheme="majorBidi" w:hAnsiTheme="majorBidi" w:cstheme="majorBidi"/>
          <w:b w:val="0"/>
          <w:bCs w:val="0"/>
          <w:sz w:val="22"/>
          <w:szCs w:val="22"/>
        </w:rPr>
        <w:fldChar w:fldCharType="end"/>
      </w:r>
      <w:r w:rsidRPr="00477E6E">
        <w:rPr>
          <w:rStyle w:val="apple-converted-space"/>
          <w:rFonts w:asciiTheme="majorBidi" w:hAnsiTheme="majorBidi" w:cstheme="majorBidi"/>
          <w:b w:val="0"/>
          <w:bCs w:val="0"/>
          <w:sz w:val="22"/>
          <w:szCs w:val="22"/>
        </w:rPr>
        <w:t> 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in mice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  <w:vertAlign w:val="superscript"/>
        </w:rPr>
        <w:t>.</w:t>
      </w:r>
      <w:r w:rsidR="006E4D15"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="00477E6E"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Researchers are investigating whether protease inhibitors could possibly be used to treat cancer. For example,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nelfinavir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and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atazanavir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are able to kill tumor cells in </w:t>
      </w:r>
      <w:proofErr w:type="gram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culture </w:t>
      </w:r>
      <w:r w:rsidR="00477E6E">
        <w:rPr>
          <w:rFonts w:asciiTheme="majorBidi" w:hAnsiTheme="majorBidi" w:cstheme="majorBidi"/>
          <w:b w:val="0"/>
          <w:bCs w:val="0"/>
          <w:sz w:val="22"/>
          <w:szCs w:val="22"/>
        </w:rPr>
        <w:t>.</w:t>
      </w:r>
      <w:proofErr w:type="gramEnd"/>
      <w:r w:rsidR="006E4D15"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</w:t>
      </w:r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This effect has not yet been examined in humans; but studies in laboratory mice have shown that </w:t>
      </w:r>
      <w:proofErr w:type="spellStart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>nelfinavir</w:t>
      </w:r>
      <w:proofErr w:type="spellEnd"/>
      <w:r w:rsidRPr="00477E6E">
        <w:rPr>
          <w:rFonts w:asciiTheme="majorBidi" w:hAnsiTheme="majorBidi" w:cstheme="majorBidi"/>
          <w:b w:val="0"/>
          <w:bCs w:val="0"/>
          <w:sz w:val="22"/>
          <w:szCs w:val="22"/>
        </w:rPr>
        <w:t xml:space="preserve"> is able to suppress the growth of </w:t>
      </w:r>
      <w:hyperlink r:id="rId21" w:tooltip="Multiple Myeloma" w:history="1">
        <w:r w:rsidRPr="00477E6E">
          <w:rPr>
            <w:rStyle w:val="Hyperlink"/>
            <w:rFonts w:asciiTheme="majorBidi" w:hAnsiTheme="majorBidi" w:cstheme="majorBidi"/>
            <w:b w:val="0"/>
            <w:bCs w:val="0"/>
            <w:color w:val="auto"/>
            <w:sz w:val="22"/>
            <w:szCs w:val="22"/>
            <w:u w:val="none"/>
          </w:rPr>
          <w:t>Multiple Myeloma</w:t>
        </w:r>
      </w:hyperlink>
      <w:r w:rsidRPr="006E4D15">
        <w:rPr>
          <w:rFonts w:asciiTheme="majorBidi" w:hAnsiTheme="majorBidi" w:cstheme="majorBidi"/>
          <w:sz w:val="24"/>
          <w:szCs w:val="24"/>
        </w:rPr>
        <w:t>.</w:t>
      </w:r>
    </w:p>
    <w:sectPr w:rsidR="00744547" w:rsidRPr="00247336" w:rsidSect="00555558">
      <w:headerReference w:type="default" r:id="rId22"/>
      <w:footerReference w:type="default" r:id="rId23"/>
      <w:pgSz w:w="12240" w:h="15840"/>
      <w:pgMar w:top="851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1D" w:rsidRDefault="00897F1D" w:rsidP="00593767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897F1D" w:rsidRDefault="00897F1D" w:rsidP="0059376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204"/>
      <w:docPartObj>
        <w:docPartGallery w:val="Page Numbers (Bottom of Page)"/>
        <w:docPartUnique/>
      </w:docPartObj>
    </w:sdtPr>
    <w:sdtContent>
      <w:p w:rsidR="00F901B7" w:rsidRDefault="004E0A57">
        <w:pPr>
          <w:pStyle w:val="Footer"/>
          <w:jc w:val="center"/>
        </w:pPr>
        <w:fldSimple w:instr=" PAGE   \* MERGEFORMAT ">
          <w:r w:rsidR="00910EF5">
            <w:rPr>
              <w:noProof/>
            </w:rPr>
            <w:t>4</w:t>
          </w:r>
        </w:fldSimple>
      </w:p>
    </w:sdtContent>
  </w:sdt>
  <w:p w:rsidR="00F901B7" w:rsidRDefault="00F901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1D" w:rsidRDefault="00897F1D" w:rsidP="00593767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897F1D" w:rsidRDefault="00897F1D" w:rsidP="00593767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9704"/>
      <w:docPartObj>
        <w:docPartGallery w:val="Page Numbers (Top of Page)"/>
        <w:docPartUnique/>
      </w:docPartObj>
    </w:sdtPr>
    <w:sdtContent>
      <w:p w:rsidR="00F901B7" w:rsidRDefault="004E0A57">
        <w:pPr>
          <w:pStyle w:val="Header"/>
          <w:jc w:val="right"/>
        </w:pPr>
        <w:fldSimple w:instr=" PAGE   \* MERGEFORMAT ">
          <w:r w:rsidR="00910EF5">
            <w:rPr>
              <w:noProof/>
            </w:rPr>
            <w:t>4</w:t>
          </w:r>
        </w:fldSimple>
      </w:p>
    </w:sdtContent>
  </w:sdt>
  <w:p w:rsidR="00F901B7" w:rsidRDefault="00F901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8BB"/>
    <w:multiLevelType w:val="hybridMultilevel"/>
    <w:tmpl w:val="AFE6A850"/>
    <w:lvl w:ilvl="0" w:tplc="3E1E5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A348A"/>
    <w:multiLevelType w:val="hybridMultilevel"/>
    <w:tmpl w:val="B4C0DDBE"/>
    <w:lvl w:ilvl="0" w:tplc="BC5EE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F83A08"/>
    <w:multiLevelType w:val="hybridMultilevel"/>
    <w:tmpl w:val="0B4A65C6"/>
    <w:lvl w:ilvl="0" w:tplc="EF3448F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C681E2B"/>
    <w:multiLevelType w:val="hybridMultilevel"/>
    <w:tmpl w:val="D2884B44"/>
    <w:lvl w:ilvl="0" w:tplc="AF7216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D3776"/>
    <w:multiLevelType w:val="hybridMultilevel"/>
    <w:tmpl w:val="183E4A56"/>
    <w:lvl w:ilvl="0" w:tplc="C63EE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5641D"/>
    <w:multiLevelType w:val="hybridMultilevel"/>
    <w:tmpl w:val="C5223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D0EB2"/>
    <w:multiLevelType w:val="hybridMultilevel"/>
    <w:tmpl w:val="CFF46CBE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26C1710E"/>
    <w:multiLevelType w:val="hybridMultilevel"/>
    <w:tmpl w:val="219A6486"/>
    <w:lvl w:ilvl="0" w:tplc="A770E4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5B0E99"/>
    <w:multiLevelType w:val="hybridMultilevel"/>
    <w:tmpl w:val="B36EF08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3F36B8"/>
    <w:multiLevelType w:val="hybridMultilevel"/>
    <w:tmpl w:val="5596C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E2C1C"/>
    <w:multiLevelType w:val="hybridMultilevel"/>
    <w:tmpl w:val="10B8AEFC"/>
    <w:lvl w:ilvl="0" w:tplc="8E4C8BD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86266"/>
    <w:multiLevelType w:val="hybridMultilevel"/>
    <w:tmpl w:val="656074C0"/>
    <w:lvl w:ilvl="0" w:tplc="A3406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AD1936"/>
    <w:multiLevelType w:val="multilevel"/>
    <w:tmpl w:val="D8F8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9F3381"/>
    <w:multiLevelType w:val="hybridMultilevel"/>
    <w:tmpl w:val="ACD64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C5CD0"/>
    <w:multiLevelType w:val="hybridMultilevel"/>
    <w:tmpl w:val="41A84774"/>
    <w:lvl w:ilvl="0" w:tplc="0E46D3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01259"/>
    <w:multiLevelType w:val="hybridMultilevel"/>
    <w:tmpl w:val="BD227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933B3"/>
    <w:multiLevelType w:val="hybridMultilevel"/>
    <w:tmpl w:val="48508C64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42E50042"/>
    <w:multiLevelType w:val="hybridMultilevel"/>
    <w:tmpl w:val="3182A206"/>
    <w:lvl w:ilvl="0" w:tplc="5ED444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3A4AD3"/>
    <w:multiLevelType w:val="hybridMultilevel"/>
    <w:tmpl w:val="35E617C8"/>
    <w:lvl w:ilvl="0" w:tplc="52BA1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5D08C4"/>
    <w:multiLevelType w:val="hybridMultilevel"/>
    <w:tmpl w:val="0F5813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CC2879"/>
    <w:multiLevelType w:val="hybridMultilevel"/>
    <w:tmpl w:val="7DF20B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9A19E5"/>
    <w:multiLevelType w:val="hybridMultilevel"/>
    <w:tmpl w:val="57DE6898"/>
    <w:lvl w:ilvl="0" w:tplc="C286196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4F570ECF"/>
    <w:multiLevelType w:val="hybridMultilevel"/>
    <w:tmpl w:val="69020ED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051449"/>
    <w:multiLevelType w:val="hybridMultilevel"/>
    <w:tmpl w:val="E3C456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A06BAA"/>
    <w:multiLevelType w:val="hybridMultilevel"/>
    <w:tmpl w:val="140C717A"/>
    <w:lvl w:ilvl="0" w:tplc="BF7A38EC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F211FD"/>
    <w:multiLevelType w:val="hybridMultilevel"/>
    <w:tmpl w:val="F0660988"/>
    <w:lvl w:ilvl="0" w:tplc="E1D89FD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D822BC"/>
    <w:multiLevelType w:val="hybridMultilevel"/>
    <w:tmpl w:val="85489144"/>
    <w:lvl w:ilvl="0" w:tplc="586ECF9A">
      <w:start w:val="1"/>
      <w:numFmt w:val="lowerLetter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F94704"/>
    <w:multiLevelType w:val="hybridMultilevel"/>
    <w:tmpl w:val="105882BA"/>
    <w:lvl w:ilvl="0" w:tplc="C82AA5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DC1758A"/>
    <w:multiLevelType w:val="hybridMultilevel"/>
    <w:tmpl w:val="CF00E46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492BCD"/>
    <w:multiLevelType w:val="hybridMultilevel"/>
    <w:tmpl w:val="2FC63B0A"/>
    <w:lvl w:ilvl="0" w:tplc="5636DDA8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8EA2AB9"/>
    <w:multiLevelType w:val="hybridMultilevel"/>
    <w:tmpl w:val="20C23CF6"/>
    <w:lvl w:ilvl="0" w:tplc="FFAE4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3413C7"/>
    <w:multiLevelType w:val="hybridMultilevel"/>
    <w:tmpl w:val="7236F37A"/>
    <w:lvl w:ilvl="0" w:tplc="AF6412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0F35D4"/>
    <w:multiLevelType w:val="hybridMultilevel"/>
    <w:tmpl w:val="01383CDC"/>
    <w:lvl w:ilvl="0" w:tplc="DD2A0D2C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30386A"/>
    <w:multiLevelType w:val="hybridMultilevel"/>
    <w:tmpl w:val="996062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9D05C6"/>
    <w:multiLevelType w:val="hybridMultilevel"/>
    <w:tmpl w:val="0B1467CE"/>
    <w:lvl w:ilvl="0" w:tplc="9838104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5533217"/>
    <w:multiLevelType w:val="hybridMultilevel"/>
    <w:tmpl w:val="B2ACF64E"/>
    <w:lvl w:ilvl="0" w:tplc="115E9FC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8732534"/>
    <w:multiLevelType w:val="hybridMultilevel"/>
    <w:tmpl w:val="EAD48C4C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C64AFD"/>
    <w:multiLevelType w:val="hybridMultilevel"/>
    <w:tmpl w:val="40CC3134"/>
    <w:lvl w:ilvl="0" w:tplc="E68AB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0"/>
  </w:num>
  <w:num w:numId="3">
    <w:abstractNumId w:val="36"/>
  </w:num>
  <w:num w:numId="4">
    <w:abstractNumId w:val="25"/>
  </w:num>
  <w:num w:numId="5">
    <w:abstractNumId w:val="35"/>
  </w:num>
  <w:num w:numId="6">
    <w:abstractNumId w:val="32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14"/>
  </w:num>
  <w:num w:numId="12">
    <w:abstractNumId w:val="5"/>
  </w:num>
  <w:num w:numId="13">
    <w:abstractNumId w:val="29"/>
  </w:num>
  <w:num w:numId="14">
    <w:abstractNumId w:val="27"/>
  </w:num>
  <w:num w:numId="15">
    <w:abstractNumId w:val="31"/>
  </w:num>
  <w:num w:numId="16">
    <w:abstractNumId w:val="11"/>
  </w:num>
  <w:num w:numId="17">
    <w:abstractNumId w:val="18"/>
  </w:num>
  <w:num w:numId="18">
    <w:abstractNumId w:val="34"/>
  </w:num>
  <w:num w:numId="19">
    <w:abstractNumId w:val="30"/>
  </w:num>
  <w:num w:numId="20">
    <w:abstractNumId w:val="33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0"/>
  </w:num>
  <w:num w:numId="26">
    <w:abstractNumId w:val="17"/>
  </w:num>
  <w:num w:numId="27">
    <w:abstractNumId w:val="23"/>
  </w:num>
  <w:num w:numId="28">
    <w:abstractNumId w:val="3"/>
  </w:num>
  <w:num w:numId="29">
    <w:abstractNumId w:val="19"/>
  </w:num>
  <w:num w:numId="30">
    <w:abstractNumId w:val="13"/>
  </w:num>
  <w:num w:numId="31">
    <w:abstractNumId w:val="4"/>
  </w:num>
  <w:num w:numId="32">
    <w:abstractNumId w:val="37"/>
  </w:num>
  <w:num w:numId="33">
    <w:abstractNumId w:val="26"/>
  </w:num>
  <w:num w:numId="34">
    <w:abstractNumId w:val="28"/>
  </w:num>
  <w:num w:numId="35">
    <w:abstractNumId w:val="8"/>
  </w:num>
  <w:num w:numId="36">
    <w:abstractNumId w:val="12"/>
  </w:num>
  <w:num w:numId="37">
    <w:abstractNumId w:val="16"/>
  </w:num>
  <w:num w:numId="38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30A6"/>
    <w:rsid w:val="00001000"/>
    <w:rsid w:val="00004184"/>
    <w:rsid w:val="000045D5"/>
    <w:rsid w:val="00004F4F"/>
    <w:rsid w:val="0001256B"/>
    <w:rsid w:val="000227C3"/>
    <w:rsid w:val="00030D91"/>
    <w:rsid w:val="00034BE6"/>
    <w:rsid w:val="00037E1B"/>
    <w:rsid w:val="00060684"/>
    <w:rsid w:val="00072BAB"/>
    <w:rsid w:val="000740D3"/>
    <w:rsid w:val="00087BF9"/>
    <w:rsid w:val="00090C48"/>
    <w:rsid w:val="000A62CE"/>
    <w:rsid w:val="000B4188"/>
    <w:rsid w:val="000B426B"/>
    <w:rsid w:val="000B73D5"/>
    <w:rsid w:val="000B7612"/>
    <w:rsid w:val="000C4C97"/>
    <w:rsid w:val="000D01DC"/>
    <w:rsid w:val="000D69D4"/>
    <w:rsid w:val="000E1555"/>
    <w:rsid w:val="000E1BC0"/>
    <w:rsid w:val="000E56C6"/>
    <w:rsid w:val="000F7288"/>
    <w:rsid w:val="001049C8"/>
    <w:rsid w:val="00125DF3"/>
    <w:rsid w:val="0013041A"/>
    <w:rsid w:val="001309E7"/>
    <w:rsid w:val="00133481"/>
    <w:rsid w:val="0014454E"/>
    <w:rsid w:val="001465CF"/>
    <w:rsid w:val="0015195F"/>
    <w:rsid w:val="00154BD1"/>
    <w:rsid w:val="00162C9E"/>
    <w:rsid w:val="0018690D"/>
    <w:rsid w:val="00186BE5"/>
    <w:rsid w:val="00196F23"/>
    <w:rsid w:val="001A37C8"/>
    <w:rsid w:val="001B1690"/>
    <w:rsid w:val="001C23A9"/>
    <w:rsid w:val="001C697A"/>
    <w:rsid w:val="001E1A08"/>
    <w:rsid w:val="001F4103"/>
    <w:rsid w:val="001F4781"/>
    <w:rsid w:val="00201352"/>
    <w:rsid w:val="00203F79"/>
    <w:rsid w:val="00204C11"/>
    <w:rsid w:val="002075B6"/>
    <w:rsid w:val="00215F84"/>
    <w:rsid w:val="0021663F"/>
    <w:rsid w:val="00223128"/>
    <w:rsid w:val="00231C41"/>
    <w:rsid w:val="00231C97"/>
    <w:rsid w:val="002336EB"/>
    <w:rsid w:val="00234BFF"/>
    <w:rsid w:val="0023513A"/>
    <w:rsid w:val="00247336"/>
    <w:rsid w:val="0025765E"/>
    <w:rsid w:val="00257802"/>
    <w:rsid w:val="002603A7"/>
    <w:rsid w:val="0026124F"/>
    <w:rsid w:val="00261EFD"/>
    <w:rsid w:val="00263779"/>
    <w:rsid w:val="00264E0D"/>
    <w:rsid w:val="00265327"/>
    <w:rsid w:val="0026799C"/>
    <w:rsid w:val="002720B3"/>
    <w:rsid w:val="00273BCB"/>
    <w:rsid w:val="00273BDD"/>
    <w:rsid w:val="00273D27"/>
    <w:rsid w:val="00274726"/>
    <w:rsid w:val="00274A79"/>
    <w:rsid w:val="002772EA"/>
    <w:rsid w:val="002808F2"/>
    <w:rsid w:val="00284231"/>
    <w:rsid w:val="00286A39"/>
    <w:rsid w:val="00287CA5"/>
    <w:rsid w:val="002A160F"/>
    <w:rsid w:val="002A2455"/>
    <w:rsid w:val="002A78AB"/>
    <w:rsid w:val="002B69DE"/>
    <w:rsid w:val="002C434A"/>
    <w:rsid w:val="002C6FA1"/>
    <w:rsid w:val="002D3713"/>
    <w:rsid w:val="002D5A02"/>
    <w:rsid w:val="002E0693"/>
    <w:rsid w:val="002E0934"/>
    <w:rsid w:val="002E12BD"/>
    <w:rsid w:val="002F03CB"/>
    <w:rsid w:val="002F2209"/>
    <w:rsid w:val="002F30C0"/>
    <w:rsid w:val="002F6993"/>
    <w:rsid w:val="002F7EC7"/>
    <w:rsid w:val="0030382B"/>
    <w:rsid w:val="00305BBA"/>
    <w:rsid w:val="003107FD"/>
    <w:rsid w:val="003230A6"/>
    <w:rsid w:val="00331280"/>
    <w:rsid w:val="00333880"/>
    <w:rsid w:val="00335603"/>
    <w:rsid w:val="003368E4"/>
    <w:rsid w:val="00337B05"/>
    <w:rsid w:val="00342374"/>
    <w:rsid w:val="00344B96"/>
    <w:rsid w:val="00346202"/>
    <w:rsid w:val="00364A00"/>
    <w:rsid w:val="00365F8C"/>
    <w:rsid w:val="00365FE2"/>
    <w:rsid w:val="00374D0C"/>
    <w:rsid w:val="00376FD0"/>
    <w:rsid w:val="003772F4"/>
    <w:rsid w:val="0038154A"/>
    <w:rsid w:val="0038477F"/>
    <w:rsid w:val="003939C3"/>
    <w:rsid w:val="00393EFF"/>
    <w:rsid w:val="00397D8A"/>
    <w:rsid w:val="003A5844"/>
    <w:rsid w:val="003B26D7"/>
    <w:rsid w:val="003B477A"/>
    <w:rsid w:val="003B7457"/>
    <w:rsid w:val="003C0A48"/>
    <w:rsid w:val="003C2363"/>
    <w:rsid w:val="003C6956"/>
    <w:rsid w:val="003D799C"/>
    <w:rsid w:val="00421259"/>
    <w:rsid w:val="00425A0C"/>
    <w:rsid w:val="00434A5C"/>
    <w:rsid w:val="00442AB6"/>
    <w:rsid w:val="004439CA"/>
    <w:rsid w:val="00446152"/>
    <w:rsid w:val="00446BB9"/>
    <w:rsid w:val="004511AF"/>
    <w:rsid w:val="0045640A"/>
    <w:rsid w:val="00463A2D"/>
    <w:rsid w:val="00465EE7"/>
    <w:rsid w:val="00477E6E"/>
    <w:rsid w:val="004801BA"/>
    <w:rsid w:val="00480588"/>
    <w:rsid w:val="00482681"/>
    <w:rsid w:val="00491A55"/>
    <w:rsid w:val="00493B5B"/>
    <w:rsid w:val="004A24D5"/>
    <w:rsid w:val="004A68FF"/>
    <w:rsid w:val="004B2091"/>
    <w:rsid w:val="004B518A"/>
    <w:rsid w:val="004E0910"/>
    <w:rsid w:val="004E0A57"/>
    <w:rsid w:val="004E28BF"/>
    <w:rsid w:val="004E4A46"/>
    <w:rsid w:val="004F25CA"/>
    <w:rsid w:val="004F4110"/>
    <w:rsid w:val="005077EE"/>
    <w:rsid w:val="00514A1A"/>
    <w:rsid w:val="00514A83"/>
    <w:rsid w:val="00515E19"/>
    <w:rsid w:val="00516000"/>
    <w:rsid w:val="00520925"/>
    <w:rsid w:val="00523962"/>
    <w:rsid w:val="00527A0B"/>
    <w:rsid w:val="00533798"/>
    <w:rsid w:val="00533861"/>
    <w:rsid w:val="00535E5E"/>
    <w:rsid w:val="00540D11"/>
    <w:rsid w:val="005515A1"/>
    <w:rsid w:val="00555558"/>
    <w:rsid w:val="00562D80"/>
    <w:rsid w:val="00565A81"/>
    <w:rsid w:val="00574E0A"/>
    <w:rsid w:val="00581C79"/>
    <w:rsid w:val="00586F0C"/>
    <w:rsid w:val="00587884"/>
    <w:rsid w:val="00592921"/>
    <w:rsid w:val="00592C47"/>
    <w:rsid w:val="00593249"/>
    <w:rsid w:val="00593767"/>
    <w:rsid w:val="0059541C"/>
    <w:rsid w:val="005A2168"/>
    <w:rsid w:val="005A4272"/>
    <w:rsid w:val="005B0A04"/>
    <w:rsid w:val="005C0352"/>
    <w:rsid w:val="005C0ED7"/>
    <w:rsid w:val="005D4454"/>
    <w:rsid w:val="005D47F3"/>
    <w:rsid w:val="005E19CB"/>
    <w:rsid w:val="005E675C"/>
    <w:rsid w:val="005E755A"/>
    <w:rsid w:val="005F1D80"/>
    <w:rsid w:val="005F3052"/>
    <w:rsid w:val="005F7501"/>
    <w:rsid w:val="00603F24"/>
    <w:rsid w:val="00613F62"/>
    <w:rsid w:val="00614209"/>
    <w:rsid w:val="0061538E"/>
    <w:rsid w:val="00617156"/>
    <w:rsid w:val="006177E4"/>
    <w:rsid w:val="00621161"/>
    <w:rsid w:val="00632272"/>
    <w:rsid w:val="0064276C"/>
    <w:rsid w:val="006448BD"/>
    <w:rsid w:val="00644E66"/>
    <w:rsid w:val="0064677B"/>
    <w:rsid w:val="006471E1"/>
    <w:rsid w:val="0065155E"/>
    <w:rsid w:val="0065271A"/>
    <w:rsid w:val="006535D0"/>
    <w:rsid w:val="00654EFD"/>
    <w:rsid w:val="006669B7"/>
    <w:rsid w:val="00667FA4"/>
    <w:rsid w:val="0068123C"/>
    <w:rsid w:val="00681342"/>
    <w:rsid w:val="00683BAB"/>
    <w:rsid w:val="0068746E"/>
    <w:rsid w:val="00691E90"/>
    <w:rsid w:val="00693852"/>
    <w:rsid w:val="006943B0"/>
    <w:rsid w:val="006A32C9"/>
    <w:rsid w:val="006A55F0"/>
    <w:rsid w:val="006A6B3E"/>
    <w:rsid w:val="006A6BC7"/>
    <w:rsid w:val="006A7874"/>
    <w:rsid w:val="006B6249"/>
    <w:rsid w:val="006C3E45"/>
    <w:rsid w:val="006C49CD"/>
    <w:rsid w:val="006C785A"/>
    <w:rsid w:val="006D2E6C"/>
    <w:rsid w:val="006D6176"/>
    <w:rsid w:val="006D6B88"/>
    <w:rsid w:val="006D74D8"/>
    <w:rsid w:val="006E160F"/>
    <w:rsid w:val="006E4379"/>
    <w:rsid w:val="006E4D15"/>
    <w:rsid w:val="006E69C4"/>
    <w:rsid w:val="006F1240"/>
    <w:rsid w:val="006F20AE"/>
    <w:rsid w:val="006F6671"/>
    <w:rsid w:val="006F7C22"/>
    <w:rsid w:val="0070132F"/>
    <w:rsid w:val="007020B7"/>
    <w:rsid w:val="00706AA7"/>
    <w:rsid w:val="00721E94"/>
    <w:rsid w:val="0073429C"/>
    <w:rsid w:val="007412C1"/>
    <w:rsid w:val="00742E9E"/>
    <w:rsid w:val="0074388E"/>
    <w:rsid w:val="00744547"/>
    <w:rsid w:val="007506B0"/>
    <w:rsid w:val="007506C9"/>
    <w:rsid w:val="0075588F"/>
    <w:rsid w:val="00756EE3"/>
    <w:rsid w:val="007667D3"/>
    <w:rsid w:val="00767C3E"/>
    <w:rsid w:val="00771A84"/>
    <w:rsid w:val="00773E12"/>
    <w:rsid w:val="00783209"/>
    <w:rsid w:val="00784B99"/>
    <w:rsid w:val="00787EAC"/>
    <w:rsid w:val="007943AA"/>
    <w:rsid w:val="007A2351"/>
    <w:rsid w:val="007A7CC1"/>
    <w:rsid w:val="007B4F2F"/>
    <w:rsid w:val="007C2525"/>
    <w:rsid w:val="007C3BE4"/>
    <w:rsid w:val="007C519E"/>
    <w:rsid w:val="007D5540"/>
    <w:rsid w:val="007D5670"/>
    <w:rsid w:val="007D5E51"/>
    <w:rsid w:val="007E39A8"/>
    <w:rsid w:val="007E57B0"/>
    <w:rsid w:val="007F40F5"/>
    <w:rsid w:val="007F7A1D"/>
    <w:rsid w:val="007F7E42"/>
    <w:rsid w:val="0080570C"/>
    <w:rsid w:val="0080736A"/>
    <w:rsid w:val="0081606F"/>
    <w:rsid w:val="00816F4A"/>
    <w:rsid w:val="00820257"/>
    <w:rsid w:val="00822751"/>
    <w:rsid w:val="008278DE"/>
    <w:rsid w:val="00836AA8"/>
    <w:rsid w:val="008409AA"/>
    <w:rsid w:val="00842685"/>
    <w:rsid w:val="00856981"/>
    <w:rsid w:val="008617B3"/>
    <w:rsid w:val="00870B44"/>
    <w:rsid w:val="00873ACE"/>
    <w:rsid w:val="00874E12"/>
    <w:rsid w:val="0088327F"/>
    <w:rsid w:val="00890C43"/>
    <w:rsid w:val="00891FD7"/>
    <w:rsid w:val="00897F1D"/>
    <w:rsid w:val="008A707F"/>
    <w:rsid w:val="008B39E3"/>
    <w:rsid w:val="008B691F"/>
    <w:rsid w:val="008B6E57"/>
    <w:rsid w:val="008C7942"/>
    <w:rsid w:val="008D3B78"/>
    <w:rsid w:val="008E3DE1"/>
    <w:rsid w:val="008E44A5"/>
    <w:rsid w:val="008E4C4D"/>
    <w:rsid w:val="008E52F7"/>
    <w:rsid w:val="008E5D6E"/>
    <w:rsid w:val="008E5E40"/>
    <w:rsid w:val="008E6CB7"/>
    <w:rsid w:val="008F391C"/>
    <w:rsid w:val="0090330F"/>
    <w:rsid w:val="009038F4"/>
    <w:rsid w:val="009078B7"/>
    <w:rsid w:val="00910EF5"/>
    <w:rsid w:val="0091137C"/>
    <w:rsid w:val="0091155B"/>
    <w:rsid w:val="0091493B"/>
    <w:rsid w:val="00916409"/>
    <w:rsid w:val="00921753"/>
    <w:rsid w:val="00924CBA"/>
    <w:rsid w:val="009317E7"/>
    <w:rsid w:val="0093526F"/>
    <w:rsid w:val="009374DE"/>
    <w:rsid w:val="00945EAD"/>
    <w:rsid w:val="009462A3"/>
    <w:rsid w:val="009517B8"/>
    <w:rsid w:val="00952807"/>
    <w:rsid w:val="00961F3D"/>
    <w:rsid w:val="00973227"/>
    <w:rsid w:val="009767F9"/>
    <w:rsid w:val="009941C4"/>
    <w:rsid w:val="009A487C"/>
    <w:rsid w:val="009A5CCA"/>
    <w:rsid w:val="009B0C93"/>
    <w:rsid w:val="009B51C2"/>
    <w:rsid w:val="009B55DD"/>
    <w:rsid w:val="009B6A6C"/>
    <w:rsid w:val="009B6E83"/>
    <w:rsid w:val="009C44EC"/>
    <w:rsid w:val="009C57EC"/>
    <w:rsid w:val="009C5916"/>
    <w:rsid w:val="009C744B"/>
    <w:rsid w:val="009D3DA4"/>
    <w:rsid w:val="009E302C"/>
    <w:rsid w:val="009E3220"/>
    <w:rsid w:val="009E354F"/>
    <w:rsid w:val="009F351B"/>
    <w:rsid w:val="00A003CB"/>
    <w:rsid w:val="00A12239"/>
    <w:rsid w:val="00A13844"/>
    <w:rsid w:val="00A2002C"/>
    <w:rsid w:val="00A209D9"/>
    <w:rsid w:val="00A34953"/>
    <w:rsid w:val="00A355DA"/>
    <w:rsid w:val="00A368CC"/>
    <w:rsid w:val="00A554D3"/>
    <w:rsid w:val="00A64798"/>
    <w:rsid w:val="00A6510F"/>
    <w:rsid w:val="00A6677F"/>
    <w:rsid w:val="00A725DD"/>
    <w:rsid w:val="00A767ED"/>
    <w:rsid w:val="00A773AC"/>
    <w:rsid w:val="00A804CF"/>
    <w:rsid w:val="00A908B6"/>
    <w:rsid w:val="00A93C1B"/>
    <w:rsid w:val="00A971A3"/>
    <w:rsid w:val="00AA4409"/>
    <w:rsid w:val="00AA573F"/>
    <w:rsid w:val="00AA6EEF"/>
    <w:rsid w:val="00AB6318"/>
    <w:rsid w:val="00AC0C61"/>
    <w:rsid w:val="00AC7342"/>
    <w:rsid w:val="00AD15FA"/>
    <w:rsid w:val="00AD181A"/>
    <w:rsid w:val="00AD47B6"/>
    <w:rsid w:val="00AD7F6C"/>
    <w:rsid w:val="00AE1DB2"/>
    <w:rsid w:val="00AF5F39"/>
    <w:rsid w:val="00B0737F"/>
    <w:rsid w:val="00B215D7"/>
    <w:rsid w:val="00B25CA2"/>
    <w:rsid w:val="00B312C5"/>
    <w:rsid w:val="00B32C7A"/>
    <w:rsid w:val="00B3314A"/>
    <w:rsid w:val="00B34D5A"/>
    <w:rsid w:val="00B37CBF"/>
    <w:rsid w:val="00B41EAD"/>
    <w:rsid w:val="00B42E4E"/>
    <w:rsid w:val="00B53AE7"/>
    <w:rsid w:val="00B658F0"/>
    <w:rsid w:val="00B67D0C"/>
    <w:rsid w:val="00B81D7A"/>
    <w:rsid w:val="00B82A9B"/>
    <w:rsid w:val="00B830F7"/>
    <w:rsid w:val="00B844DB"/>
    <w:rsid w:val="00B84D4C"/>
    <w:rsid w:val="00B858F5"/>
    <w:rsid w:val="00B915B4"/>
    <w:rsid w:val="00BA0E0D"/>
    <w:rsid w:val="00BA155D"/>
    <w:rsid w:val="00BB2784"/>
    <w:rsid w:val="00BB4389"/>
    <w:rsid w:val="00BB44EB"/>
    <w:rsid w:val="00BB545C"/>
    <w:rsid w:val="00BB71D2"/>
    <w:rsid w:val="00BB7C4C"/>
    <w:rsid w:val="00BC4058"/>
    <w:rsid w:val="00BC5E2E"/>
    <w:rsid w:val="00BD2D71"/>
    <w:rsid w:val="00BD52C9"/>
    <w:rsid w:val="00BD5982"/>
    <w:rsid w:val="00BD74C0"/>
    <w:rsid w:val="00BE4242"/>
    <w:rsid w:val="00BE5475"/>
    <w:rsid w:val="00BE5AC0"/>
    <w:rsid w:val="00BF703D"/>
    <w:rsid w:val="00C007C3"/>
    <w:rsid w:val="00C00C31"/>
    <w:rsid w:val="00C03674"/>
    <w:rsid w:val="00C05653"/>
    <w:rsid w:val="00C069E6"/>
    <w:rsid w:val="00C11334"/>
    <w:rsid w:val="00C17DA9"/>
    <w:rsid w:val="00C17F2F"/>
    <w:rsid w:val="00C219C5"/>
    <w:rsid w:val="00C231CD"/>
    <w:rsid w:val="00C41E0D"/>
    <w:rsid w:val="00C41EAD"/>
    <w:rsid w:val="00C433CA"/>
    <w:rsid w:val="00C43695"/>
    <w:rsid w:val="00C50844"/>
    <w:rsid w:val="00C54EFF"/>
    <w:rsid w:val="00C56C18"/>
    <w:rsid w:val="00C56E45"/>
    <w:rsid w:val="00C57249"/>
    <w:rsid w:val="00C629E4"/>
    <w:rsid w:val="00C6552D"/>
    <w:rsid w:val="00C70563"/>
    <w:rsid w:val="00C72B2B"/>
    <w:rsid w:val="00C80468"/>
    <w:rsid w:val="00C87504"/>
    <w:rsid w:val="00C963BD"/>
    <w:rsid w:val="00C96D49"/>
    <w:rsid w:val="00CA7610"/>
    <w:rsid w:val="00CB285E"/>
    <w:rsid w:val="00CB4185"/>
    <w:rsid w:val="00CB4E4B"/>
    <w:rsid w:val="00CC0DB3"/>
    <w:rsid w:val="00CC7D41"/>
    <w:rsid w:val="00CD137A"/>
    <w:rsid w:val="00CD2F93"/>
    <w:rsid w:val="00CD30A7"/>
    <w:rsid w:val="00CD30D8"/>
    <w:rsid w:val="00CD3368"/>
    <w:rsid w:val="00CD4D9E"/>
    <w:rsid w:val="00CD5663"/>
    <w:rsid w:val="00CD61CF"/>
    <w:rsid w:val="00CE0F09"/>
    <w:rsid w:val="00CE3394"/>
    <w:rsid w:val="00CE5F9A"/>
    <w:rsid w:val="00CE7DB1"/>
    <w:rsid w:val="00CF7429"/>
    <w:rsid w:val="00D014DB"/>
    <w:rsid w:val="00D02F54"/>
    <w:rsid w:val="00D05220"/>
    <w:rsid w:val="00D069F1"/>
    <w:rsid w:val="00D11154"/>
    <w:rsid w:val="00D1459E"/>
    <w:rsid w:val="00D31AFB"/>
    <w:rsid w:val="00D424B4"/>
    <w:rsid w:val="00D47F01"/>
    <w:rsid w:val="00D5069E"/>
    <w:rsid w:val="00D517FC"/>
    <w:rsid w:val="00D54341"/>
    <w:rsid w:val="00D54F82"/>
    <w:rsid w:val="00D57ED5"/>
    <w:rsid w:val="00D63319"/>
    <w:rsid w:val="00D672AD"/>
    <w:rsid w:val="00D70985"/>
    <w:rsid w:val="00D7143D"/>
    <w:rsid w:val="00D748A4"/>
    <w:rsid w:val="00D77D67"/>
    <w:rsid w:val="00D80526"/>
    <w:rsid w:val="00D8256E"/>
    <w:rsid w:val="00D869D2"/>
    <w:rsid w:val="00D92261"/>
    <w:rsid w:val="00DA20E3"/>
    <w:rsid w:val="00DA767D"/>
    <w:rsid w:val="00DB225C"/>
    <w:rsid w:val="00DB3DEE"/>
    <w:rsid w:val="00DB5356"/>
    <w:rsid w:val="00DB6F21"/>
    <w:rsid w:val="00DB7D9B"/>
    <w:rsid w:val="00DB7F85"/>
    <w:rsid w:val="00DC175A"/>
    <w:rsid w:val="00DC3CA2"/>
    <w:rsid w:val="00DC519F"/>
    <w:rsid w:val="00DD0AD1"/>
    <w:rsid w:val="00DD48C9"/>
    <w:rsid w:val="00DD7859"/>
    <w:rsid w:val="00DE6F4A"/>
    <w:rsid w:val="00DE72B8"/>
    <w:rsid w:val="00DF3097"/>
    <w:rsid w:val="00DF600E"/>
    <w:rsid w:val="00DF6366"/>
    <w:rsid w:val="00E009C0"/>
    <w:rsid w:val="00E016EF"/>
    <w:rsid w:val="00E035A5"/>
    <w:rsid w:val="00E03A84"/>
    <w:rsid w:val="00E04F2B"/>
    <w:rsid w:val="00E23A01"/>
    <w:rsid w:val="00E32FE9"/>
    <w:rsid w:val="00E46CA5"/>
    <w:rsid w:val="00E50C80"/>
    <w:rsid w:val="00E52028"/>
    <w:rsid w:val="00E52BA8"/>
    <w:rsid w:val="00E57D00"/>
    <w:rsid w:val="00E61035"/>
    <w:rsid w:val="00E67339"/>
    <w:rsid w:val="00E673C2"/>
    <w:rsid w:val="00E7281D"/>
    <w:rsid w:val="00E75327"/>
    <w:rsid w:val="00E93EB9"/>
    <w:rsid w:val="00EA5178"/>
    <w:rsid w:val="00EA783C"/>
    <w:rsid w:val="00EB5545"/>
    <w:rsid w:val="00EB697B"/>
    <w:rsid w:val="00EC25AC"/>
    <w:rsid w:val="00EC50BC"/>
    <w:rsid w:val="00EC5D9F"/>
    <w:rsid w:val="00ED0DCE"/>
    <w:rsid w:val="00ED3768"/>
    <w:rsid w:val="00ED3DC6"/>
    <w:rsid w:val="00ED591D"/>
    <w:rsid w:val="00ED61D8"/>
    <w:rsid w:val="00ED669D"/>
    <w:rsid w:val="00EE228A"/>
    <w:rsid w:val="00EE32BF"/>
    <w:rsid w:val="00EE49B0"/>
    <w:rsid w:val="00EE634A"/>
    <w:rsid w:val="00EE69F5"/>
    <w:rsid w:val="00EF061A"/>
    <w:rsid w:val="00EF06CD"/>
    <w:rsid w:val="00F05D6D"/>
    <w:rsid w:val="00F1018F"/>
    <w:rsid w:val="00F153FF"/>
    <w:rsid w:val="00F260B3"/>
    <w:rsid w:val="00F36010"/>
    <w:rsid w:val="00F43643"/>
    <w:rsid w:val="00F509E8"/>
    <w:rsid w:val="00F51412"/>
    <w:rsid w:val="00F5187A"/>
    <w:rsid w:val="00F62B02"/>
    <w:rsid w:val="00F82C39"/>
    <w:rsid w:val="00F83DA4"/>
    <w:rsid w:val="00F85093"/>
    <w:rsid w:val="00F850A1"/>
    <w:rsid w:val="00F8759E"/>
    <w:rsid w:val="00F87A1A"/>
    <w:rsid w:val="00F901B7"/>
    <w:rsid w:val="00F928A5"/>
    <w:rsid w:val="00F92F8F"/>
    <w:rsid w:val="00FA0FF6"/>
    <w:rsid w:val="00FA48AC"/>
    <w:rsid w:val="00FA703B"/>
    <w:rsid w:val="00FB6724"/>
    <w:rsid w:val="00FC1F65"/>
    <w:rsid w:val="00FD12DE"/>
    <w:rsid w:val="00FD22B1"/>
    <w:rsid w:val="00FD6B12"/>
    <w:rsid w:val="00FD6C4F"/>
    <w:rsid w:val="00FE3810"/>
    <w:rsid w:val="00FF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A2"/>
  </w:style>
  <w:style w:type="paragraph" w:styleId="Heading2">
    <w:name w:val="heading 2"/>
    <w:basedOn w:val="Normal"/>
    <w:link w:val="Heading2Char"/>
    <w:uiPriority w:val="9"/>
    <w:qFormat/>
    <w:rsid w:val="00744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0A6"/>
    <w:pPr>
      <w:ind w:left="720"/>
      <w:contextualSpacing/>
    </w:pPr>
  </w:style>
  <w:style w:type="table" w:styleId="TableGrid">
    <w:name w:val="Table Grid"/>
    <w:basedOn w:val="TableNormal"/>
    <w:uiPriority w:val="59"/>
    <w:rsid w:val="00614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CB4E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CB4E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CB4E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DarkList1">
    <w:name w:val="Dark List1"/>
    <w:basedOn w:val="TableNormal"/>
    <w:uiPriority w:val="70"/>
    <w:rsid w:val="00CB4E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5937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767"/>
  </w:style>
  <w:style w:type="paragraph" w:styleId="Footer">
    <w:name w:val="footer"/>
    <w:basedOn w:val="Normal"/>
    <w:link w:val="FooterChar"/>
    <w:uiPriority w:val="99"/>
    <w:unhideWhenUsed/>
    <w:rsid w:val="005937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767"/>
  </w:style>
  <w:style w:type="paragraph" w:styleId="BalloonText">
    <w:name w:val="Balloon Text"/>
    <w:basedOn w:val="Normal"/>
    <w:link w:val="BalloonTextChar"/>
    <w:uiPriority w:val="99"/>
    <w:semiHidden/>
    <w:unhideWhenUsed/>
    <w:rsid w:val="00ED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13844"/>
  </w:style>
  <w:style w:type="character" w:styleId="Hyperlink">
    <w:name w:val="Hyperlink"/>
    <w:basedOn w:val="DefaultParagraphFont"/>
    <w:uiPriority w:val="99"/>
    <w:semiHidden/>
    <w:unhideWhenUsed/>
    <w:rsid w:val="00A1384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45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744547"/>
  </w:style>
  <w:style w:type="character" w:customStyle="1" w:styleId="editsection">
    <w:name w:val="editsection"/>
    <w:basedOn w:val="DefaultParagraphFont"/>
    <w:rsid w:val="00744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Medication" TargetMode="External"/><Relationship Id="rId13" Type="http://schemas.openxmlformats.org/officeDocument/2006/relationships/hyperlink" Target="http://en.wikipedia.org/wiki/Pleconaril" TargetMode="External"/><Relationship Id="rId18" Type="http://schemas.openxmlformats.org/officeDocument/2006/relationships/hyperlink" Target="http://en.wikipedia.org/wiki/Zanamivir" TargetMode="External"/><Relationship Id="rId3" Type="http://schemas.openxmlformats.org/officeDocument/2006/relationships/styles" Target="styles.xml"/><Relationship Id="rId21" Type="http://schemas.openxmlformats.org/officeDocument/2006/relationships/hyperlink" Target="http://en.wikipedia.org/wiki/Multiple_Myelom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Amantadine" TargetMode="External"/><Relationship Id="rId17" Type="http://schemas.openxmlformats.org/officeDocument/2006/relationships/hyperlink" Target="http://en.wikipedia.org/wiki/Rifampic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Protease" TargetMode="External"/><Relationship Id="rId20" Type="http://schemas.openxmlformats.org/officeDocument/2006/relationships/hyperlink" Target="http://en.wikipedia.org/wiki/Interfer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Antibody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Reverse_transcriptas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n.wikipedia.org/wiki/Infection" TargetMode="External"/><Relationship Id="rId19" Type="http://schemas.openxmlformats.org/officeDocument/2006/relationships/hyperlink" Target="http://en.wikipedia.org/wiki/Neuraminida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Virus" TargetMode="External"/><Relationship Id="rId14" Type="http://schemas.openxmlformats.org/officeDocument/2006/relationships/hyperlink" Target="http://en.wikipedia.org/wiki/Rhinoviru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71F7F3-B394-4E4A-B37F-773AF6A1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5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ddf</dc:creator>
  <cp:keywords/>
  <dc:description/>
  <cp:lastModifiedBy>DR.Ahmed Saker</cp:lastModifiedBy>
  <cp:revision>27</cp:revision>
  <cp:lastPrinted>2008-11-25T03:58:00Z</cp:lastPrinted>
  <dcterms:created xsi:type="dcterms:W3CDTF">2008-01-18T15:01:00Z</dcterms:created>
  <dcterms:modified xsi:type="dcterms:W3CDTF">2016-04-23T20:57:00Z</dcterms:modified>
</cp:coreProperties>
</file>