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86E" w:rsidRPr="00FA59B9" w:rsidRDefault="00D263C7" w:rsidP="00FA59B9">
      <w:pPr>
        <w:pBdr>
          <w:bottom w:val="single" w:sz="4" w:space="1" w:color="auto"/>
        </w:pBdr>
        <w:bidi w:val="0"/>
        <w:spacing w:after="24" w:line="288" w:lineRule="atLeast"/>
        <w:jc w:val="center"/>
        <w:outlineLvl w:val="0"/>
        <w:rPr>
          <w:rFonts w:ascii="Arial" w:eastAsia="Times New Roman" w:hAnsi="Arial" w:cs="Arial"/>
          <w:b/>
          <w:bCs/>
          <w:color w:val="000000"/>
          <w:kern w:val="36"/>
        </w:rPr>
      </w:pPr>
      <w:r w:rsidRPr="00FA59B9">
        <w:rPr>
          <w:rFonts w:ascii="Arial" w:eastAsia="Times New Roman" w:hAnsi="Arial" w:cs="Arial"/>
          <w:b/>
          <w:bCs/>
          <w:color w:val="000000"/>
          <w:kern w:val="36"/>
        </w:rPr>
        <w:t>Dr.Hayder M. Alkuraishy</w:t>
      </w:r>
    </w:p>
    <w:p w:rsidR="000D686E" w:rsidRPr="00D263C7" w:rsidRDefault="000D686E" w:rsidP="00EE71AE">
      <w:pPr>
        <w:shd w:val="clear" w:color="auto" w:fill="FFFFFF"/>
        <w:bidi w:val="0"/>
        <w:spacing w:before="96" w:after="120" w:line="232" w:lineRule="atLeast"/>
        <w:ind w:left="-426" w:right="-625"/>
        <w:jc w:val="both"/>
        <w:rPr>
          <w:rFonts w:asciiTheme="majorBidi" w:eastAsia="Times New Roman" w:hAnsiTheme="majorBidi" w:cstheme="majorBidi"/>
        </w:rPr>
      </w:pPr>
      <w:r w:rsidRPr="00D263C7">
        <w:rPr>
          <w:rFonts w:asciiTheme="majorBidi" w:eastAsia="Times New Roman" w:hAnsiTheme="majorBidi" w:cstheme="majorBidi"/>
        </w:rPr>
        <w:t>A local anesthetic (LA) is a </w:t>
      </w:r>
      <w:hyperlink r:id="rId7" w:tooltip="Medication" w:history="1">
        <w:r w:rsidRPr="00D263C7">
          <w:rPr>
            <w:rFonts w:asciiTheme="majorBidi" w:eastAsia="Times New Roman" w:hAnsiTheme="majorBidi" w:cstheme="majorBidi"/>
          </w:rPr>
          <w:t>drug</w:t>
        </w:r>
      </w:hyperlink>
      <w:r w:rsidRPr="00D263C7">
        <w:rPr>
          <w:rFonts w:asciiTheme="majorBidi" w:eastAsia="Times New Roman" w:hAnsiTheme="majorBidi" w:cstheme="majorBidi"/>
        </w:rPr>
        <w:t> that causes reversible </w:t>
      </w:r>
      <w:hyperlink r:id="rId8" w:tooltip="Local anesthesia" w:history="1">
        <w:r w:rsidRPr="00D263C7">
          <w:rPr>
            <w:rFonts w:asciiTheme="majorBidi" w:eastAsia="Times New Roman" w:hAnsiTheme="majorBidi" w:cstheme="majorBidi"/>
          </w:rPr>
          <w:t>local anesthesia</w:t>
        </w:r>
      </w:hyperlink>
      <w:r w:rsidRPr="00D263C7">
        <w:rPr>
          <w:rFonts w:asciiTheme="majorBidi" w:eastAsia="Times New Roman" w:hAnsiTheme="majorBidi" w:cstheme="majorBidi"/>
        </w:rPr>
        <w:t>, generally for the aim of having a local analgesic effect, that is, inducing absence of </w:t>
      </w:r>
      <w:hyperlink r:id="rId9" w:tooltip="Pain" w:history="1">
        <w:r w:rsidRPr="00D263C7">
          <w:rPr>
            <w:rFonts w:asciiTheme="majorBidi" w:eastAsia="Times New Roman" w:hAnsiTheme="majorBidi" w:cstheme="majorBidi"/>
          </w:rPr>
          <w:t>pain</w:t>
        </w:r>
      </w:hyperlink>
      <w:r w:rsidRPr="00D263C7">
        <w:rPr>
          <w:rFonts w:asciiTheme="majorBidi" w:eastAsia="Times New Roman" w:hAnsiTheme="majorBidi" w:cstheme="majorBidi"/>
        </w:rPr>
        <w:t> sensation. Clinical local anesthetics belong to one of two classes: aminoamide and aminoester local anesthetics. Synthetic local anesthetics are structurally related to </w:t>
      </w:r>
      <w:hyperlink r:id="rId10" w:tooltip="Cocaine" w:history="1">
        <w:r w:rsidRPr="00D263C7">
          <w:rPr>
            <w:rFonts w:asciiTheme="majorBidi" w:eastAsia="Times New Roman" w:hAnsiTheme="majorBidi" w:cstheme="majorBidi"/>
          </w:rPr>
          <w:t>cocaine</w:t>
        </w:r>
      </w:hyperlink>
      <w:r w:rsidRPr="00D263C7">
        <w:rPr>
          <w:rFonts w:asciiTheme="majorBidi" w:eastAsia="Times New Roman" w:hAnsiTheme="majorBidi" w:cstheme="majorBidi"/>
        </w:rPr>
        <w:t>. They differ from cocaine mainly in that they have no abuse potential and do not act on the </w:t>
      </w:r>
      <w:hyperlink r:id="rId11" w:tooltip="Sympathoadrenergic system (page does not exist)" w:history="1">
        <w:r w:rsidRPr="00D263C7">
          <w:rPr>
            <w:rFonts w:asciiTheme="majorBidi" w:eastAsia="Times New Roman" w:hAnsiTheme="majorBidi" w:cstheme="majorBidi"/>
          </w:rPr>
          <w:t>sympatho</w:t>
        </w:r>
        <w:r w:rsidR="00EE71AE">
          <w:rPr>
            <w:rFonts w:asciiTheme="majorBidi" w:eastAsia="Times New Roman" w:hAnsiTheme="majorBidi" w:cstheme="majorBidi"/>
          </w:rPr>
          <w:t>-</w:t>
        </w:r>
        <w:r w:rsidRPr="00D263C7">
          <w:rPr>
            <w:rFonts w:asciiTheme="majorBidi" w:eastAsia="Times New Roman" w:hAnsiTheme="majorBidi" w:cstheme="majorBidi"/>
          </w:rPr>
          <w:t>adrenergic system</w:t>
        </w:r>
      </w:hyperlink>
      <w:r w:rsidRPr="00D263C7">
        <w:rPr>
          <w:rFonts w:asciiTheme="majorBidi" w:eastAsia="Times New Roman" w:hAnsiTheme="majorBidi" w:cstheme="majorBidi"/>
        </w:rPr>
        <w:t>, i.e. they do not produce </w:t>
      </w:r>
      <w:hyperlink r:id="rId12" w:tooltip="Hypertension" w:history="1">
        <w:r w:rsidRPr="00D263C7">
          <w:rPr>
            <w:rFonts w:asciiTheme="majorBidi" w:eastAsia="Times New Roman" w:hAnsiTheme="majorBidi" w:cstheme="majorBidi"/>
          </w:rPr>
          <w:t>hypertension</w:t>
        </w:r>
      </w:hyperlink>
      <w:r w:rsidRPr="00D263C7">
        <w:rPr>
          <w:rFonts w:asciiTheme="majorBidi" w:eastAsia="Times New Roman" w:hAnsiTheme="majorBidi" w:cstheme="majorBidi"/>
        </w:rPr>
        <w:t> or local </w:t>
      </w:r>
      <w:hyperlink r:id="rId13" w:tooltip="Vasoconstriction" w:history="1">
        <w:r w:rsidRPr="00D263C7">
          <w:rPr>
            <w:rFonts w:asciiTheme="majorBidi" w:eastAsia="Times New Roman" w:hAnsiTheme="majorBidi" w:cstheme="majorBidi"/>
          </w:rPr>
          <w:t>vasoconstriction</w:t>
        </w:r>
      </w:hyperlink>
      <w:r w:rsidRPr="00D263C7">
        <w:rPr>
          <w:rFonts w:asciiTheme="majorBidi" w:eastAsia="Times New Roman" w:hAnsiTheme="majorBidi" w:cstheme="majorBidi"/>
        </w:rPr>
        <w:t>, with the exception of </w:t>
      </w:r>
      <w:hyperlink r:id="rId14" w:tooltip="Ropivacaine" w:history="1">
        <w:r w:rsidRPr="00D263C7">
          <w:rPr>
            <w:rFonts w:asciiTheme="majorBidi" w:eastAsia="Times New Roman" w:hAnsiTheme="majorBidi" w:cstheme="majorBidi"/>
          </w:rPr>
          <w:t>Ropivacaine</w:t>
        </w:r>
      </w:hyperlink>
      <w:r w:rsidRPr="00D263C7">
        <w:rPr>
          <w:rFonts w:asciiTheme="majorBidi" w:eastAsia="Times New Roman" w:hAnsiTheme="majorBidi" w:cstheme="majorBidi"/>
        </w:rPr>
        <w:t> and </w:t>
      </w:r>
      <w:hyperlink r:id="rId15" w:tooltip="Mepivacaine" w:history="1">
        <w:r w:rsidRPr="00D263C7">
          <w:rPr>
            <w:rFonts w:asciiTheme="majorBidi" w:eastAsia="Times New Roman" w:hAnsiTheme="majorBidi" w:cstheme="majorBidi"/>
          </w:rPr>
          <w:t>Mepivacaine</w:t>
        </w:r>
      </w:hyperlink>
      <w:r w:rsidRPr="00D263C7">
        <w:rPr>
          <w:rFonts w:asciiTheme="majorBidi" w:eastAsia="Times New Roman" w:hAnsiTheme="majorBidi" w:cstheme="majorBidi"/>
        </w:rPr>
        <w:t> that do produce weak vasoconstriction.</w:t>
      </w:r>
      <w:r w:rsidR="00D263C7">
        <w:rPr>
          <w:rFonts w:asciiTheme="majorBidi" w:eastAsia="Times New Roman" w:hAnsiTheme="majorBidi" w:cstheme="majorBidi"/>
        </w:rPr>
        <w:t xml:space="preserve"> </w:t>
      </w:r>
      <w:r w:rsidRPr="00D263C7">
        <w:rPr>
          <w:rFonts w:asciiTheme="majorBidi" w:eastAsia="Times New Roman" w:hAnsiTheme="majorBidi" w:cstheme="majorBidi"/>
        </w:rPr>
        <w:t>Local anesthetics vary in their </w:t>
      </w:r>
      <w:hyperlink r:id="rId16" w:tooltip="Pharmacology" w:history="1">
        <w:r w:rsidRPr="00D263C7">
          <w:rPr>
            <w:rFonts w:asciiTheme="majorBidi" w:eastAsia="Times New Roman" w:hAnsiTheme="majorBidi" w:cstheme="majorBidi"/>
          </w:rPr>
          <w:t>pharmacological</w:t>
        </w:r>
      </w:hyperlink>
      <w:r w:rsidRPr="00D263C7">
        <w:rPr>
          <w:rFonts w:asciiTheme="majorBidi" w:eastAsia="Times New Roman" w:hAnsiTheme="majorBidi" w:cstheme="majorBidi"/>
        </w:rPr>
        <w:t> properties and they are used in various techniques of </w:t>
      </w:r>
      <w:hyperlink r:id="rId17" w:tooltip="Local anesthesia" w:history="1">
        <w:r w:rsidRPr="00D263C7">
          <w:rPr>
            <w:rFonts w:asciiTheme="majorBidi" w:eastAsia="Times New Roman" w:hAnsiTheme="majorBidi" w:cstheme="majorBidi"/>
          </w:rPr>
          <w:t>local anesthesia</w:t>
        </w:r>
      </w:hyperlink>
      <w:r w:rsidRPr="00D263C7">
        <w:rPr>
          <w:rFonts w:asciiTheme="majorBidi" w:eastAsia="Times New Roman" w:hAnsiTheme="majorBidi" w:cstheme="majorBidi"/>
        </w:rPr>
        <w:t> such as:</w:t>
      </w:r>
    </w:p>
    <w:p w:rsidR="000D686E" w:rsidRPr="00D263C7" w:rsidRDefault="00567A4F" w:rsidP="00D263C7">
      <w:pPr>
        <w:numPr>
          <w:ilvl w:val="0"/>
          <w:numId w:val="1"/>
        </w:numPr>
        <w:shd w:val="clear" w:color="auto" w:fill="FFFFFF"/>
        <w:tabs>
          <w:tab w:val="clear" w:pos="720"/>
          <w:tab w:val="num" w:pos="-284"/>
        </w:tabs>
        <w:bidi w:val="0"/>
        <w:spacing w:before="100" w:beforeAutospacing="1" w:after="24" w:line="232" w:lineRule="atLeast"/>
        <w:ind w:left="-426" w:right="-625" w:firstLine="0"/>
        <w:jc w:val="both"/>
        <w:rPr>
          <w:rFonts w:asciiTheme="majorBidi" w:eastAsia="Times New Roman" w:hAnsiTheme="majorBidi" w:cstheme="majorBidi"/>
        </w:rPr>
      </w:pPr>
      <w:hyperlink r:id="rId18" w:tooltip="Topical anesthetic" w:history="1">
        <w:r w:rsidR="000D686E" w:rsidRPr="00D263C7">
          <w:rPr>
            <w:rFonts w:asciiTheme="majorBidi" w:eastAsia="Times New Roman" w:hAnsiTheme="majorBidi" w:cstheme="majorBidi"/>
          </w:rPr>
          <w:t>Topical anesthesia</w:t>
        </w:r>
      </w:hyperlink>
      <w:r w:rsidR="000D686E" w:rsidRPr="00D263C7">
        <w:rPr>
          <w:rFonts w:asciiTheme="majorBidi" w:eastAsia="Times New Roman" w:hAnsiTheme="majorBidi" w:cstheme="majorBidi"/>
        </w:rPr>
        <w:t> (surface)</w:t>
      </w:r>
    </w:p>
    <w:p w:rsidR="000D686E" w:rsidRPr="00D263C7" w:rsidRDefault="00567A4F" w:rsidP="00D263C7">
      <w:pPr>
        <w:numPr>
          <w:ilvl w:val="0"/>
          <w:numId w:val="1"/>
        </w:numPr>
        <w:shd w:val="clear" w:color="auto" w:fill="FFFFFF"/>
        <w:tabs>
          <w:tab w:val="clear" w:pos="720"/>
          <w:tab w:val="num" w:pos="-284"/>
        </w:tabs>
        <w:bidi w:val="0"/>
        <w:spacing w:before="100" w:beforeAutospacing="1" w:after="24" w:line="232" w:lineRule="atLeast"/>
        <w:ind w:left="-426" w:right="-625" w:firstLine="0"/>
        <w:jc w:val="both"/>
        <w:rPr>
          <w:rFonts w:asciiTheme="majorBidi" w:eastAsia="Times New Roman" w:hAnsiTheme="majorBidi" w:cstheme="majorBidi"/>
        </w:rPr>
      </w:pPr>
      <w:hyperlink r:id="rId19" w:tooltip="Infiltration (medical)" w:history="1">
        <w:r w:rsidR="000D686E" w:rsidRPr="00D263C7">
          <w:rPr>
            <w:rFonts w:asciiTheme="majorBidi" w:eastAsia="Times New Roman" w:hAnsiTheme="majorBidi" w:cstheme="majorBidi"/>
          </w:rPr>
          <w:t>Infiltration</w:t>
        </w:r>
      </w:hyperlink>
    </w:p>
    <w:p w:rsidR="000D686E" w:rsidRPr="00D263C7" w:rsidRDefault="000D686E" w:rsidP="00D263C7">
      <w:pPr>
        <w:numPr>
          <w:ilvl w:val="0"/>
          <w:numId w:val="1"/>
        </w:numPr>
        <w:shd w:val="clear" w:color="auto" w:fill="FFFFFF"/>
        <w:tabs>
          <w:tab w:val="clear" w:pos="720"/>
          <w:tab w:val="num" w:pos="-284"/>
        </w:tabs>
        <w:bidi w:val="0"/>
        <w:spacing w:before="100" w:beforeAutospacing="1" w:after="24" w:line="232" w:lineRule="atLeast"/>
        <w:ind w:left="-426" w:right="-625" w:firstLine="0"/>
        <w:jc w:val="both"/>
        <w:rPr>
          <w:rFonts w:asciiTheme="majorBidi" w:eastAsia="Times New Roman" w:hAnsiTheme="majorBidi" w:cstheme="majorBidi"/>
        </w:rPr>
      </w:pPr>
      <w:r w:rsidRPr="00D263C7">
        <w:rPr>
          <w:rFonts w:asciiTheme="majorBidi" w:eastAsia="Times New Roman" w:hAnsiTheme="majorBidi" w:cstheme="majorBidi"/>
        </w:rPr>
        <w:t>Plexus block</w:t>
      </w:r>
    </w:p>
    <w:p w:rsidR="000D686E" w:rsidRPr="00D263C7" w:rsidRDefault="00567A4F" w:rsidP="00D263C7">
      <w:pPr>
        <w:numPr>
          <w:ilvl w:val="0"/>
          <w:numId w:val="1"/>
        </w:numPr>
        <w:shd w:val="clear" w:color="auto" w:fill="FFFFFF"/>
        <w:tabs>
          <w:tab w:val="clear" w:pos="720"/>
          <w:tab w:val="num" w:pos="-284"/>
        </w:tabs>
        <w:bidi w:val="0"/>
        <w:spacing w:before="100" w:beforeAutospacing="1" w:after="24" w:line="232" w:lineRule="atLeast"/>
        <w:ind w:left="-426" w:right="-625" w:firstLine="0"/>
        <w:jc w:val="both"/>
        <w:rPr>
          <w:rFonts w:asciiTheme="majorBidi" w:eastAsia="Times New Roman" w:hAnsiTheme="majorBidi" w:cstheme="majorBidi"/>
        </w:rPr>
      </w:pPr>
      <w:hyperlink r:id="rId20" w:tooltip="Epidural" w:history="1">
        <w:r w:rsidR="000D686E" w:rsidRPr="00D263C7">
          <w:rPr>
            <w:rFonts w:asciiTheme="majorBidi" w:eastAsia="Times New Roman" w:hAnsiTheme="majorBidi" w:cstheme="majorBidi"/>
          </w:rPr>
          <w:t>Epidural (extradural) block</w:t>
        </w:r>
      </w:hyperlink>
    </w:p>
    <w:p w:rsidR="000D686E" w:rsidRPr="00D263C7" w:rsidRDefault="00567A4F" w:rsidP="00D263C7">
      <w:pPr>
        <w:numPr>
          <w:ilvl w:val="0"/>
          <w:numId w:val="1"/>
        </w:numPr>
        <w:shd w:val="clear" w:color="auto" w:fill="FFFFFF"/>
        <w:tabs>
          <w:tab w:val="clear" w:pos="720"/>
          <w:tab w:val="num" w:pos="-284"/>
        </w:tabs>
        <w:bidi w:val="0"/>
        <w:spacing w:before="100" w:beforeAutospacing="1" w:after="24" w:line="232" w:lineRule="atLeast"/>
        <w:ind w:left="-426" w:right="-625" w:firstLine="0"/>
        <w:jc w:val="both"/>
        <w:rPr>
          <w:rFonts w:asciiTheme="majorBidi" w:eastAsia="Times New Roman" w:hAnsiTheme="majorBidi" w:cstheme="majorBidi"/>
        </w:rPr>
      </w:pPr>
      <w:hyperlink r:id="rId21" w:tooltip="Spinal anaesthesia" w:history="1">
        <w:r w:rsidR="000D686E" w:rsidRPr="00D263C7">
          <w:rPr>
            <w:rFonts w:asciiTheme="majorBidi" w:eastAsia="Times New Roman" w:hAnsiTheme="majorBidi" w:cstheme="majorBidi"/>
          </w:rPr>
          <w:t>Spinal anesthesia</w:t>
        </w:r>
      </w:hyperlink>
      <w:r w:rsidR="000D686E" w:rsidRPr="00D263C7">
        <w:rPr>
          <w:rFonts w:asciiTheme="majorBidi" w:eastAsia="Times New Roman" w:hAnsiTheme="majorBidi" w:cstheme="majorBidi"/>
        </w:rPr>
        <w:t> (subarachnoid block)</w:t>
      </w:r>
    </w:p>
    <w:p w:rsidR="000D686E" w:rsidRPr="00D263C7" w:rsidRDefault="000D686E" w:rsidP="00D263C7">
      <w:pPr>
        <w:shd w:val="clear" w:color="auto" w:fill="FFFFFF"/>
        <w:bidi w:val="0"/>
        <w:spacing w:before="96" w:after="120" w:line="232" w:lineRule="atLeast"/>
        <w:ind w:left="-426" w:right="-625"/>
        <w:jc w:val="both"/>
        <w:rPr>
          <w:rFonts w:asciiTheme="majorBidi" w:eastAsia="Times New Roman" w:hAnsiTheme="majorBidi" w:cstheme="majorBidi"/>
        </w:rPr>
      </w:pPr>
      <w:r w:rsidRPr="00D263C7">
        <w:rPr>
          <w:rFonts w:asciiTheme="majorBidi" w:eastAsia="Times New Roman" w:hAnsiTheme="majorBidi" w:cstheme="majorBidi"/>
        </w:rPr>
        <w:t>The local anesthetic </w:t>
      </w:r>
      <w:hyperlink r:id="rId22" w:tooltip="Lidocaine" w:history="1">
        <w:r w:rsidRPr="00D263C7">
          <w:rPr>
            <w:rFonts w:asciiTheme="majorBidi" w:eastAsia="Times New Roman" w:hAnsiTheme="majorBidi" w:cstheme="majorBidi"/>
          </w:rPr>
          <w:t>lidocaine</w:t>
        </w:r>
      </w:hyperlink>
      <w:r w:rsidRPr="00D263C7">
        <w:rPr>
          <w:rFonts w:asciiTheme="majorBidi" w:eastAsia="Times New Roman" w:hAnsiTheme="majorBidi" w:cstheme="majorBidi"/>
        </w:rPr>
        <w:t> (lignocaine) is also used as a Class Ib </w:t>
      </w:r>
      <w:hyperlink r:id="rId23" w:tooltip="Antiarrhythmic" w:history="1">
        <w:r w:rsidRPr="00D263C7">
          <w:rPr>
            <w:rFonts w:asciiTheme="majorBidi" w:eastAsia="Times New Roman" w:hAnsiTheme="majorBidi" w:cstheme="majorBidi"/>
          </w:rPr>
          <w:t>antiarrhythmic</w:t>
        </w:r>
      </w:hyperlink>
      <w:r w:rsidRPr="00D263C7">
        <w:rPr>
          <w:rFonts w:asciiTheme="majorBidi" w:eastAsia="Times New Roman" w:hAnsiTheme="majorBidi" w:cstheme="majorBidi"/>
        </w:rPr>
        <w:t> drug.</w:t>
      </w:r>
    </w:p>
    <w:p w:rsidR="000D686E" w:rsidRPr="00FA59B9" w:rsidRDefault="000D686E" w:rsidP="00FA59B9">
      <w:pPr>
        <w:pStyle w:val="2"/>
        <w:shd w:val="clear" w:color="auto" w:fill="FFFFFF"/>
        <w:bidi w:val="0"/>
        <w:spacing w:before="0" w:after="144" w:line="232" w:lineRule="atLeast"/>
        <w:ind w:left="-426" w:right="-625"/>
        <w:jc w:val="both"/>
        <w:rPr>
          <w:rFonts w:asciiTheme="majorBidi" w:hAnsiTheme="majorBidi"/>
          <w:color w:val="auto"/>
          <w:sz w:val="22"/>
          <w:szCs w:val="22"/>
        </w:rPr>
      </w:pPr>
      <w:r w:rsidRPr="00FA59B9">
        <w:rPr>
          <w:rStyle w:val="mw-headline"/>
          <w:rFonts w:asciiTheme="majorBidi" w:hAnsiTheme="majorBidi"/>
          <w:color w:val="auto"/>
          <w:sz w:val="22"/>
          <w:szCs w:val="22"/>
        </w:rPr>
        <w:t>Mechanism of action</w:t>
      </w:r>
    </w:p>
    <w:p w:rsidR="000D686E" w:rsidRPr="00D263C7" w:rsidRDefault="00567A4F" w:rsidP="00930691">
      <w:pPr>
        <w:pStyle w:val="a3"/>
        <w:shd w:val="clear" w:color="auto" w:fill="FFFFFF"/>
        <w:spacing w:before="96" w:beforeAutospacing="0" w:after="120" w:afterAutospacing="0" w:line="232" w:lineRule="atLeast"/>
        <w:ind w:left="-426" w:right="-625"/>
        <w:jc w:val="both"/>
        <w:rPr>
          <w:rFonts w:asciiTheme="majorBidi" w:hAnsiTheme="majorBidi" w:cstheme="majorBidi"/>
          <w:sz w:val="22"/>
          <w:szCs w:val="22"/>
        </w:rPr>
      </w:pPr>
      <w:hyperlink r:id="rId24" w:tooltip="Plasma membrane" w:history="1">
        <w:r w:rsidR="00930691" w:rsidRPr="00D263C7">
          <w:rPr>
            <w:rStyle w:val="Hyperlink"/>
            <w:rFonts w:asciiTheme="majorBidi" w:eastAsiaTheme="majorEastAsia" w:hAnsiTheme="majorBidi" w:cstheme="majorBidi"/>
            <w:color w:val="auto"/>
            <w:sz w:val="22"/>
            <w:szCs w:val="22"/>
            <w:u w:val="none"/>
          </w:rPr>
          <w:t>Membrane</w:t>
        </w:r>
      </w:hyperlink>
      <w:r w:rsidR="000D686E" w:rsidRPr="00D263C7">
        <w:rPr>
          <w:rStyle w:val="apple-converted-space"/>
          <w:rFonts w:asciiTheme="majorBidi" w:hAnsiTheme="majorBidi" w:cstheme="majorBidi"/>
          <w:sz w:val="22"/>
          <w:szCs w:val="22"/>
        </w:rPr>
        <w:t> </w:t>
      </w:r>
      <w:r w:rsidR="000D686E" w:rsidRPr="00D263C7">
        <w:rPr>
          <w:rFonts w:asciiTheme="majorBidi" w:hAnsiTheme="majorBidi" w:cstheme="majorBidi"/>
          <w:sz w:val="22"/>
          <w:szCs w:val="22"/>
        </w:rPr>
        <w:t>stabilizing reversibly decrease</w:t>
      </w:r>
      <w:r w:rsidR="00EE71AE">
        <w:rPr>
          <w:rFonts w:asciiTheme="majorBidi" w:hAnsiTheme="majorBidi" w:cstheme="majorBidi"/>
          <w:sz w:val="22"/>
          <w:szCs w:val="22"/>
        </w:rPr>
        <w:t>s</w:t>
      </w:r>
      <w:r w:rsidR="000D686E" w:rsidRPr="00D263C7">
        <w:rPr>
          <w:rFonts w:asciiTheme="majorBidi" w:hAnsiTheme="majorBidi" w:cstheme="majorBidi"/>
          <w:sz w:val="22"/>
          <w:szCs w:val="22"/>
        </w:rPr>
        <w:t xml:space="preserve"> the rate of depolarization and repolarization of excitable membranes. Though many other drugs also have membrane stabilizing properties, not all are used as local anesthetics (</w:t>
      </w:r>
      <w:hyperlink r:id="rId25" w:tooltip="Propranolol" w:history="1">
        <w:r w:rsidR="000D686E" w:rsidRPr="00D263C7">
          <w:rPr>
            <w:rStyle w:val="Hyperlink"/>
            <w:rFonts w:asciiTheme="majorBidi" w:eastAsiaTheme="majorEastAsia" w:hAnsiTheme="majorBidi" w:cstheme="majorBidi"/>
            <w:color w:val="auto"/>
            <w:sz w:val="22"/>
            <w:szCs w:val="22"/>
            <w:u w:val="none"/>
          </w:rPr>
          <w:t>propranolol</w:t>
        </w:r>
      </w:hyperlink>
      <w:r w:rsidR="000D686E" w:rsidRPr="00D263C7">
        <w:rPr>
          <w:rFonts w:asciiTheme="majorBidi" w:hAnsiTheme="majorBidi" w:cstheme="majorBidi"/>
          <w:sz w:val="22"/>
          <w:szCs w:val="22"/>
        </w:rPr>
        <w:t>, for example). Local anesthetic drugs act mainly by inhibiting</w:t>
      </w:r>
      <w:r w:rsidR="000D686E" w:rsidRPr="00D263C7">
        <w:rPr>
          <w:rStyle w:val="apple-converted-space"/>
          <w:rFonts w:asciiTheme="majorBidi" w:hAnsiTheme="majorBidi" w:cstheme="majorBidi"/>
          <w:sz w:val="22"/>
          <w:szCs w:val="22"/>
        </w:rPr>
        <w:t> </w:t>
      </w:r>
      <w:hyperlink r:id="rId26" w:tooltip="Sodium" w:history="1">
        <w:r w:rsidR="000D686E" w:rsidRPr="00D263C7">
          <w:rPr>
            <w:rStyle w:val="Hyperlink"/>
            <w:rFonts w:asciiTheme="majorBidi" w:eastAsiaTheme="majorEastAsia" w:hAnsiTheme="majorBidi" w:cstheme="majorBidi"/>
            <w:color w:val="auto"/>
            <w:sz w:val="22"/>
            <w:szCs w:val="22"/>
            <w:u w:val="none"/>
          </w:rPr>
          <w:t>sodium</w:t>
        </w:r>
      </w:hyperlink>
      <w:r w:rsidR="000D686E" w:rsidRPr="00D263C7">
        <w:rPr>
          <w:rStyle w:val="apple-converted-space"/>
          <w:rFonts w:asciiTheme="majorBidi" w:hAnsiTheme="majorBidi" w:cstheme="majorBidi"/>
          <w:sz w:val="22"/>
          <w:szCs w:val="22"/>
        </w:rPr>
        <w:t> </w:t>
      </w:r>
      <w:r w:rsidR="000D686E" w:rsidRPr="00D263C7">
        <w:rPr>
          <w:rFonts w:asciiTheme="majorBidi" w:hAnsiTheme="majorBidi" w:cstheme="majorBidi"/>
          <w:sz w:val="22"/>
          <w:szCs w:val="22"/>
        </w:rPr>
        <w:t>influx through sodium-specific</w:t>
      </w:r>
      <w:r w:rsidR="00D263C7">
        <w:rPr>
          <w:rFonts w:asciiTheme="majorBidi" w:hAnsiTheme="majorBidi" w:cstheme="majorBidi"/>
          <w:sz w:val="22"/>
          <w:szCs w:val="22"/>
        </w:rPr>
        <w:t xml:space="preserve"> </w:t>
      </w:r>
      <w:hyperlink r:id="rId27" w:tooltip="Ion channel" w:history="1">
        <w:r w:rsidR="000D686E" w:rsidRPr="00D263C7">
          <w:rPr>
            <w:rStyle w:val="Hyperlink"/>
            <w:rFonts w:asciiTheme="majorBidi" w:eastAsiaTheme="majorEastAsia" w:hAnsiTheme="majorBidi" w:cstheme="majorBidi"/>
            <w:color w:val="auto"/>
            <w:sz w:val="22"/>
            <w:szCs w:val="22"/>
            <w:u w:val="none"/>
          </w:rPr>
          <w:t>ion channels</w:t>
        </w:r>
      </w:hyperlink>
      <w:r w:rsidR="000D686E" w:rsidRPr="00D263C7">
        <w:rPr>
          <w:rStyle w:val="apple-converted-space"/>
          <w:rFonts w:asciiTheme="majorBidi" w:hAnsiTheme="majorBidi" w:cstheme="majorBidi"/>
          <w:sz w:val="22"/>
          <w:szCs w:val="22"/>
        </w:rPr>
        <w:t> </w:t>
      </w:r>
      <w:r w:rsidR="000D686E" w:rsidRPr="00D263C7">
        <w:rPr>
          <w:rFonts w:asciiTheme="majorBidi" w:hAnsiTheme="majorBidi" w:cstheme="majorBidi"/>
          <w:sz w:val="22"/>
          <w:szCs w:val="22"/>
        </w:rPr>
        <w:t>in the</w:t>
      </w:r>
      <w:r w:rsidR="000D686E" w:rsidRPr="00D263C7">
        <w:rPr>
          <w:rStyle w:val="apple-converted-space"/>
          <w:rFonts w:asciiTheme="majorBidi" w:hAnsiTheme="majorBidi" w:cstheme="majorBidi"/>
          <w:sz w:val="22"/>
          <w:szCs w:val="22"/>
        </w:rPr>
        <w:t> </w:t>
      </w:r>
      <w:hyperlink r:id="rId28" w:tooltip="Neuron" w:history="1">
        <w:r w:rsidR="000D686E" w:rsidRPr="00D263C7">
          <w:rPr>
            <w:rStyle w:val="Hyperlink"/>
            <w:rFonts w:asciiTheme="majorBidi" w:eastAsiaTheme="majorEastAsia" w:hAnsiTheme="majorBidi" w:cstheme="majorBidi"/>
            <w:color w:val="auto"/>
            <w:sz w:val="22"/>
            <w:szCs w:val="22"/>
            <w:u w:val="none"/>
          </w:rPr>
          <w:t>neuronal</w:t>
        </w:r>
      </w:hyperlink>
      <w:r w:rsidR="000D686E" w:rsidRPr="00D263C7">
        <w:rPr>
          <w:rStyle w:val="apple-converted-space"/>
          <w:rFonts w:asciiTheme="majorBidi" w:hAnsiTheme="majorBidi" w:cstheme="majorBidi"/>
          <w:sz w:val="22"/>
          <w:szCs w:val="22"/>
        </w:rPr>
        <w:t> </w:t>
      </w:r>
      <w:hyperlink r:id="rId29" w:tooltip="Cell membrane" w:history="1">
        <w:r w:rsidR="000D686E" w:rsidRPr="00D263C7">
          <w:rPr>
            <w:rStyle w:val="Hyperlink"/>
            <w:rFonts w:asciiTheme="majorBidi" w:eastAsiaTheme="majorEastAsia" w:hAnsiTheme="majorBidi" w:cstheme="majorBidi"/>
            <w:color w:val="auto"/>
            <w:sz w:val="22"/>
            <w:szCs w:val="22"/>
            <w:u w:val="none"/>
          </w:rPr>
          <w:t>cell membrane</w:t>
        </w:r>
      </w:hyperlink>
      <w:r w:rsidR="000D686E" w:rsidRPr="00D263C7">
        <w:rPr>
          <w:rFonts w:asciiTheme="majorBidi" w:hAnsiTheme="majorBidi" w:cstheme="majorBidi"/>
          <w:sz w:val="22"/>
          <w:szCs w:val="22"/>
        </w:rPr>
        <w:t>, in particular the so-called voltage-gated sodium channels. When the influx of sodium is interrupted, an</w:t>
      </w:r>
      <w:r w:rsidR="000D686E" w:rsidRPr="00D263C7">
        <w:rPr>
          <w:rStyle w:val="apple-converted-space"/>
          <w:rFonts w:asciiTheme="majorBidi" w:hAnsiTheme="majorBidi" w:cstheme="majorBidi"/>
          <w:sz w:val="22"/>
          <w:szCs w:val="22"/>
        </w:rPr>
        <w:t> </w:t>
      </w:r>
      <w:hyperlink r:id="rId30" w:tooltip="Action potential" w:history="1">
        <w:r w:rsidR="000D686E" w:rsidRPr="00D263C7">
          <w:rPr>
            <w:rStyle w:val="Hyperlink"/>
            <w:rFonts w:asciiTheme="majorBidi" w:eastAsiaTheme="majorEastAsia" w:hAnsiTheme="majorBidi" w:cstheme="majorBidi"/>
            <w:color w:val="auto"/>
            <w:sz w:val="22"/>
            <w:szCs w:val="22"/>
            <w:u w:val="none"/>
          </w:rPr>
          <w:t>action potential</w:t>
        </w:r>
      </w:hyperlink>
      <w:r w:rsidR="000D686E" w:rsidRPr="00D263C7">
        <w:rPr>
          <w:rStyle w:val="apple-converted-space"/>
          <w:rFonts w:asciiTheme="majorBidi" w:hAnsiTheme="majorBidi" w:cstheme="majorBidi"/>
          <w:sz w:val="22"/>
          <w:szCs w:val="22"/>
        </w:rPr>
        <w:t> </w:t>
      </w:r>
      <w:r w:rsidR="000D686E" w:rsidRPr="00D263C7">
        <w:rPr>
          <w:rFonts w:asciiTheme="majorBidi" w:hAnsiTheme="majorBidi" w:cstheme="majorBidi"/>
          <w:sz w:val="22"/>
          <w:szCs w:val="22"/>
        </w:rPr>
        <w:t>cannot arise and signal conduction is inhibited. The receptor site is thought to be located at the cytoplasmic (inner) portion of the sodium channel. Local anesthetic drugs bind more readily to sodium channels in an activated state, thus onset of neuronal blockade is faster in neurons that are rapidly firing. This is referred to as state dependent blockade.</w:t>
      </w:r>
    </w:p>
    <w:p w:rsidR="000D686E" w:rsidRPr="00D263C7" w:rsidRDefault="000D686E" w:rsidP="00D263C7">
      <w:pPr>
        <w:pStyle w:val="a3"/>
        <w:shd w:val="clear" w:color="auto" w:fill="FFFFFF"/>
        <w:spacing w:before="96" w:beforeAutospacing="0" w:after="120" w:afterAutospacing="0" w:line="232" w:lineRule="atLeast"/>
        <w:ind w:left="-426" w:right="-625"/>
        <w:jc w:val="both"/>
        <w:rPr>
          <w:rFonts w:asciiTheme="majorBidi" w:hAnsiTheme="majorBidi" w:cstheme="majorBidi"/>
          <w:sz w:val="22"/>
          <w:szCs w:val="22"/>
        </w:rPr>
      </w:pPr>
      <w:r w:rsidRPr="00D263C7">
        <w:rPr>
          <w:rFonts w:asciiTheme="majorBidi" w:hAnsiTheme="majorBidi" w:cstheme="majorBidi"/>
          <w:sz w:val="22"/>
          <w:szCs w:val="22"/>
        </w:rPr>
        <w:t>Local anesthetics are weak</w:t>
      </w:r>
      <w:r w:rsidRPr="00D263C7">
        <w:rPr>
          <w:rStyle w:val="apple-converted-space"/>
          <w:rFonts w:asciiTheme="majorBidi" w:hAnsiTheme="majorBidi" w:cstheme="majorBidi"/>
          <w:sz w:val="22"/>
          <w:szCs w:val="22"/>
        </w:rPr>
        <w:t> </w:t>
      </w:r>
      <w:hyperlink r:id="rId31" w:tooltip="Base (chemistry)" w:history="1">
        <w:r w:rsidRPr="00D263C7">
          <w:rPr>
            <w:rStyle w:val="Hyperlink"/>
            <w:rFonts w:asciiTheme="majorBidi" w:eastAsiaTheme="majorEastAsia" w:hAnsiTheme="majorBidi" w:cstheme="majorBidi"/>
            <w:color w:val="auto"/>
            <w:sz w:val="22"/>
            <w:szCs w:val="22"/>
            <w:u w:val="none"/>
          </w:rPr>
          <w:t>bases</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and are usually formulated as the hydrochloride salt to render them water-soluble. At a pH equal to the protonated base's pKa, Acidosis such as caused by inflammation at a wound partly reduces the action of local anesthetics. This is partly because most of the anesthetic is ionized and therefore unable to cross the cell membrane to reach its cytoplasmic-facing site of action on the sodium channel.</w:t>
      </w:r>
    </w:p>
    <w:p w:rsidR="000D686E" w:rsidRDefault="000D686E" w:rsidP="00D263C7">
      <w:pPr>
        <w:pStyle w:val="a3"/>
        <w:shd w:val="clear" w:color="auto" w:fill="FFFFFF"/>
        <w:spacing w:before="96" w:beforeAutospacing="0" w:after="120" w:afterAutospacing="0" w:line="232" w:lineRule="atLeast"/>
        <w:ind w:left="-426" w:right="-625"/>
        <w:jc w:val="both"/>
        <w:rPr>
          <w:rFonts w:asciiTheme="majorBidi" w:hAnsiTheme="majorBidi" w:cstheme="majorBidi"/>
          <w:sz w:val="22"/>
          <w:szCs w:val="22"/>
        </w:rPr>
      </w:pPr>
      <w:r w:rsidRPr="00D263C7">
        <w:rPr>
          <w:rFonts w:asciiTheme="majorBidi" w:hAnsiTheme="majorBidi" w:cstheme="majorBidi"/>
          <w:sz w:val="22"/>
          <w:szCs w:val="22"/>
        </w:rPr>
        <w:t>All nerve fibers are sensitive to local anesthetics, but due to a combination of diameter and myelination, fibers have different sensitivities to local anesthetic blockade, termed "Differential Blockade." Type B fibers (sympathetic tone) are the most sensitive followed by Type C (Pain), Type A delta (temperature), Type A gamma (proprioception), Type A beta (sensory touch and pressure) and Type A alpha (motor). Although Type B fibers are thicker than Type C fibers, they are myelinated, and thus are blocked before the unmyelinated, thin C Fiber.</w:t>
      </w:r>
    </w:p>
    <w:p w:rsidR="00930691" w:rsidRPr="00FA59B9" w:rsidRDefault="00930691" w:rsidP="00930691">
      <w:pPr>
        <w:pStyle w:val="2"/>
        <w:shd w:val="clear" w:color="auto" w:fill="FFFFFF"/>
        <w:bidi w:val="0"/>
        <w:spacing w:before="0" w:after="144" w:line="232" w:lineRule="atLeast"/>
        <w:ind w:left="-426" w:right="-625"/>
        <w:jc w:val="both"/>
        <w:rPr>
          <w:rFonts w:asciiTheme="majorBidi" w:hAnsiTheme="majorBidi"/>
          <w:color w:val="auto"/>
          <w:sz w:val="22"/>
          <w:szCs w:val="22"/>
        </w:rPr>
      </w:pPr>
      <w:r w:rsidRPr="00FA59B9">
        <w:rPr>
          <w:rStyle w:val="mw-headline"/>
          <w:rFonts w:asciiTheme="majorBidi" w:hAnsiTheme="majorBidi"/>
          <w:color w:val="auto"/>
          <w:sz w:val="22"/>
          <w:szCs w:val="22"/>
        </w:rPr>
        <w:t>Local anesthetics in clinical use</w:t>
      </w:r>
    </w:p>
    <w:p w:rsidR="00930691" w:rsidRPr="00D263C7" w:rsidRDefault="00930691" w:rsidP="00930691">
      <w:pPr>
        <w:pStyle w:val="a3"/>
        <w:shd w:val="clear" w:color="auto" w:fill="FFFFFF"/>
        <w:spacing w:before="96" w:beforeAutospacing="0" w:after="120" w:afterAutospacing="0" w:line="232" w:lineRule="atLeast"/>
        <w:ind w:left="-426" w:right="-625"/>
        <w:jc w:val="both"/>
        <w:rPr>
          <w:rFonts w:asciiTheme="majorBidi" w:hAnsiTheme="majorBidi" w:cstheme="majorBidi"/>
          <w:sz w:val="22"/>
          <w:szCs w:val="22"/>
        </w:rPr>
      </w:pPr>
      <w:r w:rsidRPr="00D263C7">
        <w:rPr>
          <w:rFonts w:asciiTheme="majorBidi" w:hAnsiTheme="majorBidi" w:cstheme="majorBidi"/>
          <w:sz w:val="22"/>
          <w:szCs w:val="22"/>
        </w:rPr>
        <w:t>The names of each locally clinical anesthetic have the suffix "-caine". In general Amides have two "i"'s in their nomenclature while the Esters have</w:t>
      </w:r>
      <w:r w:rsidRPr="00930691">
        <w:rPr>
          <w:rFonts w:asciiTheme="majorBidi" w:hAnsiTheme="majorBidi" w:cstheme="majorBidi"/>
          <w:sz w:val="22"/>
          <w:szCs w:val="22"/>
        </w:rPr>
        <w:t xml:space="preserve"> </w:t>
      </w:r>
      <w:r w:rsidRPr="00D263C7">
        <w:rPr>
          <w:rFonts w:asciiTheme="majorBidi" w:hAnsiTheme="majorBidi" w:cstheme="majorBidi"/>
          <w:sz w:val="22"/>
          <w:szCs w:val="22"/>
        </w:rPr>
        <w:t>only one.</w:t>
      </w:r>
    </w:p>
    <w:p w:rsidR="00930691" w:rsidRPr="00D263C7" w:rsidRDefault="00930691" w:rsidP="00930691">
      <w:pPr>
        <w:pStyle w:val="a3"/>
        <w:shd w:val="clear" w:color="auto" w:fill="FFFFFF"/>
        <w:spacing w:before="96" w:beforeAutospacing="0" w:after="120" w:afterAutospacing="0" w:line="232" w:lineRule="atLeast"/>
        <w:ind w:left="-426" w:right="-625"/>
        <w:jc w:val="both"/>
        <w:rPr>
          <w:rFonts w:asciiTheme="majorBidi" w:hAnsiTheme="majorBidi" w:cstheme="majorBidi"/>
          <w:sz w:val="22"/>
          <w:szCs w:val="22"/>
        </w:rPr>
      </w:pPr>
      <w:r w:rsidRPr="00D263C7">
        <w:rPr>
          <w:rFonts w:asciiTheme="majorBidi" w:hAnsiTheme="majorBidi" w:cstheme="majorBidi"/>
          <w:sz w:val="22"/>
          <w:szCs w:val="22"/>
        </w:rPr>
        <w:t>Most ester local anesthetics are metabolized by</w:t>
      </w:r>
      <w:r w:rsidRPr="00D263C7">
        <w:rPr>
          <w:rStyle w:val="apple-converted-space"/>
          <w:rFonts w:asciiTheme="majorBidi" w:hAnsiTheme="majorBidi" w:cstheme="majorBidi"/>
          <w:sz w:val="22"/>
          <w:szCs w:val="22"/>
        </w:rPr>
        <w:t> </w:t>
      </w:r>
      <w:hyperlink r:id="rId32" w:tooltip="Pseudocholinesterase" w:history="1">
        <w:r w:rsidRPr="00D263C7">
          <w:rPr>
            <w:rStyle w:val="Hyperlink"/>
            <w:rFonts w:asciiTheme="majorBidi" w:eastAsiaTheme="majorEastAsia" w:hAnsiTheme="majorBidi" w:cstheme="majorBidi"/>
            <w:color w:val="auto"/>
            <w:sz w:val="22"/>
            <w:szCs w:val="22"/>
            <w:u w:val="none"/>
          </w:rPr>
          <w:t>pseudocholinesterases</w:t>
        </w:r>
      </w:hyperlink>
      <w:r w:rsidRPr="00D263C7">
        <w:rPr>
          <w:rFonts w:asciiTheme="majorBidi" w:hAnsiTheme="majorBidi" w:cstheme="majorBidi"/>
          <w:sz w:val="22"/>
          <w:szCs w:val="22"/>
        </w:rPr>
        <w:t xml:space="preserve">, while amide local anesthetics are metabolized in the liver. This can be a factor in choosing an agent in patients with liver failure. </w:t>
      </w:r>
    </w:p>
    <w:p w:rsidR="00930691" w:rsidRDefault="00930691" w:rsidP="00930691">
      <w:pPr>
        <w:pStyle w:val="3"/>
        <w:shd w:val="clear" w:color="auto" w:fill="FFFFFF"/>
        <w:bidi w:val="0"/>
        <w:spacing w:before="0" w:after="72" w:line="232" w:lineRule="atLeast"/>
        <w:ind w:left="-426" w:right="-625"/>
        <w:jc w:val="both"/>
        <w:rPr>
          <w:rStyle w:val="mw-headline"/>
          <w:rFonts w:asciiTheme="majorBidi" w:hAnsiTheme="majorBidi"/>
          <w:color w:val="auto"/>
        </w:rPr>
        <w:sectPr w:rsidR="00930691" w:rsidSect="00930691">
          <w:headerReference w:type="default" r:id="rId33"/>
          <w:footerReference w:type="default" r:id="rId34"/>
          <w:type w:val="continuous"/>
          <w:pgSz w:w="11906" w:h="16838"/>
          <w:pgMar w:top="1440" w:right="1274" w:bottom="1440" w:left="1134"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pPr>
    </w:p>
    <w:p w:rsidR="00930691" w:rsidRPr="00964B1A" w:rsidRDefault="00930691" w:rsidP="00930691">
      <w:pPr>
        <w:pStyle w:val="3"/>
        <w:shd w:val="clear" w:color="auto" w:fill="FFFFFF"/>
        <w:bidi w:val="0"/>
        <w:spacing w:before="0" w:after="72" w:line="232" w:lineRule="atLeast"/>
        <w:ind w:left="-142" w:right="-625" w:hanging="284"/>
        <w:jc w:val="both"/>
        <w:rPr>
          <w:rFonts w:asciiTheme="majorBidi" w:hAnsiTheme="majorBidi"/>
          <w:color w:val="auto"/>
        </w:rPr>
      </w:pPr>
      <w:r w:rsidRPr="00964B1A">
        <w:rPr>
          <w:rStyle w:val="mw-headline"/>
          <w:rFonts w:asciiTheme="majorBidi" w:hAnsiTheme="majorBidi"/>
          <w:color w:val="auto"/>
        </w:rPr>
        <w:lastRenderedPageBreak/>
        <w:t>Esters</w:t>
      </w:r>
    </w:p>
    <w:p w:rsidR="00930691" w:rsidRPr="00964B1A" w:rsidRDefault="00567A4F" w:rsidP="00930691">
      <w:pPr>
        <w:pStyle w:val="a7"/>
        <w:numPr>
          <w:ilvl w:val="0"/>
          <w:numId w:val="13"/>
        </w:numPr>
        <w:shd w:val="clear" w:color="auto" w:fill="F9F9F9"/>
        <w:bidi w:val="0"/>
        <w:spacing w:after="0" w:line="336" w:lineRule="atLeast"/>
        <w:ind w:left="-142" w:right="-625" w:hanging="284"/>
        <w:jc w:val="both"/>
        <w:rPr>
          <w:rFonts w:asciiTheme="majorBidi" w:hAnsiTheme="majorBidi" w:cstheme="majorBidi"/>
        </w:rPr>
      </w:pPr>
      <w:hyperlink r:id="rId35" w:tooltip="Procaine" w:history="1">
        <w:r w:rsidR="00930691" w:rsidRPr="00964B1A">
          <w:rPr>
            <w:rStyle w:val="Hyperlink"/>
            <w:rFonts w:asciiTheme="majorBidi" w:hAnsiTheme="majorBidi" w:cstheme="majorBidi"/>
            <w:color w:val="auto"/>
            <w:u w:val="none"/>
          </w:rPr>
          <w:t>Procaine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36" w:tooltip="Benzocaine" w:history="1">
        <w:r w:rsidR="00930691" w:rsidRPr="00D263C7">
          <w:rPr>
            <w:rStyle w:val="Hyperlink"/>
            <w:rFonts w:asciiTheme="majorBidi" w:hAnsiTheme="majorBidi" w:cstheme="majorBidi"/>
            <w:color w:val="auto"/>
            <w:u w:val="none"/>
          </w:rPr>
          <w:t>Benzocaine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37" w:tooltip="Chloroprocaine" w:history="1">
        <w:r w:rsidR="00930691" w:rsidRPr="00D263C7">
          <w:rPr>
            <w:rStyle w:val="Hyperlink"/>
            <w:rFonts w:asciiTheme="majorBidi" w:hAnsiTheme="majorBidi" w:cstheme="majorBidi"/>
            <w:color w:val="auto"/>
            <w:u w:val="none"/>
          </w:rPr>
          <w:t>Chloroprocaine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38" w:tooltip="Cocaine" w:history="1">
        <w:r w:rsidR="00930691" w:rsidRPr="00D263C7">
          <w:rPr>
            <w:rStyle w:val="Hyperlink"/>
            <w:rFonts w:asciiTheme="majorBidi" w:hAnsiTheme="majorBidi" w:cstheme="majorBidi"/>
            <w:color w:val="auto"/>
            <w:u w:val="none"/>
          </w:rPr>
          <w:t>Cocaine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39" w:tooltip="Cyclomethycaine" w:history="1">
        <w:r w:rsidR="00930691" w:rsidRPr="00D263C7">
          <w:rPr>
            <w:rStyle w:val="Hyperlink"/>
            <w:rFonts w:asciiTheme="majorBidi" w:hAnsiTheme="majorBidi" w:cstheme="majorBidi"/>
            <w:color w:val="auto"/>
            <w:u w:val="none"/>
          </w:rPr>
          <w:t>Cyclomethycaine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40" w:tooltip="Propoxycaine" w:history="1">
        <w:r w:rsidR="00930691" w:rsidRPr="00D263C7">
          <w:rPr>
            <w:rStyle w:val="Hyperlink"/>
            <w:rFonts w:asciiTheme="majorBidi" w:hAnsiTheme="majorBidi" w:cstheme="majorBidi"/>
            <w:color w:val="auto"/>
            <w:u w:val="none"/>
          </w:rPr>
          <w:t>Propoxycaine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41" w:tooltip="Procaine" w:history="1">
        <w:r w:rsidR="00930691" w:rsidRPr="00D263C7">
          <w:rPr>
            <w:rStyle w:val="Hyperlink"/>
            <w:rFonts w:asciiTheme="majorBidi" w:hAnsiTheme="majorBidi" w:cstheme="majorBidi"/>
            <w:color w:val="auto"/>
            <w:u w:val="none"/>
          </w:rPr>
          <w:t>Procaine</w:t>
        </w:r>
      </w:hyperlink>
      <w:r w:rsidR="00930691" w:rsidRPr="00D263C7">
        <w:rPr>
          <w:rFonts w:asciiTheme="majorBidi" w:hAnsiTheme="majorBidi" w:cstheme="majorBidi"/>
        </w:rPr>
        <w:t>/</w:t>
      </w:r>
      <w:hyperlink r:id="rId42" w:tooltip="Novocaine" w:history="1">
        <w:r w:rsidR="00930691" w:rsidRPr="00D263C7">
          <w:rPr>
            <w:rStyle w:val="Hyperlink"/>
            <w:rFonts w:asciiTheme="majorBidi" w:hAnsiTheme="majorBidi" w:cstheme="majorBidi"/>
            <w:color w:val="auto"/>
            <w:u w:val="none"/>
          </w:rPr>
          <w:t>Novocaine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43" w:tooltip="Proparacaine" w:history="1">
        <w:r w:rsidR="00930691" w:rsidRPr="00D263C7">
          <w:rPr>
            <w:rStyle w:val="Hyperlink"/>
            <w:rFonts w:asciiTheme="majorBidi" w:hAnsiTheme="majorBidi" w:cstheme="majorBidi"/>
            <w:color w:val="auto"/>
            <w:u w:val="none"/>
          </w:rPr>
          <w:t>Proparacaine</w:t>
        </w:r>
      </w:hyperlink>
    </w:p>
    <w:p w:rsidR="00930691" w:rsidRPr="00D263C7" w:rsidRDefault="00567A4F" w:rsidP="00930691">
      <w:pPr>
        <w:numPr>
          <w:ilvl w:val="0"/>
          <w:numId w:val="13"/>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44" w:tooltip="Tetracaine" w:history="1">
        <w:r w:rsidR="00930691" w:rsidRPr="00D263C7">
          <w:rPr>
            <w:rStyle w:val="Hyperlink"/>
            <w:rFonts w:asciiTheme="majorBidi" w:hAnsiTheme="majorBidi" w:cstheme="majorBidi"/>
            <w:color w:val="auto"/>
            <w:u w:val="none"/>
          </w:rPr>
          <w:t>Tetracaine</w:t>
        </w:r>
      </w:hyperlink>
      <w:r w:rsidR="00930691" w:rsidRPr="00D263C7">
        <w:rPr>
          <w:rFonts w:asciiTheme="majorBidi" w:hAnsiTheme="majorBidi" w:cstheme="majorBidi"/>
        </w:rPr>
        <w:t>/</w:t>
      </w:r>
      <w:hyperlink r:id="rId45" w:tooltip="Amethocaine" w:history="1">
        <w:r w:rsidR="00930691" w:rsidRPr="00D263C7">
          <w:rPr>
            <w:rStyle w:val="Hyperlink"/>
            <w:rFonts w:asciiTheme="majorBidi" w:hAnsiTheme="majorBidi" w:cstheme="majorBidi"/>
            <w:color w:val="auto"/>
            <w:u w:val="none"/>
          </w:rPr>
          <w:t>Amethocaine</w:t>
        </w:r>
      </w:hyperlink>
    </w:p>
    <w:p w:rsidR="00930691" w:rsidRPr="00964B1A" w:rsidRDefault="00930691" w:rsidP="00930691">
      <w:pPr>
        <w:pStyle w:val="3"/>
        <w:shd w:val="clear" w:color="auto" w:fill="FFFFFF"/>
        <w:bidi w:val="0"/>
        <w:spacing w:before="0" w:line="232" w:lineRule="atLeast"/>
        <w:ind w:left="-142" w:right="-625" w:hanging="284"/>
        <w:jc w:val="both"/>
        <w:rPr>
          <w:rFonts w:asciiTheme="majorBidi" w:hAnsiTheme="majorBidi"/>
          <w:color w:val="auto"/>
        </w:rPr>
      </w:pPr>
      <w:r w:rsidRPr="00964B1A">
        <w:rPr>
          <w:rStyle w:val="mw-headline"/>
          <w:rFonts w:asciiTheme="majorBidi" w:hAnsiTheme="majorBidi"/>
          <w:color w:val="auto"/>
        </w:rPr>
        <w:t>Amides</w:t>
      </w:r>
    </w:p>
    <w:p w:rsidR="00930691" w:rsidRPr="00964B1A" w:rsidRDefault="00567A4F" w:rsidP="00930691">
      <w:pPr>
        <w:pStyle w:val="a7"/>
        <w:numPr>
          <w:ilvl w:val="0"/>
          <w:numId w:val="14"/>
        </w:numPr>
        <w:shd w:val="clear" w:color="auto" w:fill="F9F9F9"/>
        <w:bidi w:val="0"/>
        <w:spacing w:after="0" w:line="336" w:lineRule="atLeast"/>
        <w:ind w:left="-142" w:right="-625" w:hanging="284"/>
        <w:jc w:val="both"/>
        <w:rPr>
          <w:rFonts w:asciiTheme="majorBidi" w:hAnsiTheme="majorBidi" w:cstheme="majorBidi"/>
        </w:rPr>
      </w:pPr>
      <w:hyperlink r:id="rId46" w:tooltip="Lidocaine" w:history="1">
        <w:r w:rsidR="00930691" w:rsidRPr="00964B1A">
          <w:rPr>
            <w:rStyle w:val="Hyperlink"/>
            <w:rFonts w:asciiTheme="majorBidi" w:hAnsiTheme="majorBidi" w:cstheme="majorBidi"/>
            <w:color w:val="auto"/>
            <w:u w:val="none"/>
          </w:rPr>
          <w:t>Lidocaine</w:t>
        </w:r>
      </w:hyperlink>
    </w:p>
    <w:p w:rsidR="00930691" w:rsidRPr="00D263C7" w:rsidRDefault="00567A4F" w:rsidP="00930691">
      <w:pPr>
        <w:numPr>
          <w:ilvl w:val="0"/>
          <w:numId w:val="14"/>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47" w:tooltip="Articaine" w:history="1">
        <w:r w:rsidR="00930691" w:rsidRPr="00D263C7">
          <w:rPr>
            <w:rStyle w:val="Hyperlink"/>
            <w:rFonts w:asciiTheme="majorBidi" w:hAnsiTheme="majorBidi" w:cstheme="majorBidi"/>
            <w:color w:val="auto"/>
            <w:u w:val="none"/>
          </w:rPr>
          <w:t>Articaine</w:t>
        </w:r>
      </w:hyperlink>
    </w:p>
    <w:p w:rsidR="00930691" w:rsidRPr="00D263C7" w:rsidRDefault="00567A4F" w:rsidP="00930691">
      <w:pPr>
        <w:numPr>
          <w:ilvl w:val="0"/>
          <w:numId w:val="14"/>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48" w:tooltip="Bupivacaine" w:history="1">
        <w:r w:rsidR="00930691" w:rsidRPr="00D263C7">
          <w:rPr>
            <w:rStyle w:val="Hyperlink"/>
            <w:rFonts w:asciiTheme="majorBidi" w:hAnsiTheme="majorBidi" w:cstheme="majorBidi"/>
            <w:color w:val="auto"/>
            <w:u w:val="none"/>
          </w:rPr>
          <w:t>Bupivacaine</w:t>
        </w:r>
      </w:hyperlink>
    </w:p>
    <w:p w:rsidR="00930691" w:rsidRPr="00D263C7" w:rsidRDefault="00567A4F" w:rsidP="00930691">
      <w:pPr>
        <w:numPr>
          <w:ilvl w:val="0"/>
          <w:numId w:val="14"/>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49" w:tooltip="Cinchocaine" w:history="1">
        <w:r w:rsidR="00930691" w:rsidRPr="00D263C7">
          <w:rPr>
            <w:rStyle w:val="Hyperlink"/>
            <w:rFonts w:asciiTheme="majorBidi" w:hAnsiTheme="majorBidi" w:cstheme="majorBidi"/>
            <w:color w:val="auto"/>
            <w:u w:val="none"/>
          </w:rPr>
          <w:t>Cinchocaine</w:t>
        </w:r>
      </w:hyperlink>
      <w:r w:rsidR="00930691" w:rsidRPr="00D263C7">
        <w:rPr>
          <w:rFonts w:asciiTheme="majorBidi" w:hAnsiTheme="majorBidi" w:cstheme="majorBidi"/>
        </w:rPr>
        <w:t>/</w:t>
      </w:r>
      <w:hyperlink r:id="rId50" w:tooltip="Dibucaine" w:history="1">
        <w:r w:rsidR="00930691" w:rsidRPr="00D263C7">
          <w:rPr>
            <w:rStyle w:val="Hyperlink"/>
            <w:rFonts w:asciiTheme="majorBidi" w:hAnsiTheme="majorBidi" w:cstheme="majorBidi"/>
            <w:color w:val="auto"/>
            <w:u w:val="none"/>
          </w:rPr>
          <w:t>Dibucaine</w:t>
        </w:r>
      </w:hyperlink>
    </w:p>
    <w:p w:rsidR="00930691" w:rsidRPr="00D263C7" w:rsidRDefault="00567A4F" w:rsidP="00930691">
      <w:pPr>
        <w:numPr>
          <w:ilvl w:val="0"/>
          <w:numId w:val="14"/>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51" w:tooltip="Etidocaine" w:history="1">
        <w:r w:rsidR="00930691" w:rsidRPr="00D263C7">
          <w:rPr>
            <w:rStyle w:val="Hyperlink"/>
            <w:rFonts w:asciiTheme="majorBidi" w:hAnsiTheme="majorBidi" w:cstheme="majorBidi"/>
            <w:color w:val="auto"/>
            <w:u w:val="none"/>
          </w:rPr>
          <w:t>Etidocaine</w:t>
        </w:r>
      </w:hyperlink>
    </w:p>
    <w:p w:rsidR="00930691" w:rsidRPr="00D263C7" w:rsidRDefault="00567A4F" w:rsidP="00930691">
      <w:pPr>
        <w:numPr>
          <w:ilvl w:val="0"/>
          <w:numId w:val="14"/>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52" w:tooltip="Levobupivacaine" w:history="1">
        <w:r w:rsidR="00930691" w:rsidRPr="00D263C7">
          <w:rPr>
            <w:rStyle w:val="Hyperlink"/>
            <w:rFonts w:asciiTheme="majorBidi" w:hAnsiTheme="majorBidi" w:cstheme="majorBidi"/>
            <w:color w:val="auto"/>
            <w:u w:val="none"/>
          </w:rPr>
          <w:t>Levobupivacaine</w:t>
        </w:r>
      </w:hyperlink>
    </w:p>
    <w:p w:rsidR="00930691" w:rsidRPr="00D263C7" w:rsidRDefault="00567A4F" w:rsidP="00930691">
      <w:pPr>
        <w:numPr>
          <w:ilvl w:val="0"/>
          <w:numId w:val="14"/>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53" w:tooltip="Lidocaine" w:history="1">
        <w:r w:rsidR="00930691" w:rsidRPr="00D263C7">
          <w:rPr>
            <w:rStyle w:val="Hyperlink"/>
            <w:rFonts w:asciiTheme="majorBidi" w:hAnsiTheme="majorBidi" w:cstheme="majorBidi"/>
            <w:color w:val="auto"/>
            <w:u w:val="none"/>
          </w:rPr>
          <w:t>Lidocaine</w:t>
        </w:r>
      </w:hyperlink>
      <w:r w:rsidR="00930691" w:rsidRPr="00D263C7">
        <w:rPr>
          <w:rFonts w:asciiTheme="majorBidi" w:hAnsiTheme="majorBidi" w:cstheme="majorBidi"/>
        </w:rPr>
        <w:t>/</w:t>
      </w:r>
      <w:hyperlink r:id="rId54" w:tooltip="Lignocaine" w:history="1">
        <w:r w:rsidR="00930691" w:rsidRPr="00D263C7">
          <w:rPr>
            <w:rStyle w:val="Hyperlink"/>
            <w:rFonts w:asciiTheme="majorBidi" w:hAnsiTheme="majorBidi" w:cstheme="majorBidi"/>
            <w:color w:val="auto"/>
            <w:u w:val="none"/>
          </w:rPr>
          <w:t>Lignocaine</w:t>
        </w:r>
      </w:hyperlink>
    </w:p>
    <w:p w:rsidR="00930691" w:rsidRPr="00D263C7" w:rsidRDefault="00567A4F" w:rsidP="00930691">
      <w:pPr>
        <w:numPr>
          <w:ilvl w:val="0"/>
          <w:numId w:val="14"/>
        </w:numPr>
        <w:shd w:val="clear" w:color="auto" w:fill="FFFFFF"/>
        <w:bidi w:val="0"/>
        <w:spacing w:before="100" w:beforeAutospacing="1" w:after="0" w:line="232" w:lineRule="atLeast"/>
        <w:ind w:left="-142" w:right="-625" w:hanging="284"/>
        <w:jc w:val="both"/>
        <w:rPr>
          <w:rFonts w:asciiTheme="majorBidi" w:hAnsiTheme="majorBidi" w:cstheme="majorBidi"/>
        </w:rPr>
      </w:pPr>
      <w:hyperlink r:id="rId55" w:tooltip="Mepivacaine" w:history="1">
        <w:r w:rsidR="00930691" w:rsidRPr="00D263C7">
          <w:rPr>
            <w:rStyle w:val="Hyperlink"/>
            <w:rFonts w:asciiTheme="majorBidi" w:hAnsiTheme="majorBidi" w:cstheme="majorBidi"/>
            <w:color w:val="auto"/>
            <w:u w:val="none"/>
          </w:rPr>
          <w:t>Mepivacaine</w:t>
        </w:r>
      </w:hyperlink>
    </w:p>
    <w:p w:rsidR="00930691" w:rsidRDefault="00930691" w:rsidP="00930691">
      <w:pPr>
        <w:pStyle w:val="3"/>
        <w:shd w:val="clear" w:color="auto" w:fill="FFFFFF"/>
        <w:bidi w:val="0"/>
        <w:spacing w:before="0" w:after="72" w:line="232" w:lineRule="atLeast"/>
        <w:ind w:left="-426" w:right="-625"/>
        <w:jc w:val="both"/>
        <w:rPr>
          <w:rStyle w:val="editsection"/>
          <w:rFonts w:asciiTheme="majorBidi" w:hAnsiTheme="majorBidi"/>
          <w:b w:val="0"/>
          <w:bCs w:val="0"/>
          <w:color w:val="auto"/>
        </w:rPr>
        <w:sectPr w:rsidR="00930691" w:rsidSect="003B6ABB">
          <w:type w:val="continuous"/>
          <w:pgSz w:w="11906" w:h="16838"/>
          <w:pgMar w:top="1440" w:right="1274" w:bottom="1440" w:left="1134" w:header="708" w:footer="708" w:gutter="0"/>
          <w:pgBorders w:offsetFrom="page">
            <w:top w:val="dashed" w:sz="4" w:space="24" w:color="auto"/>
            <w:left w:val="dashed" w:sz="4" w:space="24" w:color="auto"/>
            <w:bottom w:val="dashed" w:sz="4" w:space="24" w:color="auto"/>
            <w:right w:val="dashed" w:sz="4" w:space="24" w:color="auto"/>
          </w:pgBorders>
          <w:cols w:num="2" w:space="992"/>
          <w:bidi/>
          <w:rtlGutter/>
          <w:docGrid w:linePitch="360"/>
        </w:sectPr>
      </w:pPr>
    </w:p>
    <w:p w:rsidR="00930691" w:rsidRPr="00D263C7" w:rsidRDefault="00930691" w:rsidP="00930691">
      <w:pPr>
        <w:bidi w:val="0"/>
        <w:spacing w:after="24" w:line="288" w:lineRule="atLeast"/>
        <w:ind w:left="-426" w:right="-625"/>
        <w:jc w:val="both"/>
        <w:outlineLvl w:val="0"/>
        <w:rPr>
          <w:rFonts w:asciiTheme="majorBidi" w:eastAsia="Times New Roman" w:hAnsiTheme="majorBidi" w:cstheme="majorBidi"/>
          <w:kern w:val="36"/>
        </w:rPr>
      </w:pPr>
    </w:p>
    <w:p w:rsidR="00930691" w:rsidRPr="00D263C7" w:rsidRDefault="00930691" w:rsidP="00D263C7">
      <w:pPr>
        <w:pStyle w:val="a3"/>
        <w:shd w:val="clear" w:color="auto" w:fill="FFFFFF"/>
        <w:spacing w:before="96" w:beforeAutospacing="0" w:after="120" w:afterAutospacing="0" w:line="232" w:lineRule="atLeast"/>
        <w:ind w:left="-426" w:right="-625"/>
        <w:jc w:val="both"/>
        <w:rPr>
          <w:rFonts w:asciiTheme="majorBidi" w:hAnsiTheme="majorBidi" w:cstheme="majorBidi"/>
          <w:sz w:val="22"/>
          <w:szCs w:val="22"/>
        </w:rPr>
      </w:pPr>
    </w:p>
    <w:p w:rsidR="000D686E" w:rsidRPr="00E05C5D" w:rsidRDefault="000D686E" w:rsidP="00930691">
      <w:pPr>
        <w:pStyle w:val="2"/>
        <w:shd w:val="clear" w:color="auto" w:fill="FFFFFF"/>
        <w:bidi w:val="0"/>
        <w:spacing w:before="0" w:after="144" w:line="232" w:lineRule="atLeast"/>
        <w:ind w:right="-625"/>
        <w:jc w:val="both"/>
        <w:rPr>
          <w:rFonts w:asciiTheme="majorBidi" w:hAnsiTheme="majorBidi"/>
          <w:color w:val="auto"/>
          <w:sz w:val="22"/>
          <w:szCs w:val="22"/>
        </w:rPr>
      </w:pPr>
      <w:r w:rsidRPr="00E05C5D">
        <w:rPr>
          <w:rStyle w:val="mw-headline"/>
          <w:rFonts w:asciiTheme="majorBidi" w:hAnsiTheme="majorBidi"/>
          <w:color w:val="auto"/>
          <w:sz w:val="22"/>
          <w:szCs w:val="22"/>
        </w:rPr>
        <w:t>Specific uses</w:t>
      </w:r>
    </w:p>
    <w:p w:rsidR="000D686E" w:rsidRPr="00E05C5D" w:rsidRDefault="000D686E" w:rsidP="00930691">
      <w:pPr>
        <w:pStyle w:val="3"/>
        <w:shd w:val="clear" w:color="auto" w:fill="FFFFFF"/>
        <w:bidi w:val="0"/>
        <w:spacing w:before="0" w:after="72" w:line="232" w:lineRule="atLeast"/>
        <w:ind w:right="-625"/>
        <w:jc w:val="both"/>
        <w:rPr>
          <w:rFonts w:asciiTheme="majorBidi" w:hAnsiTheme="majorBidi"/>
          <w:color w:val="auto"/>
          <w:u w:val="single"/>
        </w:rPr>
      </w:pPr>
      <w:r w:rsidRPr="00E05C5D">
        <w:rPr>
          <w:rStyle w:val="mw-headline"/>
          <w:rFonts w:asciiTheme="majorBidi" w:hAnsiTheme="majorBidi"/>
          <w:color w:val="auto"/>
          <w:u w:val="single"/>
        </w:rPr>
        <w:t>Acute pain</w:t>
      </w:r>
    </w:p>
    <w:p w:rsidR="000D686E" w:rsidRPr="00D263C7" w:rsidRDefault="000D686E" w:rsidP="00930691">
      <w:pPr>
        <w:numPr>
          <w:ilvl w:val="0"/>
          <w:numId w:val="2"/>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Labor pain (epidural anesthesia)</w:t>
      </w:r>
    </w:p>
    <w:p w:rsidR="000D686E" w:rsidRPr="00D263C7" w:rsidRDefault="000D686E" w:rsidP="00930691">
      <w:pPr>
        <w:numPr>
          <w:ilvl w:val="0"/>
          <w:numId w:val="2"/>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Postoperative pain (peripheral nerve blocks, epidural anesthesia)</w:t>
      </w:r>
    </w:p>
    <w:p w:rsidR="000D686E" w:rsidRPr="00D263C7" w:rsidRDefault="000D686E" w:rsidP="00930691">
      <w:pPr>
        <w:numPr>
          <w:ilvl w:val="0"/>
          <w:numId w:val="2"/>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Trauma (peripheral nerve blocks, intravenous regional anesthesia, epidural anesthesia)</w:t>
      </w:r>
    </w:p>
    <w:p w:rsidR="000D686E" w:rsidRPr="00E05C5D" w:rsidRDefault="000D686E" w:rsidP="00930691">
      <w:pPr>
        <w:pStyle w:val="3"/>
        <w:shd w:val="clear" w:color="auto" w:fill="FFFFFF"/>
        <w:bidi w:val="0"/>
        <w:spacing w:before="0" w:after="72" w:line="232" w:lineRule="atLeast"/>
        <w:ind w:right="-625"/>
        <w:jc w:val="both"/>
        <w:rPr>
          <w:rFonts w:asciiTheme="majorBidi" w:hAnsiTheme="majorBidi"/>
          <w:color w:val="auto"/>
          <w:u w:val="single"/>
        </w:rPr>
      </w:pPr>
      <w:r w:rsidRPr="00E05C5D">
        <w:rPr>
          <w:rStyle w:val="mw-headline"/>
          <w:rFonts w:asciiTheme="majorBidi" w:hAnsiTheme="majorBidi"/>
          <w:color w:val="auto"/>
          <w:u w:val="single"/>
        </w:rPr>
        <w:t>Chronic pain</w:t>
      </w:r>
    </w:p>
    <w:p w:rsidR="000D686E" w:rsidRPr="00D263C7" w:rsidRDefault="000D686E" w:rsidP="00930691">
      <w:pPr>
        <w:pStyle w:val="a3"/>
        <w:shd w:val="clear" w:color="auto" w:fill="FFFFFF"/>
        <w:spacing w:before="96" w:beforeAutospacing="0" w:after="120" w:afterAutospacing="0" w:line="232" w:lineRule="atLeast"/>
        <w:ind w:right="-625"/>
        <w:jc w:val="both"/>
        <w:rPr>
          <w:rFonts w:asciiTheme="majorBidi" w:hAnsiTheme="majorBidi" w:cstheme="majorBidi"/>
          <w:sz w:val="22"/>
          <w:szCs w:val="22"/>
        </w:rPr>
      </w:pPr>
      <w:r w:rsidRPr="00D263C7">
        <w:rPr>
          <w:rFonts w:asciiTheme="majorBidi" w:hAnsiTheme="majorBidi" w:cstheme="majorBidi"/>
          <w:sz w:val="22"/>
          <w:szCs w:val="22"/>
        </w:rPr>
        <w:t>Local anesthetics can be applied repeatedly or continuously for prolonged periods to relieve chronic pain, usually in combination with medication such as</w:t>
      </w:r>
      <w:r w:rsidRPr="00D263C7">
        <w:rPr>
          <w:rStyle w:val="apple-converted-space"/>
          <w:rFonts w:asciiTheme="majorBidi" w:hAnsiTheme="majorBidi" w:cstheme="majorBidi"/>
          <w:sz w:val="22"/>
          <w:szCs w:val="22"/>
        </w:rPr>
        <w:t> </w:t>
      </w:r>
      <w:hyperlink r:id="rId56" w:tooltip="Opioid" w:history="1">
        <w:r w:rsidRPr="00D263C7">
          <w:rPr>
            <w:rStyle w:val="Hyperlink"/>
            <w:rFonts w:asciiTheme="majorBidi" w:eastAsiaTheme="majorEastAsia" w:hAnsiTheme="majorBidi" w:cstheme="majorBidi"/>
            <w:color w:val="auto"/>
            <w:sz w:val="22"/>
            <w:szCs w:val="22"/>
            <w:u w:val="none"/>
          </w:rPr>
          <w:t>opioids</w:t>
        </w:r>
      </w:hyperlink>
      <w:r w:rsidRPr="00D263C7">
        <w:rPr>
          <w:rFonts w:asciiTheme="majorBidi" w:hAnsiTheme="majorBidi" w:cstheme="majorBidi"/>
          <w:sz w:val="22"/>
          <w:szCs w:val="22"/>
        </w:rPr>
        <w:t>,</w:t>
      </w:r>
      <w:r w:rsidRPr="00D263C7">
        <w:rPr>
          <w:rStyle w:val="apple-converted-space"/>
          <w:rFonts w:asciiTheme="majorBidi" w:hAnsiTheme="majorBidi" w:cstheme="majorBidi"/>
          <w:sz w:val="22"/>
          <w:szCs w:val="22"/>
        </w:rPr>
        <w:t> </w:t>
      </w:r>
      <w:hyperlink r:id="rId57" w:tooltip="NSAID" w:history="1">
        <w:r w:rsidRPr="00D263C7">
          <w:rPr>
            <w:rStyle w:val="Hyperlink"/>
            <w:rFonts w:asciiTheme="majorBidi" w:eastAsiaTheme="majorEastAsia" w:hAnsiTheme="majorBidi" w:cstheme="majorBidi"/>
            <w:color w:val="auto"/>
            <w:sz w:val="22"/>
            <w:szCs w:val="22"/>
            <w:u w:val="none"/>
          </w:rPr>
          <w:t>NSAIDs</w:t>
        </w:r>
      </w:hyperlink>
      <w:r w:rsidRPr="00D263C7">
        <w:rPr>
          <w:rFonts w:asciiTheme="majorBidi" w:hAnsiTheme="majorBidi" w:cstheme="majorBidi"/>
          <w:sz w:val="22"/>
          <w:szCs w:val="22"/>
        </w:rPr>
        <w:t>, and</w:t>
      </w:r>
      <w:r w:rsidRPr="00D263C7">
        <w:rPr>
          <w:rStyle w:val="apple-converted-space"/>
          <w:rFonts w:asciiTheme="majorBidi" w:hAnsiTheme="majorBidi" w:cstheme="majorBidi"/>
          <w:sz w:val="22"/>
          <w:szCs w:val="22"/>
        </w:rPr>
        <w:t> </w:t>
      </w:r>
      <w:hyperlink r:id="rId58" w:tooltip="Anticonvulsant" w:history="1">
        <w:r w:rsidRPr="00D263C7">
          <w:rPr>
            <w:rStyle w:val="Hyperlink"/>
            <w:rFonts w:asciiTheme="majorBidi" w:eastAsiaTheme="majorEastAsia" w:hAnsiTheme="majorBidi" w:cstheme="majorBidi"/>
            <w:color w:val="auto"/>
            <w:sz w:val="22"/>
            <w:szCs w:val="22"/>
            <w:u w:val="none"/>
          </w:rPr>
          <w:t>anticonvulsants</w:t>
        </w:r>
      </w:hyperlink>
      <w:r w:rsidRPr="00D263C7">
        <w:rPr>
          <w:rFonts w:asciiTheme="majorBidi" w:hAnsiTheme="majorBidi" w:cstheme="majorBidi"/>
          <w:sz w:val="22"/>
          <w:szCs w:val="22"/>
        </w:rPr>
        <w:t>.</w:t>
      </w:r>
    </w:p>
    <w:p w:rsidR="000D686E" w:rsidRPr="00E05C5D" w:rsidRDefault="000D686E" w:rsidP="00930691">
      <w:pPr>
        <w:pStyle w:val="3"/>
        <w:shd w:val="clear" w:color="auto" w:fill="FFFFFF"/>
        <w:bidi w:val="0"/>
        <w:spacing w:before="0" w:after="72" w:line="232" w:lineRule="atLeast"/>
        <w:ind w:right="-625"/>
        <w:jc w:val="both"/>
        <w:rPr>
          <w:rFonts w:asciiTheme="majorBidi" w:hAnsiTheme="majorBidi"/>
          <w:color w:val="auto"/>
          <w:u w:val="single"/>
        </w:rPr>
      </w:pPr>
      <w:r w:rsidRPr="00E05C5D">
        <w:rPr>
          <w:rStyle w:val="mw-headline"/>
          <w:rFonts w:asciiTheme="majorBidi" w:hAnsiTheme="majorBidi"/>
          <w:color w:val="auto"/>
          <w:u w:val="single"/>
        </w:rPr>
        <w:t>Surgery</w:t>
      </w:r>
    </w:p>
    <w:p w:rsidR="000D686E" w:rsidRPr="00D263C7" w:rsidRDefault="00567A4F"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hyperlink r:id="rId59" w:tooltip="Dentistry" w:history="1">
        <w:r w:rsidR="000D686E" w:rsidRPr="00D263C7">
          <w:rPr>
            <w:rStyle w:val="Hyperlink"/>
            <w:rFonts w:asciiTheme="majorBidi" w:hAnsiTheme="majorBidi" w:cstheme="majorBidi"/>
            <w:color w:val="auto"/>
            <w:u w:val="none"/>
          </w:rPr>
          <w:t>Dentistry</w:t>
        </w:r>
      </w:hyperlink>
      <w:r w:rsidR="000D686E" w:rsidRPr="00D263C7">
        <w:rPr>
          <w:rStyle w:val="apple-converted-space"/>
          <w:rFonts w:asciiTheme="majorBidi" w:hAnsiTheme="majorBidi" w:cstheme="majorBidi"/>
        </w:rPr>
        <w:t> </w:t>
      </w:r>
      <w:r w:rsidR="000D686E" w:rsidRPr="00D263C7">
        <w:rPr>
          <w:rFonts w:asciiTheme="majorBidi" w:hAnsiTheme="majorBidi" w:cstheme="majorBidi"/>
        </w:rPr>
        <w:t>(surface anesthesia, infiltration anesthesia or intraligamentary anesthesia during restorative operations or extractions, regional nerve blocks during extractions and surgeries.)</w:t>
      </w:r>
    </w:p>
    <w:p w:rsidR="000D686E" w:rsidRPr="00D263C7" w:rsidRDefault="00567A4F"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hyperlink r:id="rId60" w:tooltip="Podiatry" w:history="1">
        <w:r w:rsidR="000D686E" w:rsidRPr="00D263C7">
          <w:rPr>
            <w:rStyle w:val="Hyperlink"/>
            <w:rFonts w:asciiTheme="majorBidi" w:hAnsiTheme="majorBidi" w:cstheme="majorBidi"/>
            <w:color w:val="auto"/>
            <w:u w:val="none"/>
          </w:rPr>
          <w:t>Podiatry</w:t>
        </w:r>
      </w:hyperlink>
      <w:r w:rsidR="000D686E" w:rsidRPr="00D263C7">
        <w:rPr>
          <w:rStyle w:val="apple-converted-space"/>
          <w:rFonts w:asciiTheme="majorBidi" w:hAnsiTheme="majorBidi" w:cstheme="majorBidi"/>
        </w:rPr>
        <w:t> </w:t>
      </w:r>
      <w:r w:rsidR="000D686E" w:rsidRPr="00D263C7">
        <w:rPr>
          <w:rFonts w:asciiTheme="majorBidi" w:hAnsiTheme="majorBidi" w:cstheme="majorBidi"/>
        </w:rPr>
        <w:t>(Cutaneous, nail avulsions, matricectomy and various other podiatric procedures)</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Eye surgery (surface anesthesia with</w:t>
      </w:r>
      <w:r w:rsidRPr="00D263C7">
        <w:rPr>
          <w:rStyle w:val="apple-converted-space"/>
          <w:rFonts w:asciiTheme="majorBidi" w:hAnsiTheme="majorBidi" w:cstheme="majorBidi"/>
        </w:rPr>
        <w:t> </w:t>
      </w:r>
      <w:hyperlink r:id="rId61" w:tooltip="Topical anesthetic" w:history="1">
        <w:r w:rsidRPr="00D263C7">
          <w:rPr>
            <w:rStyle w:val="Hyperlink"/>
            <w:rFonts w:asciiTheme="majorBidi" w:hAnsiTheme="majorBidi" w:cstheme="majorBidi"/>
            <w:color w:val="auto"/>
            <w:u w:val="none"/>
          </w:rPr>
          <w:t>topical anesthetics</w:t>
        </w:r>
      </w:hyperlink>
      <w:r w:rsidRPr="00D263C7">
        <w:rPr>
          <w:rFonts w:asciiTheme="majorBidi" w:hAnsiTheme="majorBidi" w:cstheme="majorBidi"/>
        </w:rPr>
        <w:t>,</w:t>
      </w:r>
      <w:r w:rsidRPr="00D263C7">
        <w:rPr>
          <w:rStyle w:val="apple-converted-space"/>
          <w:rFonts w:asciiTheme="majorBidi" w:hAnsiTheme="majorBidi" w:cstheme="majorBidi"/>
        </w:rPr>
        <w:t> </w:t>
      </w:r>
      <w:hyperlink r:id="rId62" w:tooltip="Retrobulbar block" w:history="1">
        <w:r w:rsidRPr="00D263C7">
          <w:rPr>
            <w:rStyle w:val="Hyperlink"/>
            <w:rFonts w:asciiTheme="majorBidi" w:hAnsiTheme="majorBidi" w:cstheme="majorBidi"/>
            <w:color w:val="auto"/>
            <w:u w:val="none"/>
          </w:rPr>
          <w:t>retrobulbar block</w:t>
        </w:r>
      </w:hyperlink>
      <w:r w:rsidRPr="00D263C7">
        <w:rPr>
          <w:rFonts w:asciiTheme="majorBidi" w:hAnsiTheme="majorBidi" w:cstheme="majorBidi"/>
        </w:rPr>
        <w:t>)</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ENT operations, head and neck surgery (infiltration anesthesia, field blocks, peripheral nerve blocks,</w:t>
      </w:r>
      <w:r w:rsidRPr="00D263C7">
        <w:rPr>
          <w:rStyle w:val="apple-converted-space"/>
          <w:rFonts w:asciiTheme="majorBidi" w:hAnsiTheme="majorBidi" w:cstheme="majorBidi"/>
        </w:rPr>
        <w:t> </w:t>
      </w:r>
      <w:hyperlink r:id="rId63" w:tooltip="Plexus anesthesia (page does not exist)" w:history="1">
        <w:r w:rsidRPr="00D263C7">
          <w:rPr>
            <w:rStyle w:val="Hyperlink"/>
            <w:rFonts w:asciiTheme="majorBidi" w:hAnsiTheme="majorBidi" w:cstheme="majorBidi"/>
            <w:color w:val="auto"/>
            <w:u w:val="none"/>
          </w:rPr>
          <w:t>plexus anesthesia</w:t>
        </w:r>
      </w:hyperlink>
      <w:r w:rsidRPr="00D263C7">
        <w:rPr>
          <w:rFonts w:asciiTheme="majorBidi" w:hAnsiTheme="majorBidi" w:cstheme="majorBidi"/>
        </w:rPr>
        <w:t>)</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Shoulder and arm surgery (plexus anesthesia,</w:t>
      </w:r>
      <w:r w:rsidRPr="00D263C7">
        <w:rPr>
          <w:rStyle w:val="apple-converted-space"/>
          <w:rFonts w:asciiTheme="majorBidi" w:hAnsiTheme="majorBidi" w:cstheme="majorBidi"/>
        </w:rPr>
        <w:t> </w:t>
      </w:r>
      <w:hyperlink r:id="rId64" w:tooltip="Intravenous regional anesthesia" w:history="1">
        <w:r w:rsidRPr="00D263C7">
          <w:rPr>
            <w:rStyle w:val="Hyperlink"/>
            <w:rFonts w:asciiTheme="majorBidi" w:hAnsiTheme="majorBidi" w:cstheme="majorBidi"/>
            <w:color w:val="auto"/>
            <w:u w:val="none"/>
          </w:rPr>
          <w:t>intravenous regional anesthesia</w:t>
        </w:r>
      </w:hyperlink>
      <w:r w:rsidRPr="00D263C7">
        <w:rPr>
          <w:rFonts w:asciiTheme="majorBidi" w:hAnsiTheme="majorBidi" w:cstheme="majorBidi"/>
        </w:rPr>
        <w:t>)</w:t>
      </w:r>
      <w:r w:rsidR="003B6ABB" w:rsidRPr="00D263C7">
        <w:rPr>
          <w:rFonts w:asciiTheme="majorBidi" w:hAnsiTheme="majorBidi" w:cstheme="majorBidi"/>
        </w:rPr>
        <w:t xml:space="preserve"> </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Heart and lung surgery (</w:t>
      </w:r>
      <w:hyperlink r:id="rId65" w:tooltip="Epidural anesthesia" w:history="1">
        <w:r w:rsidRPr="00D263C7">
          <w:rPr>
            <w:rStyle w:val="Hyperlink"/>
            <w:rFonts w:asciiTheme="majorBidi" w:hAnsiTheme="majorBidi" w:cstheme="majorBidi"/>
            <w:color w:val="auto"/>
            <w:u w:val="none"/>
          </w:rPr>
          <w:t>epidural anesthesia</w:t>
        </w:r>
      </w:hyperlink>
      <w:r w:rsidRPr="00D263C7">
        <w:rPr>
          <w:rStyle w:val="apple-converted-space"/>
          <w:rFonts w:asciiTheme="majorBidi" w:hAnsiTheme="majorBidi" w:cstheme="majorBidi"/>
        </w:rPr>
        <w:t> </w:t>
      </w:r>
      <w:r w:rsidRPr="00D263C7">
        <w:rPr>
          <w:rFonts w:asciiTheme="majorBidi" w:hAnsiTheme="majorBidi" w:cstheme="majorBidi"/>
        </w:rPr>
        <w:t>combined with</w:t>
      </w:r>
      <w:r w:rsidRPr="00D263C7">
        <w:rPr>
          <w:rStyle w:val="apple-converted-space"/>
          <w:rFonts w:asciiTheme="majorBidi" w:hAnsiTheme="majorBidi" w:cstheme="majorBidi"/>
        </w:rPr>
        <w:t> </w:t>
      </w:r>
      <w:hyperlink r:id="rId66" w:tooltip="General anesthesia" w:history="1">
        <w:r w:rsidRPr="00D263C7">
          <w:rPr>
            <w:rStyle w:val="Hyperlink"/>
            <w:rFonts w:asciiTheme="majorBidi" w:hAnsiTheme="majorBidi" w:cstheme="majorBidi"/>
            <w:color w:val="auto"/>
            <w:u w:val="none"/>
          </w:rPr>
          <w:t>general anesthesia</w:t>
        </w:r>
      </w:hyperlink>
      <w:r w:rsidRPr="00D263C7">
        <w:rPr>
          <w:rFonts w:asciiTheme="majorBidi" w:hAnsiTheme="majorBidi" w:cstheme="majorBidi"/>
        </w:rPr>
        <w:t>)</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Abdominal surgery (</w:t>
      </w:r>
      <w:hyperlink r:id="rId67" w:tooltip="Epidural anesthesia" w:history="1">
        <w:r w:rsidRPr="00D263C7">
          <w:rPr>
            <w:rStyle w:val="Hyperlink"/>
            <w:rFonts w:asciiTheme="majorBidi" w:hAnsiTheme="majorBidi" w:cstheme="majorBidi"/>
            <w:color w:val="auto"/>
            <w:u w:val="none"/>
          </w:rPr>
          <w:t>epidural</w:t>
        </w:r>
      </w:hyperlink>
      <w:r w:rsidRPr="00D263C7">
        <w:rPr>
          <w:rFonts w:asciiTheme="majorBidi" w:hAnsiTheme="majorBidi" w:cstheme="majorBidi"/>
        </w:rPr>
        <w:t>/</w:t>
      </w:r>
      <w:hyperlink r:id="rId68" w:tooltip="Spinal anesthesia" w:history="1">
        <w:r w:rsidRPr="00D263C7">
          <w:rPr>
            <w:rStyle w:val="Hyperlink"/>
            <w:rFonts w:asciiTheme="majorBidi" w:hAnsiTheme="majorBidi" w:cstheme="majorBidi"/>
            <w:color w:val="auto"/>
            <w:u w:val="none"/>
          </w:rPr>
          <w:t>spinal anesthesia</w:t>
        </w:r>
      </w:hyperlink>
      <w:r w:rsidRPr="00D263C7">
        <w:rPr>
          <w:rFonts w:asciiTheme="majorBidi" w:hAnsiTheme="majorBidi" w:cstheme="majorBidi"/>
        </w:rPr>
        <w:t>, often combined with general anesthesia)</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Gynecological, obstetrical and urological operations (</w:t>
      </w:r>
      <w:hyperlink r:id="rId69" w:tooltip="Spinal anesthesia" w:history="1">
        <w:r w:rsidRPr="00D263C7">
          <w:rPr>
            <w:rStyle w:val="Hyperlink"/>
            <w:rFonts w:asciiTheme="majorBidi" w:hAnsiTheme="majorBidi" w:cstheme="majorBidi"/>
            <w:color w:val="auto"/>
            <w:u w:val="none"/>
          </w:rPr>
          <w:t>spinal</w:t>
        </w:r>
      </w:hyperlink>
      <w:r w:rsidRPr="00D263C7">
        <w:rPr>
          <w:rFonts w:asciiTheme="majorBidi" w:hAnsiTheme="majorBidi" w:cstheme="majorBidi"/>
        </w:rPr>
        <w:t>/</w:t>
      </w:r>
      <w:hyperlink r:id="rId70" w:tooltip="Epidural anesthesia" w:history="1">
        <w:r w:rsidRPr="00D263C7">
          <w:rPr>
            <w:rStyle w:val="Hyperlink"/>
            <w:rFonts w:asciiTheme="majorBidi" w:hAnsiTheme="majorBidi" w:cstheme="majorBidi"/>
            <w:color w:val="auto"/>
            <w:u w:val="none"/>
          </w:rPr>
          <w:t>epidural anesthesia</w:t>
        </w:r>
      </w:hyperlink>
      <w:r w:rsidRPr="00D263C7">
        <w:rPr>
          <w:rFonts w:asciiTheme="majorBidi" w:hAnsiTheme="majorBidi" w:cstheme="majorBidi"/>
        </w:rPr>
        <w:t>)</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Bone and joint surgery of the pelvis, hip and leg (</w:t>
      </w:r>
      <w:hyperlink r:id="rId71" w:tooltip="Spinal anesthesia" w:history="1">
        <w:r w:rsidRPr="00D263C7">
          <w:rPr>
            <w:rStyle w:val="Hyperlink"/>
            <w:rFonts w:asciiTheme="majorBidi" w:hAnsiTheme="majorBidi" w:cstheme="majorBidi"/>
            <w:color w:val="auto"/>
            <w:u w:val="none"/>
          </w:rPr>
          <w:t>spinal</w:t>
        </w:r>
      </w:hyperlink>
      <w:r w:rsidRPr="00D263C7">
        <w:rPr>
          <w:rFonts w:asciiTheme="majorBidi" w:hAnsiTheme="majorBidi" w:cstheme="majorBidi"/>
        </w:rPr>
        <w:t>/</w:t>
      </w:r>
      <w:hyperlink r:id="rId72" w:tooltip="Epidural anesthesia" w:history="1">
        <w:r w:rsidRPr="00D263C7">
          <w:rPr>
            <w:rStyle w:val="Hyperlink"/>
            <w:rFonts w:asciiTheme="majorBidi" w:hAnsiTheme="majorBidi" w:cstheme="majorBidi"/>
            <w:color w:val="auto"/>
            <w:u w:val="none"/>
          </w:rPr>
          <w:t>epidural anesthesia</w:t>
        </w:r>
      </w:hyperlink>
      <w:r w:rsidRPr="00D263C7">
        <w:rPr>
          <w:rFonts w:asciiTheme="majorBidi" w:hAnsiTheme="majorBidi" w:cstheme="majorBidi"/>
        </w:rPr>
        <w:t>,</w:t>
      </w:r>
      <w:r w:rsidRPr="00D263C7">
        <w:rPr>
          <w:rStyle w:val="apple-converted-space"/>
          <w:rFonts w:asciiTheme="majorBidi" w:hAnsiTheme="majorBidi" w:cstheme="majorBidi"/>
        </w:rPr>
        <w:t> </w:t>
      </w:r>
      <w:hyperlink r:id="rId73" w:tooltip="Peripheral nerve blocks" w:history="1">
        <w:r w:rsidRPr="00D263C7">
          <w:rPr>
            <w:rStyle w:val="Hyperlink"/>
            <w:rFonts w:asciiTheme="majorBidi" w:hAnsiTheme="majorBidi" w:cstheme="majorBidi"/>
            <w:color w:val="auto"/>
            <w:u w:val="none"/>
          </w:rPr>
          <w:t>peripheral nerve blocks</w:t>
        </w:r>
      </w:hyperlink>
      <w:r w:rsidRPr="00D263C7">
        <w:rPr>
          <w:rFonts w:asciiTheme="majorBidi" w:hAnsiTheme="majorBidi" w:cstheme="majorBidi"/>
        </w:rPr>
        <w:t>,</w:t>
      </w:r>
      <w:r w:rsidRPr="00D263C7">
        <w:rPr>
          <w:rStyle w:val="apple-converted-space"/>
          <w:rFonts w:asciiTheme="majorBidi" w:hAnsiTheme="majorBidi" w:cstheme="majorBidi"/>
        </w:rPr>
        <w:t> </w:t>
      </w:r>
      <w:hyperlink r:id="rId74" w:tooltip="Intravenous regional anesthesia" w:history="1">
        <w:r w:rsidRPr="00D263C7">
          <w:rPr>
            <w:rStyle w:val="Hyperlink"/>
            <w:rFonts w:asciiTheme="majorBidi" w:hAnsiTheme="majorBidi" w:cstheme="majorBidi"/>
            <w:color w:val="auto"/>
            <w:u w:val="none"/>
          </w:rPr>
          <w:t>intravenous regional anesthesia</w:t>
        </w:r>
      </w:hyperlink>
      <w:r w:rsidRPr="00D263C7">
        <w:rPr>
          <w:rFonts w:asciiTheme="majorBidi" w:hAnsiTheme="majorBidi" w:cstheme="majorBidi"/>
        </w:rPr>
        <w:t>)</w:t>
      </w:r>
    </w:p>
    <w:p w:rsidR="000D686E" w:rsidRPr="00D263C7" w:rsidRDefault="000D686E" w:rsidP="00930691">
      <w:pPr>
        <w:numPr>
          <w:ilvl w:val="0"/>
          <w:numId w:val="3"/>
        </w:numPr>
        <w:shd w:val="clear" w:color="auto" w:fill="FFFFFF"/>
        <w:tabs>
          <w:tab w:val="clear" w:pos="720"/>
          <w:tab w:val="num" w:pos="-284"/>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Surgery of skin and peripheral blood vessels (</w:t>
      </w:r>
      <w:hyperlink r:id="rId75" w:tooltip="Topical anesthesia" w:history="1">
        <w:r w:rsidRPr="00D263C7">
          <w:rPr>
            <w:rStyle w:val="Hyperlink"/>
            <w:rFonts w:asciiTheme="majorBidi" w:hAnsiTheme="majorBidi" w:cstheme="majorBidi"/>
            <w:color w:val="auto"/>
            <w:u w:val="none"/>
          </w:rPr>
          <w:t>topical anesthesia</w:t>
        </w:r>
      </w:hyperlink>
      <w:r w:rsidRPr="00D263C7">
        <w:rPr>
          <w:rFonts w:asciiTheme="majorBidi" w:hAnsiTheme="majorBidi" w:cstheme="majorBidi"/>
        </w:rPr>
        <w:t>, field blocks,</w:t>
      </w:r>
      <w:r w:rsidRPr="00D263C7">
        <w:rPr>
          <w:rStyle w:val="apple-converted-space"/>
          <w:rFonts w:asciiTheme="majorBidi" w:hAnsiTheme="majorBidi" w:cstheme="majorBidi"/>
        </w:rPr>
        <w:t> </w:t>
      </w:r>
      <w:hyperlink r:id="rId76" w:tooltip="Peripheral nerve block" w:history="1">
        <w:r w:rsidRPr="00D263C7">
          <w:rPr>
            <w:rStyle w:val="Hyperlink"/>
            <w:rFonts w:asciiTheme="majorBidi" w:hAnsiTheme="majorBidi" w:cstheme="majorBidi"/>
            <w:color w:val="auto"/>
            <w:u w:val="none"/>
          </w:rPr>
          <w:t>peripheral nerve blocks</w:t>
        </w:r>
      </w:hyperlink>
      <w:r w:rsidRPr="00D263C7">
        <w:rPr>
          <w:rFonts w:asciiTheme="majorBidi" w:hAnsiTheme="majorBidi" w:cstheme="majorBidi"/>
        </w:rPr>
        <w:t>, spinal/epidural anesthesia)</w:t>
      </w:r>
    </w:p>
    <w:p w:rsidR="000D686E" w:rsidRPr="00E05C5D" w:rsidRDefault="000D686E" w:rsidP="00930691">
      <w:pPr>
        <w:pStyle w:val="3"/>
        <w:shd w:val="clear" w:color="auto" w:fill="FFFFFF"/>
        <w:bidi w:val="0"/>
        <w:spacing w:before="0" w:after="72" w:line="232" w:lineRule="atLeast"/>
        <w:ind w:right="-625"/>
        <w:jc w:val="both"/>
        <w:rPr>
          <w:rFonts w:asciiTheme="majorBidi" w:hAnsiTheme="majorBidi"/>
          <w:color w:val="auto"/>
          <w:u w:val="single"/>
        </w:rPr>
      </w:pPr>
      <w:r w:rsidRPr="00E05C5D">
        <w:rPr>
          <w:rStyle w:val="mw-headline"/>
          <w:rFonts w:asciiTheme="majorBidi" w:hAnsiTheme="majorBidi"/>
          <w:color w:val="auto"/>
          <w:u w:val="single"/>
        </w:rPr>
        <w:t>Other uses</w:t>
      </w:r>
    </w:p>
    <w:p w:rsidR="000D686E" w:rsidRPr="00D263C7" w:rsidRDefault="000D686E" w:rsidP="00930691">
      <w:pPr>
        <w:pStyle w:val="a3"/>
        <w:shd w:val="clear" w:color="auto" w:fill="FFFFFF"/>
        <w:spacing w:before="96" w:beforeAutospacing="0" w:after="120" w:afterAutospacing="0" w:line="232" w:lineRule="atLeast"/>
        <w:ind w:right="-625"/>
        <w:jc w:val="both"/>
        <w:rPr>
          <w:rFonts w:asciiTheme="majorBidi" w:hAnsiTheme="majorBidi" w:cstheme="majorBidi"/>
          <w:sz w:val="22"/>
          <w:szCs w:val="22"/>
        </w:rPr>
      </w:pPr>
      <w:r w:rsidRPr="00D263C7">
        <w:rPr>
          <w:rFonts w:asciiTheme="majorBidi" w:hAnsiTheme="majorBidi" w:cstheme="majorBidi"/>
          <w:sz w:val="22"/>
          <w:szCs w:val="22"/>
        </w:rPr>
        <w:t>Topical anesthesia, in the form of</w:t>
      </w:r>
      <w:r w:rsidRPr="00D263C7">
        <w:rPr>
          <w:rStyle w:val="apple-converted-space"/>
          <w:rFonts w:asciiTheme="majorBidi" w:hAnsiTheme="majorBidi" w:cstheme="majorBidi"/>
          <w:sz w:val="22"/>
          <w:szCs w:val="22"/>
        </w:rPr>
        <w:t> </w:t>
      </w:r>
      <w:hyperlink r:id="rId77" w:tooltip="Lidocaine/prilocaine" w:history="1">
        <w:r w:rsidRPr="00D263C7">
          <w:rPr>
            <w:rStyle w:val="Hyperlink"/>
            <w:rFonts w:asciiTheme="majorBidi" w:eastAsiaTheme="majorEastAsia" w:hAnsiTheme="majorBidi" w:cstheme="majorBidi"/>
            <w:color w:val="auto"/>
            <w:sz w:val="22"/>
            <w:szCs w:val="22"/>
            <w:u w:val="none"/>
          </w:rPr>
          <w:t>lidocaine/prilocaine</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(EMLA) is most commonly used to enable relatively painless</w:t>
      </w:r>
      <w:r w:rsidRPr="00D263C7">
        <w:rPr>
          <w:rStyle w:val="apple-converted-space"/>
          <w:rFonts w:asciiTheme="majorBidi" w:hAnsiTheme="majorBidi" w:cstheme="majorBidi"/>
          <w:sz w:val="22"/>
          <w:szCs w:val="22"/>
        </w:rPr>
        <w:t> </w:t>
      </w:r>
      <w:hyperlink r:id="rId78" w:tooltip="Venipuncture" w:history="1">
        <w:r w:rsidRPr="00D263C7">
          <w:rPr>
            <w:rStyle w:val="Hyperlink"/>
            <w:rFonts w:asciiTheme="majorBidi" w:eastAsiaTheme="majorEastAsia" w:hAnsiTheme="majorBidi" w:cstheme="majorBidi"/>
            <w:color w:val="auto"/>
            <w:sz w:val="22"/>
            <w:szCs w:val="22"/>
            <w:u w:val="none"/>
          </w:rPr>
          <w:t>venipuncture</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w:t>
      </w:r>
      <w:hyperlink r:id="rId79" w:tooltip="Blood" w:history="1">
        <w:r w:rsidRPr="00D263C7">
          <w:rPr>
            <w:rStyle w:val="Hyperlink"/>
            <w:rFonts w:asciiTheme="majorBidi" w:eastAsiaTheme="majorEastAsia" w:hAnsiTheme="majorBidi" w:cstheme="majorBidi"/>
            <w:color w:val="auto"/>
            <w:sz w:val="22"/>
            <w:szCs w:val="22"/>
            <w:u w:val="none"/>
          </w:rPr>
          <w:t>blood</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collection) and placement of</w:t>
      </w:r>
      <w:r w:rsidRPr="00D263C7">
        <w:rPr>
          <w:rStyle w:val="apple-converted-space"/>
          <w:rFonts w:asciiTheme="majorBidi" w:hAnsiTheme="majorBidi" w:cstheme="majorBidi"/>
          <w:sz w:val="22"/>
          <w:szCs w:val="22"/>
        </w:rPr>
        <w:t> </w:t>
      </w:r>
      <w:hyperlink r:id="rId80" w:tooltip="Intravenous cannula (page does not exist)" w:history="1">
        <w:r w:rsidRPr="00D263C7">
          <w:rPr>
            <w:rStyle w:val="Hyperlink"/>
            <w:rFonts w:asciiTheme="majorBidi" w:eastAsiaTheme="majorEastAsia" w:hAnsiTheme="majorBidi" w:cstheme="majorBidi"/>
            <w:color w:val="auto"/>
            <w:sz w:val="22"/>
            <w:szCs w:val="22"/>
            <w:u w:val="none"/>
          </w:rPr>
          <w:t>intravenous cannulae</w:t>
        </w:r>
      </w:hyperlink>
      <w:r w:rsidRPr="00D263C7">
        <w:rPr>
          <w:rFonts w:asciiTheme="majorBidi" w:hAnsiTheme="majorBidi" w:cstheme="majorBidi"/>
          <w:sz w:val="22"/>
          <w:szCs w:val="22"/>
        </w:rPr>
        <w:t>. It may also be suitable for other kinds of punctures such as</w:t>
      </w:r>
      <w:r w:rsidRPr="00D263C7">
        <w:rPr>
          <w:rStyle w:val="apple-converted-space"/>
          <w:rFonts w:asciiTheme="majorBidi" w:hAnsiTheme="majorBidi" w:cstheme="majorBidi"/>
          <w:sz w:val="22"/>
          <w:szCs w:val="22"/>
        </w:rPr>
        <w:t> </w:t>
      </w:r>
      <w:hyperlink r:id="rId81" w:tooltip="Ascites" w:history="1">
        <w:r w:rsidRPr="00D263C7">
          <w:rPr>
            <w:rStyle w:val="Hyperlink"/>
            <w:rFonts w:asciiTheme="majorBidi" w:eastAsiaTheme="majorEastAsia" w:hAnsiTheme="majorBidi" w:cstheme="majorBidi"/>
            <w:color w:val="auto"/>
            <w:sz w:val="22"/>
            <w:szCs w:val="22"/>
            <w:u w:val="none"/>
          </w:rPr>
          <w:t>ascites</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drainage and</w:t>
      </w:r>
      <w:r w:rsidRPr="00D263C7">
        <w:rPr>
          <w:rStyle w:val="apple-converted-space"/>
          <w:rFonts w:asciiTheme="majorBidi" w:hAnsiTheme="majorBidi" w:cstheme="majorBidi"/>
          <w:sz w:val="22"/>
          <w:szCs w:val="22"/>
        </w:rPr>
        <w:t> </w:t>
      </w:r>
      <w:hyperlink r:id="rId82" w:tooltip="Amniocentesis" w:history="1">
        <w:r w:rsidRPr="00D263C7">
          <w:rPr>
            <w:rStyle w:val="Hyperlink"/>
            <w:rFonts w:asciiTheme="majorBidi" w:eastAsiaTheme="majorEastAsia" w:hAnsiTheme="majorBidi" w:cstheme="majorBidi"/>
            <w:color w:val="auto"/>
            <w:sz w:val="22"/>
            <w:szCs w:val="22"/>
            <w:u w:val="none"/>
          </w:rPr>
          <w:t>amniocentesis</w:t>
        </w:r>
      </w:hyperlink>
      <w:r w:rsidRPr="00D263C7">
        <w:rPr>
          <w:rFonts w:asciiTheme="majorBidi" w:hAnsiTheme="majorBidi" w:cstheme="majorBidi"/>
          <w:sz w:val="22"/>
          <w:szCs w:val="22"/>
        </w:rPr>
        <w:t>.</w:t>
      </w:r>
      <w:r w:rsidR="00E05C5D">
        <w:rPr>
          <w:rFonts w:asciiTheme="majorBidi" w:hAnsiTheme="majorBidi" w:cstheme="majorBidi"/>
          <w:sz w:val="22"/>
          <w:szCs w:val="22"/>
        </w:rPr>
        <w:t xml:space="preserve"> </w:t>
      </w:r>
      <w:r w:rsidRPr="00D263C7">
        <w:rPr>
          <w:rFonts w:asciiTheme="majorBidi" w:hAnsiTheme="majorBidi" w:cstheme="majorBidi"/>
          <w:sz w:val="22"/>
          <w:szCs w:val="22"/>
        </w:rPr>
        <w:t>Surface anesthesia also facilitates some</w:t>
      </w:r>
      <w:r w:rsidRPr="00D263C7">
        <w:rPr>
          <w:rStyle w:val="apple-converted-space"/>
          <w:rFonts w:asciiTheme="majorBidi" w:hAnsiTheme="majorBidi" w:cstheme="majorBidi"/>
          <w:sz w:val="22"/>
          <w:szCs w:val="22"/>
        </w:rPr>
        <w:t> </w:t>
      </w:r>
      <w:hyperlink r:id="rId83" w:tooltip="Endoscopy" w:history="1">
        <w:r w:rsidRPr="00D263C7">
          <w:rPr>
            <w:rStyle w:val="Hyperlink"/>
            <w:rFonts w:asciiTheme="majorBidi" w:eastAsiaTheme="majorEastAsia" w:hAnsiTheme="majorBidi" w:cstheme="majorBidi"/>
            <w:color w:val="auto"/>
            <w:sz w:val="22"/>
            <w:szCs w:val="22"/>
            <w:u w:val="none"/>
          </w:rPr>
          <w:t>endoscopic</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procedures such as</w:t>
      </w:r>
      <w:r w:rsidRPr="00D263C7">
        <w:rPr>
          <w:rStyle w:val="apple-converted-space"/>
          <w:rFonts w:asciiTheme="majorBidi" w:hAnsiTheme="majorBidi" w:cstheme="majorBidi"/>
          <w:sz w:val="22"/>
          <w:szCs w:val="22"/>
        </w:rPr>
        <w:t> </w:t>
      </w:r>
      <w:hyperlink r:id="rId84" w:tooltip="Bronchoscopy" w:history="1">
        <w:r w:rsidRPr="00D263C7">
          <w:rPr>
            <w:rStyle w:val="Hyperlink"/>
            <w:rFonts w:asciiTheme="majorBidi" w:eastAsiaTheme="majorEastAsia" w:hAnsiTheme="majorBidi" w:cstheme="majorBidi"/>
            <w:color w:val="auto"/>
            <w:sz w:val="22"/>
            <w:szCs w:val="22"/>
            <w:u w:val="none"/>
          </w:rPr>
          <w:t>bronchoscopy</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(visualization of the lower airways) or</w:t>
      </w:r>
      <w:r w:rsidRPr="00D263C7">
        <w:rPr>
          <w:rStyle w:val="apple-converted-space"/>
          <w:rFonts w:asciiTheme="majorBidi" w:hAnsiTheme="majorBidi" w:cstheme="majorBidi"/>
          <w:sz w:val="22"/>
          <w:szCs w:val="22"/>
        </w:rPr>
        <w:t> </w:t>
      </w:r>
      <w:hyperlink r:id="rId85" w:tooltip="Cystoscopy" w:history="1">
        <w:r w:rsidRPr="00D263C7">
          <w:rPr>
            <w:rStyle w:val="Hyperlink"/>
            <w:rFonts w:asciiTheme="majorBidi" w:eastAsiaTheme="majorEastAsia" w:hAnsiTheme="majorBidi" w:cstheme="majorBidi"/>
            <w:color w:val="auto"/>
            <w:sz w:val="22"/>
            <w:szCs w:val="22"/>
            <w:u w:val="none"/>
          </w:rPr>
          <w:t>cystoscopy</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(visualization of the inner surface of the bladder).</w:t>
      </w:r>
    </w:p>
    <w:p w:rsidR="000D686E" w:rsidRPr="001647BC" w:rsidRDefault="00930691" w:rsidP="00930691">
      <w:pPr>
        <w:pStyle w:val="2"/>
        <w:shd w:val="clear" w:color="auto" w:fill="FFFFFF"/>
        <w:bidi w:val="0"/>
        <w:spacing w:before="0" w:after="144" w:line="232" w:lineRule="atLeast"/>
        <w:ind w:right="-625"/>
        <w:jc w:val="both"/>
        <w:rPr>
          <w:rFonts w:asciiTheme="majorBidi" w:hAnsiTheme="majorBidi"/>
          <w:color w:val="auto"/>
          <w:sz w:val="22"/>
          <w:szCs w:val="22"/>
          <w:u w:val="single"/>
        </w:rPr>
      </w:pPr>
      <w:r>
        <w:rPr>
          <w:rStyle w:val="mw-headline"/>
          <w:rFonts w:asciiTheme="majorBidi" w:hAnsiTheme="majorBidi"/>
          <w:color w:val="auto"/>
          <w:sz w:val="22"/>
          <w:szCs w:val="22"/>
          <w:u w:val="single"/>
        </w:rPr>
        <w:t xml:space="preserve">Local </w:t>
      </w:r>
      <w:r w:rsidR="000D686E" w:rsidRPr="001647BC">
        <w:rPr>
          <w:rStyle w:val="mw-headline"/>
          <w:rFonts w:asciiTheme="majorBidi" w:hAnsiTheme="majorBidi"/>
          <w:color w:val="auto"/>
          <w:sz w:val="22"/>
          <w:szCs w:val="22"/>
          <w:u w:val="single"/>
        </w:rPr>
        <w:t>Undesired effects</w:t>
      </w:r>
    </w:p>
    <w:p w:rsidR="000D686E" w:rsidRPr="00D263C7" w:rsidRDefault="000D686E" w:rsidP="00930691">
      <w:pPr>
        <w:numPr>
          <w:ilvl w:val="0"/>
          <w:numId w:val="6"/>
        </w:numPr>
        <w:shd w:val="clear" w:color="auto" w:fill="FFFFFF"/>
        <w:tabs>
          <w:tab w:val="clear" w:pos="720"/>
          <w:tab w:val="num" w:pos="-426"/>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 xml:space="preserve">neurotoxicity </w:t>
      </w:r>
      <w:r w:rsidR="00930691">
        <w:rPr>
          <w:rFonts w:asciiTheme="majorBidi" w:hAnsiTheme="majorBidi" w:cstheme="majorBidi"/>
        </w:rPr>
        <w:t xml:space="preserve"> </w:t>
      </w:r>
    </w:p>
    <w:p w:rsidR="000D686E" w:rsidRPr="00D263C7" w:rsidRDefault="000D686E" w:rsidP="00930691">
      <w:pPr>
        <w:numPr>
          <w:ilvl w:val="0"/>
          <w:numId w:val="6"/>
        </w:numPr>
        <w:shd w:val="clear" w:color="auto" w:fill="FFFFFF"/>
        <w:tabs>
          <w:tab w:val="clear" w:pos="720"/>
          <w:tab w:val="num" w:pos="-426"/>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excessive fluid pressure in a confined space</w:t>
      </w:r>
      <w:r w:rsidR="00930691">
        <w:rPr>
          <w:rFonts w:asciiTheme="majorBidi" w:hAnsiTheme="majorBidi" w:cstheme="majorBidi"/>
        </w:rPr>
        <w:t xml:space="preserve"> </w:t>
      </w:r>
    </w:p>
    <w:p w:rsidR="000D686E" w:rsidRPr="00D263C7" w:rsidRDefault="000D686E" w:rsidP="00930691">
      <w:pPr>
        <w:numPr>
          <w:ilvl w:val="0"/>
          <w:numId w:val="6"/>
        </w:numPr>
        <w:shd w:val="clear" w:color="auto" w:fill="FFFFFF"/>
        <w:tabs>
          <w:tab w:val="clear" w:pos="720"/>
          <w:tab w:val="num" w:pos="-426"/>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 xml:space="preserve">severing of nerve fibers </w:t>
      </w:r>
      <w:r w:rsidR="00930691">
        <w:rPr>
          <w:rFonts w:asciiTheme="majorBidi" w:hAnsiTheme="majorBidi" w:cstheme="majorBidi"/>
        </w:rPr>
        <w:t xml:space="preserve"> </w:t>
      </w:r>
    </w:p>
    <w:p w:rsidR="000D686E" w:rsidRPr="00D263C7" w:rsidRDefault="000D686E" w:rsidP="00930691">
      <w:pPr>
        <w:numPr>
          <w:ilvl w:val="0"/>
          <w:numId w:val="6"/>
        </w:numPr>
        <w:shd w:val="clear" w:color="auto" w:fill="FFFFFF"/>
        <w:tabs>
          <w:tab w:val="clear" w:pos="720"/>
          <w:tab w:val="num" w:pos="-426"/>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injection-site</w:t>
      </w:r>
      <w:r w:rsidRPr="00D263C7">
        <w:rPr>
          <w:rStyle w:val="apple-converted-space"/>
          <w:rFonts w:asciiTheme="majorBidi" w:hAnsiTheme="majorBidi" w:cstheme="majorBidi"/>
        </w:rPr>
        <w:t> </w:t>
      </w:r>
      <w:hyperlink r:id="rId86" w:tooltip="Hematoma" w:history="1">
        <w:r w:rsidRPr="00D263C7">
          <w:rPr>
            <w:rStyle w:val="Hyperlink"/>
            <w:rFonts w:asciiTheme="majorBidi" w:hAnsiTheme="majorBidi" w:cstheme="majorBidi"/>
            <w:color w:val="auto"/>
            <w:u w:val="none"/>
          </w:rPr>
          <w:t>hematoma</w:t>
        </w:r>
      </w:hyperlink>
      <w:r w:rsidRPr="00D263C7">
        <w:rPr>
          <w:rStyle w:val="apple-converted-space"/>
          <w:rFonts w:asciiTheme="majorBidi" w:hAnsiTheme="majorBidi" w:cstheme="majorBidi"/>
        </w:rPr>
        <w:t> </w:t>
      </w:r>
      <w:r w:rsidR="00930691">
        <w:rPr>
          <w:rFonts w:asciiTheme="majorBidi" w:hAnsiTheme="majorBidi" w:cstheme="majorBidi"/>
        </w:rPr>
        <w:t xml:space="preserve"> </w:t>
      </w:r>
    </w:p>
    <w:p w:rsidR="000D686E" w:rsidRPr="00D263C7" w:rsidRDefault="00FA59B9" w:rsidP="00930691">
      <w:pPr>
        <w:numPr>
          <w:ilvl w:val="0"/>
          <w:numId w:val="6"/>
        </w:numPr>
        <w:shd w:val="clear" w:color="auto" w:fill="FFFFFF"/>
        <w:tabs>
          <w:tab w:val="clear" w:pos="720"/>
          <w:tab w:val="num" w:pos="-426"/>
        </w:tabs>
        <w:bidi w:val="0"/>
        <w:spacing w:before="100" w:beforeAutospacing="1" w:after="24" w:line="232" w:lineRule="atLeast"/>
        <w:ind w:left="0" w:right="-625" w:firstLine="0"/>
        <w:jc w:val="both"/>
        <w:rPr>
          <w:rFonts w:asciiTheme="majorBidi" w:hAnsiTheme="majorBidi" w:cstheme="majorBidi"/>
        </w:rPr>
      </w:pPr>
      <w:r w:rsidRPr="00D263C7">
        <w:rPr>
          <w:rFonts w:asciiTheme="majorBidi" w:hAnsiTheme="majorBidi" w:cstheme="majorBidi"/>
        </w:rPr>
        <w:t>Injection-site</w:t>
      </w:r>
      <w:r w:rsidR="000D686E" w:rsidRPr="00D263C7">
        <w:rPr>
          <w:rFonts w:asciiTheme="majorBidi" w:hAnsiTheme="majorBidi" w:cstheme="majorBidi"/>
        </w:rPr>
        <w:t xml:space="preserve"> infection </w:t>
      </w:r>
      <w:r w:rsidR="00930691">
        <w:rPr>
          <w:rFonts w:asciiTheme="majorBidi" w:hAnsiTheme="majorBidi" w:cstheme="majorBidi"/>
        </w:rPr>
        <w:t xml:space="preserve"> </w:t>
      </w:r>
    </w:p>
    <w:p w:rsidR="000D686E" w:rsidRPr="00495490" w:rsidRDefault="000D686E" w:rsidP="00930691">
      <w:pPr>
        <w:pStyle w:val="3"/>
        <w:shd w:val="clear" w:color="auto" w:fill="FFFFFF"/>
        <w:bidi w:val="0"/>
        <w:spacing w:before="0" w:after="72" w:line="232" w:lineRule="atLeast"/>
        <w:ind w:right="-625"/>
        <w:jc w:val="both"/>
        <w:rPr>
          <w:rFonts w:asciiTheme="majorBidi" w:hAnsiTheme="majorBidi"/>
          <w:color w:val="auto"/>
          <w:u w:val="single"/>
        </w:rPr>
      </w:pPr>
      <w:r w:rsidRPr="00495490">
        <w:rPr>
          <w:rStyle w:val="mw-headline"/>
          <w:rFonts w:asciiTheme="majorBidi" w:hAnsiTheme="majorBidi"/>
          <w:color w:val="auto"/>
          <w:u w:val="single"/>
        </w:rPr>
        <w:t>General adverse effects</w:t>
      </w:r>
    </w:p>
    <w:p w:rsidR="000D686E" w:rsidRPr="00495490" w:rsidRDefault="000D686E" w:rsidP="00930691">
      <w:pPr>
        <w:pStyle w:val="4"/>
        <w:shd w:val="clear" w:color="auto" w:fill="FFFFFF"/>
        <w:bidi w:val="0"/>
        <w:spacing w:before="0" w:after="72" w:line="232" w:lineRule="atLeast"/>
        <w:ind w:right="-625"/>
        <w:jc w:val="both"/>
        <w:rPr>
          <w:rFonts w:asciiTheme="majorBidi" w:hAnsiTheme="majorBidi"/>
          <w:i w:val="0"/>
          <w:iCs w:val="0"/>
          <w:color w:val="auto"/>
        </w:rPr>
      </w:pPr>
      <w:r w:rsidRPr="00495490">
        <w:rPr>
          <w:rStyle w:val="mw-headline"/>
          <w:rFonts w:asciiTheme="majorBidi" w:hAnsiTheme="majorBidi"/>
          <w:i w:val="0"/>
          <w:iCs w:val="0"/>
          <w:color w:val="auto"/>
        </w:rPr>
        <w:t>Central nervous system</w:t>
      </w:r>
    </w:p>
    <w:p w:rsidR="000D686E" w:rsidRPr="00D263C7" w:rsidRDefault="000D686E" w:rsidP="00930691">
      <w:pPr>
        <w:pStyle w:val="a3"/>
        <w:shd w:val="clear" w:color="auto" w:fill="FFFFFF"/>
        <w:spacing w:before="96" w:beforeAutospacing="0" w:after="120" w:afterAutospacing="0" w:line="232" w:lineRule="atLeast"/>
        <w:ind w:right="-625"/>
        <w:jc w:val="both"/>
        <w:rPr>
          <w:rFonts w:asciiTheme="majorBidi" w:hAnsiTheme="majorBidi" w:cstheme="majorBidi"/>
          <w:sz w:val="22"/>
          <w:szCs w:val="22"/>
        </w:rPr>
      </w:pPr>
      <w:r w:rsidRPr="00D263C7">
        <w:rPr>
          <w:rFonts w:asciiTheme="majorBidi" w:hAnsiTheme="majorBidi" w:cstheme="majorBidi"/>
          <w:sz w:val="22"/>
          <w:szCs w:val="22"/>
        </w:rPr>
        <w:t xml:space="preserve">At lower concentrations, </w:t>
      </w:r>
      <w:r w:rsidR="00930691">
        <w:rPr>
          <w:rFonts w:asciiTheme="majorBidi" w:hAnsiTheme="majorBidi" w:cstheme="majorBidi"/>
          <w:sz w:val="22"/>
          <w:szCs w:val="22"/>
        </w:rPr>
        <w:t xml:space="preserve">cause </w:t>
      </w:r>
      <w:r w:rsidR="00930691" w:rsidRPr="00D263C7">
        <w:rPr>
          <w:rFonts w:asciiTheme="majorBidi" w:hAnsiTheme="majorBidi" w:cstheme="majorBidi"/>
          <w:sz w:val="22"/>
          <w:szCs w:val="22"/>
        </w:rPr>
        <w:t>selective</w:t>
      </w:r>
      <w:r w:rsidRPr="00D263C7">
        <w:rPr>
          <w:rFonts w:asciiTheme="majorBidi" w:hAnsiTheme="majorBidi" w:cstheme="majorBidi"/>
          <w:sz w:val="22"/>
          <w:szCs w:val="22"/>
        </w:rPr>
        <w:t xml:space="preserve"> depression of inhibitory neurons results in cerebral excitation, which may lead to generalized</w:t>
      </w:r>
      <w:r w:rsidRPr="00D263C7">
        <w:rPr>
          <w:rStyle w:val="apple-converted-space"/>
          <w:rFonts w:asciiTheme="majorBidi" w:hAnsiTheme="majorBidi" w:cstheme="majorBidi"/>
          <w:sz w:val="22"/>
          <w:szCs w:val="22"/>
        </w:rPr>
        <w:t> </w:t>
      </w:r>
      <w:hyperlink r:id="rId87" w:tooltip="Convulsion" w:history="1">
        <w:r w:rsidRPr="00D263C7">
          <w:rPr>
            <w:rStyle w:val="Hyperlink"/>
            <w:rFonts w:asciiTheme="majorBidi" w:eastAsiaTheme="majorEastAsia" w:hAnsiTheme="majorBidi" w:cstheme="majorBidi"/>
            <w:color w:val="auto"/>
            <w:sz w:val="22"/>
            <w:szCs w:val="22"/>
            <w:u w:val="none"/>
          </w:rPr>
          <w:t>convulsions</w:t>
        </w:r>
      </w:hyperlink>
      <w:r w:rsidRPr="00D263C7">
        <w:rPr>
          <w:rFonts w:asciiTheme="majorBidi" w:hAnsiTheme="majorBidi" w:cstheme="majorBidi"/>
          <w:sz w:val="22"/>
          <w:szCs w:val="22"/>
        </w:rPr>
        <w:t>. A profound depression of brain functions occurs at higher concentrations which may lead to</w:t>
      </w:r>
      <w:r w:rsidRPr="00D263C7">
        <w:rPr>
          <w:rStyle w:val="apple-converted-space"/>
          <w:rFonts w:asciiTheme="majorBidi" w:hAnsiTheme="majorBidi" w:cstheme="majorBidi"/>
          <w:sz w:val="22"/>
          <w:szCs w:val="22"/>
        </w:rPr>
        <w:t> </w:t>
      </w:r>
      <w:hyperlink r:id="rId88" w:tooltip="Coma" w:history="1">
        <w:r w:rsidRPr="00D263C7">
          <w:rPr>
            <w:rStyle w:val="Hyperlink"/>
            <w:rFonts w:asciiTheme="majorBidi" w:eastAsiaTheme="majorEastAsia" w:hAnsiTheme="majorBidi" w:cstheme="majorBidi"/>
            <w:color w:val="auto"/>
            <w:sz w:val="22"/>
            <w:szCs w:val="22"/>
            <w:u w:val="none"/>
          </w:rPr>
          <w:t>coma</w:t>
        </w:r>
      </w:hyperlink>
      <w:r w:rsidRPr="00D263C7">
        <w:rPr>
          <w:rFonts w:asciiTheme="majorBidi" w:hAnsiTheme="majorBidi" w:cstheme="majorBidi"/>
          <w:sz w:val="22"/>
          <w:szCs w:val="22"/>
        </w:rPr>
        <w:t>,</w:t>
      </w:r>
      <w:r w:rsidRPr="00D263C7">
        <w:rPr>
          <w:rStyle w:val="apple-converted-space"/>
          <w:rFonts w:asciiTheme="majorBidi" w:hAnsiTheme="majorBidi" w:cstheme="majorBidi"/>
          <w:sz w:val="22"/>
          <w:szCs w:val="22"/>
        </w:rPr>
        <w:t> </w:t>
      </w:r>
      <w:hyperlink r:id="rId89" w:tooltip="Respiratory arrest" w:history="1">
        <w:r w:rsidRPr="00D263C7">
          <w:rPr>
            <w:rStyle w:val="Hyperlink"/>
            <w:rFonts w:asciiTheme="majorBidi" w:eastAsiaTheme="majorEastAsia" w:hAnsiTheme="majorBidi" w:cstheme="majorBidi"/>
            <w:color w:val="auto"/>
            <w:sz w:val="22"/>
            <w:szCs w:val="22"/>
            <w:u w:val="none"/>
          </w:rPr>
          <w:t>respiratory arrest</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and death. Such tissue concentrations may be due to very high plasma levels after intravenous injection of a large dose. Another possibility is direct exposure of the central nervous system through the CSF, i.e., overdose in</w:t>
      </w:r>
      <w:r w:rsidRPr="00D263C7">
        <w:rPr>
          <w:rStyle w:val="apple-converted-space"/>
          <w:rFonts w:asciiTheme="majorBidi" w:hAnsiTheme="majorBidi" w:cstheme="majorBidi"/>
          <w:sz w:val="22"/>
          <w:szCs w:val="22"/>
        </w:rPr>
        <w:t> </w:t>
      </w:r>
      <w:hyperlink r:id="rId90" w:tooltip="Spinal anesthesia" w:history="1">
        <w:r w:rsidRPr="00D263C7">
          <w:rPr>
            <w:rStyle w:val="Hyperlink"/>
            <w:rFonts w:asciiTheme="majorBidi" w:eastAsiaTheme="majorEastAsia" w:hAnsiTheme="majorBidi" w:cstheme="majorBidi"/>
            <w:color w:val="auto"/>
            <w:sz w:val="22"/>
            <w:szCs w:val="22"/>
            <w:u w:val="none"/>
          </w:rPr>
          <w:t>spinal anesthesia</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or accidental injection into the</w:t>
      </w:r>
      <w:r w:rsidRPr="00D263C7">
        <w:rPr>
          <w:rStyle w:val="apple-converted-space"/>
          <w:rFonts w:asciiTheme="majorBidi" w:hAnsiTheme="majorBidi" w:cstheme="majorBidi"/>
          <w:sz w:val="22"/>
          <w:szCs w:val="22"/>
        </w:rPr>
        <w:t> </w:t>
      </w:r>
      <w:hyperlink r:id="rId91" w:tooltip="Subarachnoid space" w:history="1">
        <w:r w:rsidRPr="00D263C7">
          <w:rPr>
            <w:rStyle w:val="Hyperlink"/>
            <w:rFonts w:asciiTheme="majorBidi" w:eastAsiaTheme="majorEastAsia" w:hAnsiTheme="majorBidi" w:cstheme="majorBidi"/>
            <w:color w:val="auto"/>
            <w:sz w:val="22"/>
            <w:szCs w:val="22"/>
            <w:u w:val="none"/>
          </w:rPr>
          <w:t>subarachnoid space</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in</w:t>
      </w:r>
      <w:r w:rsidRPr="00D263C7">
        <w:rPr>
          <w:rStyle w:val="apple-converted-space"/>
          <w:rFonts w:asciiTheme="majorBidi" w:hAnsiTheme="majorBidi" w:cstheme="majorBidi"/>
          <w:sz w:val="22"/>
          <w:szCs w:val="22"/>
        </w:rPr>
        <w:t> </w:t>
      </w:r>
      <w:hyperlink r:id="rId92" w:tooltip="Epidural anesthesia" w:history="1">
        <w:r w:rsidRPr="00D263C7">
          <w:rPr>
            <w:rStyle w:val="Hyperlink"/>
            <w:rFonts w:asciiTheme="majorBidi" w:eastAsiaTheme="majorEastAsia" w:hAnsiTheme="majorBidi" w:cstheme="majorBidi"/>
            <w:color w:val="auto"/>
            <w:sz w:val="22"/>
            <w:szCs w:val="22"/>
            <w:u w:val="none"/>
          </w:rPr>
          <w:t>epidural anesthesia</w:t>
        </w:r>
      </w:hyperlink>
      <w:r w:rsidRPr="00D263C7">
        <w:rPr>
          <w:rFonts w:asciiTheme="majorBidi" w:hAnsiTheme="majorBidi" w:cstheme="majorBidi"/>
          <w:sz w:val="22"/>
          <w:szCs w:val="22"/>
        </w:rPr>
        <w:t>.</w:t>
      </w:r>
    </w:p>
    <w:p w:rsidR="000D686E" w:rsidRPr="00495490" w:rsidRDefault="000D686E" w:rsidP="00930691">
      <w:pPr>
        <w:pStyle w:val="4"/>
        <w:shd w:val="clear" w:color="auto" w:fill="FFFFFF"/>
        <w:bidi w:val="0"/>
        <w:spacing w:before="0" w:after="72" w:line="232" w:lineRule="atLeast"/>
        <w:ind w:right="-625"/>
        <w:jc w:val="both"/>
        <w:rPr>
          <w:rFonts w:asciiTheme="majorBidi" w:hAnsiTheme="majorBidi"/>
          <w:i w:val="0"/>
          <w:iCs w:val="0"/>
          <w:color w:val="auto"/>
        </w:rPr>
      </w:pPr>
      <w:r w:rsidRPr="00495490">
        <w:rPr>
          <w:rStyle w:val="mw-headline"/>
          <w:rFonts w:asciiTheme="majorBidi" w:hAnsiTheme="majorBidi"/>
          <w:i w:val="0"/>
          <w:iCs w:val="0"/>
          <w:color w:val="auto"/>
        </w:rPr>
        <w:lastRenderedPageBreak/>
        <w:t>Cardiovascular system</w:t>
      </w:r>
    </w:p>
    <w:p w:rsidR="000D686E" w:rsidRPr="00D263C7" w:rsidRDefault="000D686E" w:rsidP="00930691">
      <w:pPr>
        <w:pStyle w:val="a3"/>
        <w:shd w:val="clear" w:color="auto" w:fill="FFFFFF"/>
        <w:spacing w:before="96" w:beforeAutospacing="0" w:after="120" w:afterAutospacing="0" w:line="232" w:lineRule="atLeast"/>
        <w:ind w:right="-625"/>
        <w:jc w:val="both"/>
        <w:rPr>
          <w:rFonts w:asciiTheme="majorBidi" w:hAnsiTheme="majorBidi" w:cstheme="majorBidi"/>
          <w:sz w:val="22"/>
          <w:szCs w:val="22"/>
        </w:rPr>
      </w:pPr>
      <w:r w:rsidRPr="00D263C7">
        <w:rPr>
          <w:rFonts w:asciiTheme="majorBidi" w:hAnsiTheme="majorBidi" w:cstheme="majorBidi"/>
          <w:sz w:val="22"/>
          <w:szCs w:val="22"/>
        </w:rPr>
        <w:t>The conductive system of the heart is quite sensitive to the action of local anesthetic</w:t>
      </w:r>
      <w:r w:rsidR="00930691">
        <w:rPr>
          <w:rFonts w:asciiTheme="majorBidi" w:hAnsiTheme="majorBidi" w:cstheme="majorBidi"/>
          <w:sz w:val="22"/>
          <w:szCs w:val="22"/>
        </w:rPr>
        <w:t xml:space="preserve"> causing bradycardia.</w:t>
      </w:r>
    </w:p>
    <w:p w:rsidR="000D686E" w:rsidRPr="00495490" w:rsidRDefault="000D686E" w:rsidP="00930691">
      <w:pPr>
        <w:pStyle w:val="4"/>
        <w:shd w:val="clear" w:color="auto" w:fill="FFFFFF"/>
        <w:bidi w:val="0"/>
        <w:spacing w:before="0" w:after="72" w:line="232" w:lineRule="atLeast"/>
        <w:ind w:right="-625"/>
        <w:jc w:val="both"/>
        <w:rPr>
          <w:rFonts w:asciiTheme="majorBidi" w:hAnsiTheme="majorBidi"/>
          <w:i w:val="0"/>
          <w:iCs w:val="0"/>
          <w:color w:val="auto"/>
        </w:rPr>
      </w:pPr>
      <w:r w:rsidRPr="00495490">
        <w:rPr>
          <w:rStyle w:val="mw-headline"/>
          <w:rFonts w:asciiTheme="majorBidi" w:hAnsiTheme="majorBidi"/>
          <w:i w:val="0"/>
          <w:iCs w:val="0"/>
          <w:color w:val="auto"/>
        </w:rPr>
        <w:t>Hypersensitivity/allergy</w:t>
      </w:r>
    </w:p>
    <w:p w:rsidR="000D686E" w:rsidRPr="00D263C7" w:rsidRDefault="000D686E" w:rsidP="00930691">
      <w:pPr>
        <w:pStyle w:val="a3"/>
        <w:shd w:val="clear" w:color="auto" w:fill="FFFFFF"/>
        <w:spacing w:before="96" w:beforeAutospacing="0" w:after="120" w:afterAutospacing="0" w:line="232" w:lineRule="atLeast"/>
        <w:ind w:right="-625"/>
        <w:jc w:val="both"/>
        <w:rPr>
          <w:rFonts w:asciiTheme="majorBidi" w:hAnsiTheme="majorBidi" w:cstheme="majorBidi"/>
          <w:sz w:val="22"/>
          <w:szCs w:val="22"/>
        </w:rPr>
      </w:pPr>
      <w:r w:rsidRPr="00D263C7">
        <w:rPr>
          <w:rFonts w:asciiTheme="majorBidi" w:hAnsiTheme="majorBidi" w:cstheme="majorBidi"/>
          <w:sz w:val="22"/>
          <w:szCs w:val="22"/>
        </w:rPr>
        <w:t>Adverse reactions to local anesthetics (especially the esters) are not uncommon, but true</w:t>
      </w:r>
      <w:r w:rsidRPr="00D263C7">
        <w:rPr>
          <w:rStyle w:val="apple-converted-space"/>
          <w:rFonts w:asciiTheme="majorBidi" w:hAnsiTheme="majorBidi" w:cstheme="majorBidi"/>
          <w:sz w:val="22"/>
          <w:szCs w:val="22"/>
        </w:rPr>
        <w:t> </w:t>
      </w:r>
      <w:hyperlink r:id="rId93" w:tooltip="Allergy" w:history="1">
        <w:r w:rsidRPr="00D263C7">
          <w:rPr>
            <w:rStyle w:val="Hyperlink"/>
            <w:rFonts w:asciiTheme="majorBidi" w:eastAsiaTheme="majorEastAsia" w:hAnsiTheme="majorBidi" w:cstheme="majorBidi"/>
            <w:color w:val="auto"/>
            <w:sz w:val="22"/>
            <w:szCs w:val="22"/>
            <w:u w:val="none"/>
          </w:rPr>
          <w:t>allergy</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 xml:space="preserve">is very rare. </w:t>
      </w:r>
      <w:r w:rsidR="00930691" w:rsidRPr="00D263C7">
        <w:rPr>
          <w:rFonts w:asciiTheme="majorBidi" w:hAnsiTheme="majorBidi" w:cstheme="majorBidi"/>
          <w:sz w:val="22"/>
          <w:szCs w:val="22"/>
        </w:rPr>
        <w:t>Allergic reactions to the esters are</w:t>
      </w:r>
      <w:r w:rsidRPr="00D263C7">
        <w:rPr>
          <w:rFonts w:asciiTheme="majorBidi" w:hAnsiTheme="majorBidi" w:cstheme="majorBidi"/>
          <w:sz w:val="22"/>
          <w:szCs w:val="22"/>
        </w:rPr>
        <w:t xml:space="preserve"> usually due to </w:t>
      </w:r>
      <w:r w:rsidR="00930691" w:rsidRPr="00D263C7">
        <w:rPr>
          <w:rFonts w:asciiTheme="majorBidi" w:hAnsiTheme="majorBidi" w:cstheme="majorBidi"/>
          <w:sz w:val="22"/>
          <w:szCs w:val="22"/>
        </w:rPr>
        <w:t>sensitivity</w:t>
      </w:r>
      <w:r w:rsidRPr="00D263C7">
        <w:rPr>
          <w:rFonts w:asciiTheme="majorBidi" w:hAnsiTheme="majorBidi" w:cstheme="majorBidi"/>
          <w:sz w:val="22"/>
          <w:szCs w:val="22"/>
        </w:rPr>
        <w:t xml:space="preserve"> to their metabolite,</w:t>
      </w:r>
      <w:r w:rsidR="00930691">
        <w:t xml:space="preserve"> </w:t>
      </w:r>
      <w:hyperlink r:id="rId94" w:tooltip="Para-aminobenzoic acid" w:history="1">
        <w:r w:rsidRPr="00D263C7">
          <w:rPr>
            <w:rStyle w:val="Hyperlink"/>
            <w:rFonts w:asciiTheme="majorBidi" w:eastAsiaTheme="majorEastAsia" w:hAnsiTheme="majorBidi" w:cstheme="majorBidi"/>
            <w:color w:val="auto"/>
            <w:sz w:val="22"/>
            <w:szCs w:val="22"/>
            <w:u w:val="none"/>
          </w:rPr>
          <w:t>para-aminobenzoic acid</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 xml:space="preserve">(PABA), and does not result in cross-allergy to amides. Therefore, amides can be used as alternatives in those patients. Non-allergic reactions may resemble allergy in their manifestations. </w:t>
      </w:r>
      <w:r w:rsidR="00930691">
        <w:rPr>
          <w:rFonts w:asciiTheme="majorBidi" w:hAnsiTheme="majorBidi" w:cstheme="majorBidi"/>
          <w:sz w:val="22"/>
          <w:szCs w:val="22"/>
        </w:rPr>
        <w:t xml:space="preserve"> </w:t>
      </w:r>
    </w:p>
    <w:p w:rsidR="000D686E" w:rsidRPr="00495490" w:rsidRDefault="000D686E" w:rsidP="00930691">
      <w:pPr>
        <w:pStyle w:val="4"/>
        <w:shd w:val="clear" w:color="auto" w:fill="FFFFFF"/>
        <w:bidi w:val="0"/>
        <w:spacing w:before="0" w:after="72" w:line="232" w:lineRule="atLeast"/>
        <w:ind w:right="-625"/>
        <w:jc w:val="both"/>
        <w:rPr>
          <w:rFonts w:asciiTheme="majorBidi" w:hAnsiTheme="majorBidi"/>
          <w:i w:val="0"/>
          <w:iCs w:val="0"/>
          <w:color w:val="auto"/>
        </w:rPr>
      </w:pPr>
      <w:r w:rsidRPr="00495490">
        <w:rPr>
          <w:rStyle w:val="mw-headline"/>
          <w:rFonts w:asciiTheme="majorBidi" w:hAnsiTheme="majorBidi"/>
          <w:i w:val="0"/>
          <w:iCs w:val="0"/>
          <w:color w:val="auto"/>
        </w:rPr>
        <w:t>Methemoglobinemia</w:t>
      </w:r>
    </w:p>
    <w:p w:rsidR="000D686E" w:rsidRPr="00D263C7" w:rsidRDefault="000D686E" w:rsidP="00930691">
      <w:pPr>
        <w:pStyle w:val="a3"/>
        <w:shd w:val="clear" w:color="auto" w:fill="FFFFFF"/>
        <w:spacing w:before="96" w:beforeAutospacing="0" w:after="120" w:afterAutospacing="0" w:line="232" w:lineRule="atLeast"/>
        <w:ind w:right="-625"/>
        <w:jc w:val="both"/>
        <w:rPr>
          <w:rFonts w:asciiTheme="majorBidi" w:hAnsiTheme="majorBidi" w:cstheme="majorBidi"/>
          <w:sz w:val="22"/>
          <w:szCs w:val="22"/>
        </w:rPr>
      </w:pPr>
      <w:r w:rsidRPr="00D263C7">
        <w:rPr>
          <w:rFonts w:asciiTheme="majorBidi" w:hAnsiTheme="majorBidi" w:cstheme="majorBidi"/>
          <w:sz w:val="22"/>
          <w:szCs w:val="22"/>
        </w:rPr>
        <w:t>The systemic toxicity of</w:t>
      </w:r>
      <w:r w:rsidRPr="00D263C7">
        <w:rPr>
          <w:rStyle w:val="apple-converted-space"/>
          <w:rFonts w:asciiTheme="majorBidi" w:hAnsiTheme="majorBidi" w:cstheme="majorBidi"/>
          <w:sz w:val="22"/>
          <w:szCs w:val="22"/>
        </w:rPr>
        <w:t> </w:t>
      </w:r>
      <w:hyperlink r:id="rId95" w:tooltip="Prilocaine" w:history="1">
        <w:r w:rsidRPr="00D263C7">
          <w:rPr>
            <w:rStyle w:val="Hyperlink"/>
            <w:rFonts w:asciiTheme="majorBidi" w:eastAsiaTheme="majorEastAsia" w:hAnsiTheme="majorBidi" w:cstheme="majorBidi"/>
            <w:color w:val="auto"/>
            <w:sz w:val="22"/>
            <w:szCs w:val="22"/>
            <w:u w:val="none"/>
          </w:rPr>
          <w:t>prilocaine</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is comparatively low, however its metabolite, o-toluidine, is known to cause</w:t>
      </w:r>
      <w:r w:rsidRPr="00D263C7">
        <w:rPr>
          <w:rStyle w:val="apple-converted-space"/>
          <w:rFonts w:asciiTheme="majorBidi" w:hAnsiTheme="majorBidi" w:cstheme="majorBidi"/>
          <w:sz w:val="22"/>
          <w:szCs w:val="22"/>
        </w:rPr>
        <w:t> </w:t>
      </w:r>
      <w:hyperlink r:id="rId96" w:tooltip="Methemoglobinemia" w:history="1">
        <w:r w:rsidRPr="00D263C7">
          <w:rPr>
            <w:rStyle w:val="Hyperlink"/>
            <w:rFonts w:asciiTheme="majorBidi" w:eastAsiaTheme="majorEastAsia" w:hAnsiTheme="majorBidi" w:cstheme="majorBidi"/>
            <w:color w:val="auto"/>
            <w:sz w:val="22"/>
            <w:szCs w:val="22"/>
            <w:u w:val="none"/>
          </w:rPr>
          <w:t>methemoglobinemia</w:t>
        </w:r>
      </w:hyperlink>
      <w:r w:rsidRPr="00D263C7">
        <w:rPr>
          <w:rFonts w:asciiTheme="majorBidi" w:hAnsiTheme="majorBidi" w:cstheme="majorBidi"/>
          <w:sz w:val="22"/>
          <w:szCs w:val="22"/>
        </w:rPr>
        <w:t>. As methemoglobinemia reduces the amount of</w:t>
      </w:r>
      <w:r w:rsidRPr="00D263C7">
        <w:rPr>
          <w:rStyle w:val="apple-converted-space"/>
          <w:rFonts w:asciiTheme="majorBidi" w:hAnsiTheme="majorBidi" w:cstheme="majorBidi"/>
          <w:sz w:val="22"/>
          <w:szCs w:val="22"/>
        </w:rPr>
        <w:t> </w:t>
      </w:r>
      <w:hyperlink r:id="rId97" w:tooltip="Hemoglobin" w:history="1">
        <w:r w:rsidRPr="00D263C7">
          <w:rPr>
            <w:rStyle w:val="Hyperlink"/>
            <w:rFonts w:asciiTheme="majorBidi" w:eastAsiaTheme="majorEastAsia" w:hAnsiTheme="majorBidi" w:cstheme="majorBidi"/>
            <w:color w:val="auto"/>
            <w:sz w:val="22"/>
            <w:szCs w:val="22"/>
            <w:u w:val="none"/>
          </w:rPr>
          <w:t>hemoglobin</w:t>
        </w:r>
      </w:hyperlink>
      <w:r w:rsidR="00FA59B9">
        <w:rPr>
          <w:rFonts w:asciiTheme="majorBidi" w:hAnsiTheme="majorBidi" w:cstheme="majorBidi"/>
          <w:sz w:val="22"/>
          <w:szCs w:val="22"/>
        </w:rPr>
        <w:t xml:space="preserve"> </w:t>
      </w:r>
      <w:r w:rsidRPr="00D263C7">
        <w:rPr>
          <w:rFonts w:asciiTheme="majorBidi" w:hAnsiTheme="majorBidi" w:cstheme="majorBidi"/>
          <w:sz w:val="22"/>
          <w:szCs w:val="22"/>
        </w:rPr>
        <w:t>that is available for oxygen transport, this side effect is potentially life-threatening. Therefore dose limits for prilocaine should be strictly observed. Prilocaine is not recommended for use in labor pains or infants.</w:t>
      </w:r>
    </w:p>
    <w:p w:rsidR="000D686E" w:rsidRPr="00D263C7" w:rsidRDefault="003B6ABB" w:rsidP="00930691">
      <w:pPr>
        <w:shd w:val="clear" w:color="auto" w:fill="FFFFFF"/>
        <w:bidi w:val="0"/>
        <w:spacing w:after="24" w:line="232" w:lineRule="atLeast"/>
        <w:ind w:right="-625"/>
        <w:jc w:val="both"/>
        <w:rPr>
          <w:rFonts w:asciiTheme="majorBidi" w:eastAsia="Times New Roman" w:hAnsiTheme="majorBidi" w:cstheme="majorBidi"/>
        </w:rPr>
      </w:pPr>
      <w:r>
        <w:rPr>
          <w:rFonts w:asciiTheme="majorBidi" w:eastAsia="Times New Roman" w:hAnsiTheme="majorBidi" w:cstheme="majorBidi"/>
        </w:rPr>
        <w:t xml:space="preserve">   </w:t>
      </w:r>
      <w:r w:rsidR="000D686E" w:rsidRPr="00D263C7">
        <w:rPr>
          <w:rFonts w:asciiTheme="majorBidi" w:eastAsia="Times New Roman" w:hAnsiTheme="majorBidi" w:cstheme="majorBidi"/>
        </w:rPr>
        <w:t>Local anesthetics mixed with other local anesthetics include</w:t>
      </w:r>
    </w:p>
    <w:p w:rsidR="000D686E" w:rsidRPr="00D263C7" w:rsidRDefault="00567A4F" w:rsidP="00930691">
      <w:pPr>
        <w:numPr>
          <w:ilvl w:val="0"/>
          <w:numId w:val="9"/>
        </w:numPr>
        <w:shd w:val="clear" w:color="auto" w:fill="FFFFFF"/>
        <w:tabs>
          <w:tab w:val="clear" w:pos="720"/>
          <w:tab w:val="right" w:pos="284"/>
        </w:tabs>
        <w:bidi w:val="0"/>
        <w:spacing w:before="100" w:beforeAutospacing="1" w:after="24" w:line="232" w:lineRule="atLeast"/>
        <w:ind w:left="0" w:right="-625" w:firstLine="0"/>
        <w:jc w:val="both"/>
        <w:rPr>
          <w:rFonts w:asciiTheme="majorBidi" w:eastAsia="Times New Roman" w:hAnsiTheme="majorBidi" w:cstheme="majorBidi"/>
        </w:rPr>
      </w:pPr>
      <w:hyperlink r:id="rId98" w:tooltip="Lidocaine/prilocaine" w:history="1">
        <w:r w:rsidR="000D686E" w:rsidRPr="00D263C7">
          <w:rPr>
            <w:rFonts w:asciiTheme="majorBidi" w:eastAsia="Times New Roman" w:hAnsiTheme="majorBidi" w:cstheme="majorBidi"/>
          </w:rPr>
          <w:t>Lidocaine/prilocaine</w:t>
        </w:r>
      </w:hyperlink>
      <w:r w:rsidR="000D686E" w:rsidRPr="00D263C7">
        <w:rPr>
          <w:rFonts w:asciiTheme="majorBidi" w:eastAsia="Times New Roman" w:hAnsiTheme="majorBidi" w:cstheme="majorBidi"/>
        </w:rPr>
        <w:t> (EMLA)</w:t>
      </w:r>
    </w:p>
    <w:p w:rsidR="000D686E" w:rsidRPr="00D263C7" w:rsidRDefault="000D686E" w:rsidP="00930691">
      <w:pPr>
        <w:numPr>
          <w:ilvl w:val="0"/>
          <w:numId w:val="9"/>
        </w:numPr>
        <w:shd w:val="clear" w:color="auto" w:fill="FFFFFF"/>
        <w:tabs>
          <w:tab w:val="clear" w:pos="720"/>
          <w:tab w:val="right" w:pos="284"/>
        </w:tabs>
        <w:bidi w:val="0"/>
        <w:spacing w:before="100" w:beforeAutospacing="1" w:after="24" w:line="232" w:lineRule="atLeast"/>
        <w:ind w:left="0" w:right="-625" w:firstLine="0"/>
        <w:jc w:val="both"/>
        <w:rPr>
          <w:rFonts w:asciiTheme="majorBidi" w:eastAsia="Times New Roman" w:hAnsiTheme="majorBidi" w:cstheme="majorBidi"/>
        </w:rPr>
      </w:pPr>
      <w:r w:rsidRPr="00D263C7">
        <w:rPr>
          <w:rFonts w:asciiTheme="majorBidi" w:eastAsia="Times New Roman" w:hAnsiTheme="majorBidi" w:cstheme="majorBidi"/>
        </w:rPr>
        <w:t>Lidocaine/tetracaine (Rapydan)</w:t>
      </w:r>
    </w:p>
    <w:p w:rsidR="000D686E" w:rsidRPr="00964B1A" w:rsidRDefault="003B6ABB" w:rsidP="00930691">
      <w:pPr>
        <w:shd w:val="clear" w:color="auto" w:fill="FFFFFF"/>
        <w:bidi w:val="0"/>
        <w:spacing w:after="24" w:line="232" w:lineRule="atLeast"/>
        <w:ind w:right="-625"/>
        <w:jc w:val="both"/>
        <w:rPr>
          <w:rFonts w:asciiTheme="majorBidi" w:eastAsia="Times New Roman" w:hAnsiTheme="majorBidi" w:cstheme="majorBidi"/>
          <w:b/>
          <w:bCs/>
        </w:rPr>
      </w:pPr>
      <w:r>
        <w:rPr>
          <w:rFonts w:asciiTheme="majorBidi" w:hAnsiTheme="majorBidi" w:cstheme="majorBidi"/>
          <w:b/>
          <w:bCs/>
        </w:rPr>
        <w:t xml:space="preserve">  </w:t>
      </w:r>
      <w:hyperlink r:id="rId99" w:tooltip="Local anesthetics and vasoconstrictor" w:history="1">
        <w:r w:rsidR="000D686E" w:rsidRPr="00964B1A">
          <w:rPr>
            <w:rFonts w:asciiTheme="majorBidi" w:eastAsia="Times New Roman" w:hAnsiTheme="majorBidi" w:cstheme="majorBidi"/>
            <w:b/>
            <w:bCs/>
          </w:rPr>
          <w:t>Local anesthetics and vasoconstrictors</w:t>
        </w:r>
      </w:hyperlink>
    </w:p>
    <w:p w:rsidR="000D686E" w:rsidRPr="00D263C7" w:rsidRDefault="003B6ABB" w:rsidP="00930691">
      <w:pPr>
        <w:shd w:val="clear" w:color="auto" w:fill="FFFFFF"/>
        <w:bidi w:val="0"/>
        <w:spacing w:before="96" w:after="120" w:line="232" w:lineRule="atLeast"/>
        <w:ind w:right="-625"/>
        <w:jc w:val="both"/>
        <w:rPr>
          <w:rFonts w:asciiTheme="majorBidi" w:eastAsia="Times New Roman" w:hAnsiTheme="majorBidi" w:cstheme="majorBidi"/>
        </w:rPr>
      </w:pPr>
      <w:r>
        <w:rPr>
          <w:rFonts w:asciiTheme="majorBidi" w:hAnsiTheme="majorBidi" w:cstheme="majorBidi"/>
        </w:rPr>
        <w:t xml:space="preserve">  </w:t>
      </w:r>
      <w:hyperlink r:id="rId100" w:tooltip="Vasoconstrictor" w:history="1">
        <w:r w:rsidR="000D686E" w:rsidRPr="00D263C7">
          <w:rPr>
            <w:rFonts w:asciiTheme="majorBidi" w:eastAsia="Times New Roman" w:hAnsiTheme="majorBidi" w:cstheme="majorBidi"/>
          </w:rPr>
          <w:t>Vasoconstrictors</w:t>
        </w:r>
      </w:hyperlink>
      <w:r w:rsidR="000D686E" w:rsidRPr="00D263C7">
        <w:rPr>
          <w:rFonts w:asciiTheme="majorBidi" w:eastAsia="Times New Roman" w:hAnsiTheme="majorBidi" w:cstheme="majorBidi"/>
        </w:rPr>
        <w:t xml:space="preserve"> increase the duration of local anesthesia by constricting the blood vessels, thereby safely concentrating </w:t>
      </w:r>
      <w:r>
        <w:rPr>
          <w:rFonts w:asciiTheme="majorBidi" w:eastAsia="Times New Roman" w:hAnsiTheme="majorBidi" w:cstheme="majorBidi"/>
        </w:rPr>
        <w:t xml:space="preserve">     </w:t>
      </w:r>
      <w:r w:rsidR="000D686E" w:rsidRPr="00D263C7">
        <w:rPr>
          <w:rFonts w:asciiTheme="majorBidi" w:eastAsia="Times New Roman" w:hAnsiTheme="majorBidi" w:cstheme="majorBidi"/>
        </w:rPr>
        <w:t>the anesthetic agent for an extended duration, as well as reducing</w:t>
      </w:r>
      <w:r w:rsidR="00EE71AE">
        <w:t xml:space="preserve"> </w:t>
      </w:r>
      <w:hyperlink r:id="rId101" w:tooltip="Hemorrhage" w:history="1">
        <w:r w:rsidR="000D686E" w:rsidRPr="00D263C7">
          <w:rPr>
            <w:rFonts w:asciiTheme="majorBidi" w:eastAsia="Times New Roman" w:hAnsiTheme="majorBidi" w:cstheme="majorBidi"/>
          </w:rPr>
          <w:t>hemorrhage</w:t>
        </w:r>
      </w:hyperlink>
      <w:r w:rsidR="000D686E" w:rsidRPr="00D263C7">
        <w:rPr>
          <w:rFonts w:asciiTheme="majorBidi" w:eastAsia="Times New Roman" w:hAnsiTheme="majorBidi" w:cstheme="majorBidi"/>
        </w:rPr>
        <w:t>. Examples include:</w:t>
      </w:r>
    </w:p>
    <w:p w:rsidR="00964B1A" w:rsidRPr="00964B1A" w:rsidRDefault="00567A4F" w:rsidP="00930691">
      <w:pPr>
        <w:numPr>
          <w:ilvl w:val="0"/>
          <w:numId w:val="10"/>
        </w:numPr>
        <w:shd w:val="clear" w:color="auto" w:fill="FFFFFF"/>
        <w:tabs>
          <w:tab w:val="clear" w:pos="720"/>
          <w:tab w:val="num" w:pos="142"/>
        </w:tabs>
        <w:bidi w:val="0"/>
        <w:spacing w:before="100" w:beforeAutospacing="1" w:after="24" w:line="232" w:lineRule="atLeast"/>
        <w:ind w:left="0" w:right="-625" w:firstLine="0"/>
        <w:jc w:val="both"/>
        <w:rPr>
          <w:rFonts w:asciiTheme="majorBidi" w:eastAsia="Times New Roman" w:hAnsiTheme="majorBidi" w:cstheme="majorBidi"/>
        </w:rPr>
      </w:pPr>
      <w:hyperlink r:id="rId102" w:tooltip="Prilocaine" w:history="1">
        <w:r w:rsidR="000D686E" w:rsidRPr="00964B1A">
          <w:rPr>
            <w:rFonts w:asciiTheme="majorBidi" w:eastAsia="Times New Roman" w:hAnsiTheme="majorBidi" w:cstheme="majorBidi"/>
          </w:rPr>
          <w:t>Prilocaine</w:t>
        </w:r>
      </w:hyperlink>
      <w:r w:rsidR="000D686E" w:rsidRPr="00964B1A">
        <w:rPr>
          <w:rFonts w:asciiTheme="majorBidi" w:eastAsia="Times New Roman" w:hAnsiTheme="majorBidi" w:cstheme="majorBidi"/>
        </w:rPr>
        <w:t> hydrochloride and </w:t>
      </w:r>
      <w:hyperlink r:id="rId103" w:tooltip="Epinephrine" w:history="1">
        <w:r w:rsidR="000D686E" w:rsidRPr="00964B1A">
          <w:rPr>
            <w:rFonts w:asciiTheme="majorBidi" w:eastAsia="Times New Roman" w:hAnsiTheme="majorBidi" w:cstheme="majorBidi"/>
          </w:rPr>
          <w:t>epinephrine</w:t>
        </w:r>
      </w:hyperlink>
      <w:r w:rsidR="000D686E" w:rsidRPr="00964B1A">
        <w:rPr>
          <w:rFonts w:asciiTheme="majorBidi" w:eastAsia="Times New Roman" w:hAnsiTheme="majorBidi" w:cstheme="majorBidi"/>
        </w:rPr>
        <w:t> </w:t>
      </w:r>
    </w:p>
    <w:p w:rsidR="000D686E" w:rsidRPr="00964B1A" w:rsidRDefault="00567A4F" w:rsidP="00930691">
      <w:pPr>
        <w:numPr>
          <w:ilvl w:val="0"/>
          <w:numId w:val="10"/>
        </w:numPr>
        <w:shd w:val="clear" w:color="auto" w:fill="FFFFFF"/>
        <w:tabs>
          <w:tab w:val="clear" w:pos="720"/>
          <w:tab w:val="num" w:pos="142"/>
        </w:tabs>
        <w:bidi w:val="0"/>
        <w:spacing w:before="100" w:beforeAutospacing="1" w:after="24" w:line="232" w:lineRule="atLeast"/>
        <w:ind w:left="0" w:right="-625" w:firstLine="0"/>
        <w:jc w:val="both"/>
        <w:rPr>
          <w:rFonts w:asciiTheme="majorBidi" w:eastAsia="Times New Roman" w:hAnsiTheme="majorBidi" w:cstheme="majorBidi"/>
        </w:rPr>
      </w:pPr>
      <w:hyperlink r:id="rId104" w:tooltip="Lidocaine" w:history="1">
        <w:r w:rsidR="000D686E" w:rsidRPr="00964B1A">
          <w:rPr>
            <w:rFonts w:asciiTheme="majorBidi" w:eastAsia="Times New Roman" w:hAnsiTheme="majorBidi" w:cstheme="majorBidi"/>
          </w:rPr>
          <w:t>Lidocaine</w:t>
        </w:r>
      </w:hyperlink>
      <w:r w:rsidR="000D686E" w:rsidRPr="00964B1A">
        <w:rPr>
          <w:rFonts w:asciiTheme="majorBidi" w:eastAsia="Times New Roman" w:hAnsiTheme="majorBidi" w:cstheme="majorBidi"/>
        </w:rPr>
        <w:t>, </w:t>
      </w:r>
      <w:hyperlink r:id="rId105" w:tooltip="Bupivacaine" w:history="1">
        <w:r w:rsidR="000D686E" w:rsidRPr="00964B1A">
          <w:rPr>
            <w:rFonts w:asciiTheme="majorBidi" w:eastAsia="Times New Roman" w:hAnsiTheme="majorBidi" w:cstheme="majorBidi"/>
          </w:rPr>
          <w:t>bupivacaine</w:t>
        </w:r>
      </w:hyperlink>
      <w:r w:rsidR="000D686E" w:rsidRPr="00964B1A">
        <w:rPr>
          <w:rFonts w:asciiTheme="majorBidi" w:eastAsia="Times New Roman" w:hAnsiTheme="majorBidi" w:cstheme="majorBidi"/>
        </w:rPr>
        <w:t>, and </w:t>
      </w:r>
      <w:hyperlink r:id="rId106" w:tooltip="Epinephrine" w:history="1">
        <w:r w:rsidR="000D686E" w:rsidRPr="00964B1A">
          <w:rPr>
            <w:rFonts w:asciiTheme="majorBidi" w:eastAsia="Times New Roman" w:hAnsiTheme="majorBidi" w:cstheme="majorBidi"/>
          </w:rPr>
          <w:t>epinephrine</w:t>
        </w:r>
      </w:hyperlink>
      <w:r w:rsidR="000D686E" w:rsidRPr="00964B1A">
        <w:rPr>
          <w:rFonts w:asciiTheme="majorBidi" w:eastAsia="Times New Roman" w:hAnsiTheme="majorBidi" w:cstheme="majorBidi"/>
        </w:rPr>
        <w:t> (recommended final concentrations of 0.5%, 0.25% and 1:200, respectively)</w:t>
      </w:r>
    </w:p>
    <w:p w:rsidR="000D686E" w:rsidRPr="00964B1A" w:rsidRDefault="000D686E" w:rsidP="00930691">
      <w:pPr>
        <w:pStyle w:val="2"/>
        <w:shd w:val="clear" w:color="auto" w:fill="FFFFFF"/>
        <w:bidi w:val="0"/>
        <w:spacing w:before="0" w:after="144" w:line="232" w:lineRule="atLeast"/>
        <w:ind w:right="-625"/>
        <w:jc w:val="both"/>
        <w:rPr>
          <w:rFonts w:asciiTheme="majorBidi" w:hAnsiTheme="majorBidi"/>
          <w:color w:val="auto"/>
          <w:sz w:val="22"/>
          <w:szCs w:val="22"/>
        </w:rPr>
      </w:pPr>
      <w:r w:rsidRPr="00964B1A">
        <w:rPr>
          <w:rStyle w:val="mw-headline"/>
          <w:rFonts w:asciiTheme="majorBidi" w:hAnsiTheme="majorBidi"/>
          <w:color w:val="auto"/>
          <w:sz w:val="22"/>
          <w:szCs w:val="22"/>
        </w:rPr>
        <w:t>Naturally derived local anesthetics</w:t>
      </w:r>
    </w:p>
    <w:p w:rsidR="000D686E" w:rsidRPr="00D263C7" w:rsidRDefault="00567A4F" w:rsidP="00930691">
      <w:pPr>
        <w:numPr>
          <w:ilvl w:val="0"/>
          <w:numId w:val="11"/>
        </w:numPr>
        <w:shd w:val="clear" w:color="auto" w:fill="FFFFFF"/>
        <w:tabs>
          <w:tab w:val="clear" w:pos="720"/>
        </w:tabs>
        <w:bidi w:val="0"/>
        <w:spacing w:before="100" w:beforeAutospacing="1" w:after="24" w:line="232" w:lineRule="atLeast"/>
        <w:ind w:left="0" w:right="-625" w:firstLine="0"/>
        <w:jc w:val="both"/>
        <w:rPr>
          <w:rFonts w:asciiTheme="majorBidi" w:hAnsiTheme="majorBidi" w:cstheme="majorBidi"/>
        </w:rPr>
      </w:pPr>
      <w:hyperlink r:id="rId107" w:tooltip="Saxitoxin" w:history="1">
        <w:r w:rsidR="000D686E" w:rsidRPr="00D263C7">
          <w:rPr>
            <w:rStyle w:val="Hyperlink"/>
            <w:rFonts w:asciiTheme="majorBidi" w:hAnsiTheme="majorBidi" w:cstheme="majorBidi"/>
            <w:color w:val="auto"/>
            <w:u w:val="none"/>
          </w:rPr>
          <w:t>Saxitoxin</w:t>
        </w:r>
      </w:hyperlink>
    </w:p>
    <w:p w:rsidR="000D686E" w:rsidRPr="00D263C7" w:rsidRDefault="00567A4F" w:rsidP="00930691">
      <w:pPr>
        <w:numPr>
          <w:ilvl w:val="0"/>
          <w:numId w:val="11"/>
        </w:numPr>
        <w:shd w:val="clear" w:color="auto" w:fill="FFFFFF"/>
        <w:tabs>
          <w:tab w:val="clear" w:pos="720"/>
        </w:tabs>
        <w:bidi w:val="0"/>
        <w:spacing w:before="100" w:beforeAutospacing="1" w:after="24" w:line="232" w:lineRule="atLeast"/>
        <w:ind w:left="0" w:right="-625" w:firstLine="0"/>
        <w:jc w:val="both"/>
        <w:rPr>
          <w:rFonts w:asciiTheme="majorBidi" w:hAnsiTheme="majorBidi" w:cstheme="majorBidi"/>
        </w:rPr>
      </w:pPr>
      <w:hyperlink r:id="rId108" w:tooltip="Neosaxitoxin" w:history="1">
        <w:r w:rsidR="000D686E" w:rsidRPr="00D263C7">
          <w:rPr>
            <w:rStyle w:val="Hyperlink"/>
            <w:rFonts w:asciiTheme="majorBidi" w:hAnsiTheme="majorBidi" w:cstheme="majorBidi"/>
            <w:color w:val="auto"/>
            <w:u w:val="none"/>
          </w:rPr>
          <w:t>Neosaxitoxin</w:t>
        </w:r>
      </w:hyperlink>
    </w:p>
    <w:p w:rsidR="000D686E" w:rsidRPr="00D263C7" w:rsidRDefault="00567A4F" w:rsidP="00930691">
      <w:pPr>
        <w:numPr>
          <w:ilvl w:val="0"/>
          <w:numId w:val="11"/>
        </w:numPr>
        <w:shd w:val="clear" w:color="auto" w:fill="FFFFFF"/>
        <w:tabs>
          <w:tab w:val="clear" w:pos="720"/>
        </w:tabs>
        <w:bidi w:val="0"/>
        <w:spacing w:before="100" w:beforeAutospacing="1" w:after="24" w:line="232" w:lineRule="atLeast"/>
        <w:ind w:left="0" w:right="-625" w:firstLine="0"/>
        <w:jc w:val="both"/>
        <w:rPr>
          <w:rFonts w:asciiTheme="majorBidi" w:hAnsiTheme="majorBidi" w:cstheme="majorBidi"/>
        </w:rPr>
      </w:pPr>
      <w:hyperlink r:id="rId109" w:tooltip="Tetrodotoxin" w:history="1">
        <w:r w:rsidR="000D686E" w:rsidRPr="00D263C7">
          <w:rPr>
            <w:rStyle w:val="Hyperlink"/>
            <w:rFonts w:asciiTheme="majorBidi" w:hAnsiTheme="majorBidi" w:cstheme="majorBidi"/>
            <w:color w:val="auto"/>
            <w:u w:val="none"/>
          </w:rPr>
          <w:t>Tetrodotoxin</w:t>
        </w:r>
      </w:hyperlink>
    </w:p>
    <w:p w:rsidR="000D686E" w:rsidRPr="00D263C7" w:rsidRDefault="00567A4F" w:rsidP="00930691">
      <w:pPr>
        <w:numPr>
          <w:ilvl w:val="0"/>
          <w:numId w:val="11"/>
        </w:numPr>
        <w:shd w:val="clear" w:color="auto" w:fill="FFFFFF"/>
        <w:tabs>
          <w:tab w:val="clear" w:pos="720"/>
        </w:tabs>
        <w:bidi w:val="0"/>
        <w:spacing w:before="100" w:beforeAutospacing="1" w:after="24" w:line="232" w:lineRule="atLeast"/>
        <w:ind w:left="0" w:right="-625" w:firstLine="0"/>
        <w:jc w:val="both"/>
        <w:rPr>
          <w:rFonts w:asciiTheme="majorBidi" w:hAnsiTheme="majorBidi" w:cstheme="majorBidi"/>
        </w:rPr>
      </w:pPr>
      <w:hyperlink r:id="rId110" w:tooltip="Menthol" w:history="1">
        <w:r w:rsidR="000D686E" w:rsidRPr="00D263C7">
          <w:rPr>
            <w:rStyle w:val="Hyperlink"/>
            <w:rFonts w:asciiTheme="majorBidi" w:hAnsiTheme="majorBidi" w:cstheme="majorBidi"/>
            <w:color w:val="auto"/>
            <w:u w:val="none"/>
          </w:rPr>
          <w:t>Menthol</w:t>
        </w:r>
      </w:hyperlink>
    </w:p>
    <w:p w:rsidR="000D686E" w:rsidRPr="00D263C7" w:rsidRDefault="00567A4F" w:rsidP="00930691">
      <w:pPr>
        <w:numPr>
          <w:ilvl w:val="0"/>
          <w:numId w:val="11"/>
        </w:numPr>
        <w:shd w:val="clear" w:color="auto" w:fill="FFFFFF"/>
        <w:tabs>
          <w:tab w:val="clear" w:pos="720"/>
        </w:tabs>
        <w:bidi w:val="0"/>
        <w:spacing w:before="100" w:beforeAutospacing="1" w:after="24" w:line="232" w:lineRule="atLeast"/>
        <w:ind w:left="0" w:right="-625" w:firstLine="0"/>
        <w:jc w:val="both"/>
        <w:rPr>
          <w:rFonts w:asciiTheme="majorBidi" w:hAnsiTheme="majorBidi" w:cstheme="majorBidi"/>
        </w:rPr>
      </w:pPr>
      <w:hyperlink r:id="rId111" w:tooltip="Eugenol" w:history="1">
        <w:r w:rsidR="000D686E" w:rsidRPr="00D263C7">
          <w:rPr>
            <w:rStyle w:val="Hyperlink"/>
            <w:rFonts w:asciiTheme="majorBidi" w:hAnsiTheme="majorBidi" w:cstheme="majorBidi"/>
            <w:color w:val="auto"/>
            <w:u w:val="none"/>
          </w:rPr>
          <w:t>Eugenol</w:t>
        </w:r>
      </w:hyperlink>
    </w:p>
    <w:p w:rsidR="000D686E" w:rsidRDefault="000D686E" w:rsidP="00930691">
      <w:pPr>
        <w:pStyle w:val="a3"/>
        <w:shd w:val="clear" w:color="auto" w:fill="FFFFFF"/>
        <w:spacing w:before="96" w:beforeAutospacing="0" w:after="120" w:afterAutospacing="0" w:line="232" w:lineRule="atLeast"/>
        <w:ind w:right="-625"/>
        <w:jc w:val="both"/>
        <w:rPr>
          <w:rFonts w:asciiTheme="majorBidi" w:hAnsiTheme="majorBidi" w:cstheme="majorBidi"/>
          <w:sz w:val="22"/>
          <w:szCs w:val="22"/>
        </w:rPr>
      </w:pPr>
      <w:r w:rsidRPr="00D263C7">
        <w:rPr>
          <w:rFonts w:asciiTheme="majorBidi" w:hAnsiTheme="majorBidi" w:cstheme="majorBidi"/>
          <w:sz w:val="22"/>
          <w:szCs w:val="22"/>
        </w:rPr>
        <w:t>Naturally occurring local anesthetics not derived from cocaine are usually</w:t>
      </w:r>
      <w:r w:rsidRPr="00D263C7">
        <w:rPr>
          <w:rStyle w:val="apple-converted-space"/>
          <w:rFonts w:asciiTheme="majorBidi" w:hAnsiTheme="majorBidi" w:cstheme="majorBidi"/>
          <w:sz w:val="22"/>
          <w:szCs w:val="22"/>
        </w:rPr>
        <w:t> </w:t>
      </w:r>
      <w:hyperlink r:id="rId112" w:tooltip="Neurotoxin" w:history="1">
        <w:r w:rsidRPr="00D263C7">
          <w:rPr>
            <w:rStyle w:val="Hyperlink"/>
            <w:rFonts w:asciiTheme="majorBidi" w:hAnsiTheme="majorBidi" w:cstheme="majorBidi"/>
            <w:color w:val="auto"/>
            <w:sz w:val="22"/>
            <w:szCs w:val="22"/>
            <w:u w:val="none"/>
          </w:rPr>
          <w:t>neurotoxins</w:t>
        </w:r>
      </w:hyperlink>
      <w:r w:rsidRPr="00D263C7">
        <w:rPr>
          <w:rFonts w:asciiTheme="majorBidi" w:hAnsiTheme="majorBidi" w:cstheme="majorBidi"/>
          <w:sz w:val="22"/>
          <w:szCs w:val="22"/>
        </w:rPr>
        <w:t>, and have the suffix -toxin in their names.</w:t>
      </w:r>
      <w:r w:rsidRPr="00D263C7">
        <w:rPr>
          <w:rStyle w:val="apple-converted-space"/>
          <w:rFonts w:asciiTheme="majorBidi" w:hAnsiTheme="majorBidi" w:cstheme="majorBidi"/>
          <w:sz w:val="22"/>
          <w:szCs w:val="22"/>
        </w:rPr>
        <w:t> </w:t>
      </w:r>
      <w:r w:rsidR="00964B1A" w:rsidRPr="00D263C7">
        <w:rPr>
          <w:rFonts w:asciiTheme="majorBidi" w:hAnsiTheme="majorBidi" w:cstheme="majorBidi"/>
          <w:sz w:val="22"/>
          <w:szCs w:val="22"/>
        </w:rPr>
        <w:t xml:space="preserve"> </w:t>
      </w:r>
      <w:r w:rsidRPr="00D263C7">
        <w:rPr>
          <w:rFonts w:asciiTheme="majorBidi" w:hAnsiTheme="majorBidi" w:cstheme="majorBidi"/>
          <w:sz w:val="22"/>
          <w:szCs w:val="22"/>
        </w:rPr>
        <w:t>Unlike cocaine produced local anesthetics which are</w:t>
      </w:r>
      <w:r w:rsidR="00964B1A">
        <w:rPr>
          <w:rFonts w:asciiTheme="majorBidi" w:hAnsiTheme="majorBidi" w:cstheme="majorBidi"/>
          <w:sz w:val="22"/>
          <w:szCs w:val="22"/>
        </w:rPr>
        <w:t xml:space="preserve"> </w:t>
      </w:r>
      <w:hyperlink r:id="rId113" w:tooltip="Intracellular" w:history="1">
        <w:r w:rsidRPr="00D263C7">
          <w:rPr>
            <w:rStyle w:val="Hyperlink"/>
            <w:rFonts w:asciiTheme="majorBidi" w:hAnsiTheme="majorBidi" w:cstheme="majorBidi"/>
            <w:color w:val="auto"/>
            <w:sz w:val="22"/>
            <w:szCs w:val="22"/>
            <w:u w:val="none"/>
          </w:rPr>
          <w:t>intracellular</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in effect, saxitoxin, neosaxitoxin &amp; tetrodotoxin bind to the</w:t>
      </w:r>
      <w:r w:rsidRPr="00D263C7">
        <w:rPr>
          <w:rStyle w:val="apple-converted-space"/>
          <w:rFonts w:asciiTheme="majorBidi" w:hAnsiTheme="majorBidi" w:cstheme="majorBidi"/>
          <w:sz w:val="22"/>
          <w:szCs w:val="22"/>
        </w:rPr>
        <w:t> </w:t>
      </w:r>
      <w:hyperlink r:id="rId114" w:tooltip="Extracellular" w:history="1">
        <w:r w:rsidRPr="00D263C7">
          <w:rPr>
            <w:rStyle w:val="Hyperlink"/>
            <w:rFonts w:asciiTheme="majorBidi" w:hAnsiTheme="majorBidi" w:cstheme="majorBidi"/>
            <w:color w:val="auto"/>
            <w:sz w:val="22"/>
            <w:szCs w:val="22"/>
            <w:u w:val="none"/>
          </w:rPr>
          <w:t>extracellular</w:t>
        </w:r>
      </w:hyperlink>
      <w:r w:rsidRPr="00D263C7">
        <w:rPr>
          <w:rStyle w:val="apple-converted-space"/>
          <w:rFonts w:asciiTheme="majorBidi" w:hAnsiTheme="majorBidi" w:cstheme="majorBidi"/>
          <w:sz w:val="22"/>
          <w:szCs w:val="22"/>
        </w:rPr>
        <w:t> </w:t>
      </w:r>
      <w:r w:rsidRPr="00D263C7">
        <w:rPr>
          <w:rFonts w:asciiTheme="majorBidi" w:hAnsiTheme="majorBidi" w:cstheme="majorBidi"/>
          <w:sz w:val="22"/>
          <w:szCs w:val="22"/>
        </w:rPr>
        <w:t>side of sodium channels.</w:t>
      </w:r>
    </w:p>
    <w:p w:rsidR="00FA59B9" w:rsidRPr="00FA59B9" w:rsidRDefault="00FA59B9" w:rsidP="00930691">
      <w:pPr>
        <w:pStyle w:val="a3"/>
        <w:shd w:val="clear" w:color="auto" w:fill="FFFFFF"/>
        <w:spacing w:before="120" w:beforeAutospacing="0" w:after="120" w:afterAutospacing="0" w:line="271" w:lineRule="atLeast"/>
        <w:ind w:right="-567"/>
        <w:jc w:val="both"/>
        <w:rPr>
          <w:rFonts w:asciiTheme="majorBidi" w:hAnsiTheme="majorBidi" w:cstheme="majorBidi"/>
        </w:rPr>
      </w:pPr>
      <w:r w:rsidRPr="00930691">
        <w:rPr>
          <w:rFonts w:asciiTheme="majorBidi" w:hAnsiTheme="majorBidi" w:cstheme="majorBidi"/>
          <w:b/>
          <w:bCs/>
        </w:rPr>
        <w:t xml:space="preserve">Lidocaine </w:t>
      </w:r>
      <w:r w:rsidRPr="00FA59B9">
        <w:rPr>
          <w:rFonts w:asciiTheme="majorBidi" w:hAnsiTheme="majorBidi" w:cstheme="majorBidi"/>
        </w:rPr>
        <w:t>alters signal conduction in</w:t>
      </w:r>
      <w:r w:rsidRPr="00FA59B9">
        <w:rPr>
          <w:rStyle w:val="apple-converted-space"/>
          <w:rFonts w:asciiTheme="majorBidi" w:hAnsiTheme="majorBidi" w:cstheme="majorBidi"/>
        </w:rPr>
        <w:t> </w:t>
      </w:r>
      <w:r w:rsidRPr="00FA59B9">
        <w:rPr>
          <w:rFonts w:asciiTheme="majorBidi" w:eastAsiaTheme="majorEastAsia" w:hAnsiTheme="majorBidi" w:cstheme="majorBidi"/>
        </w:rPr>
        <w:t>neurons</w:t>
      </w:r>
      <w:r w:rsidRPr="00FA59B9">
        <w:rPr>
          <w:rStyle w:val="apple-converted-space"/>
          <w:rFonts w:asciiTheme="majorBidi" w:hAnsiTheme="majorBidi" w:cstheme="majorBidi"/>
        </w:rPr>
        <w:t> </w:t>
      </w:r>
      <w:r w:rsidRPr="00FA59B9">
        <w:rPr>
          <w:rFonts w:asciiTheme="majorBidi" w:hAnsiTheme="majorBidi" w:cstheme="majorBidi"/>
        </w:rPr>
        <w:t>by blocking the fast</w:t>
      </w:r>
      <w:r w:rsidRPr="00FA59B9">
        <w:rPr>
          <w:rStyle w:val="apple-converted-space"/>
          <w:rFonts w:asciiTheme="majorBidi" w:hAnsiTheme="majorBidi" w:cstheme="majorBidi"/>
        </w:rPr>
        <w:t> </w:t>
      </w:r>
      <w:r w:rsidRPr="00FA59B9">
        <w:rPr>
          <w:rFonts w:asciiTheme="majorBidi" w:eastAsiaTheme="majorEastAsia" w:hAnsiTheme="majorBidi" w:cstheme="majorBidi"/>
        </w:rPr>
        <w:t>voltage-gated Na</w:t>
      </w:r>
      <w:r w:rsidRPr="00FA59B9">
        <w:rPr>
          <w:rFonts w:asciiTheme="majorBidi" w:eastAsiaTheme="majorEastAsia" w:hAnsiTheme="majorBidi" w:cstheme="majorBidi"/>
          <w:vertAlign w:val="superscript"/>
        </w:rPr>
        <w:t>+</w:t>
      </w:r>
      <w:r w:rsidRPr="00FA59B9">
        <w:rPr>
          <w:rStyle w:val="apple-converted-space"/>
          <w:rFonts w:asciiTheme="majorBidi" w:hAnsiTheme="majorBidi" w:cstheme="majorBidi"/>
        </w:rPr>
        <w:t> </w:t>
      </w:r>
      <w:r w:rsidRPr="00FA59B9">
        <w:rPr>
          <w:rFonts w:asciiTheme="majorBidi" w:eastAsiaTheme="majorEastAsia" w:hAnsiTheme="majorBidi" w:cstheme="majorBidi"/>
        </w:rPr>
        <w:t>channels</w:t>
      </w:r>
      <w:r w:rsidRPr="00FA59B9">
        <w:rPr>
          <w:rStyle w:val="apple-converted-space"/>
          <w:rFonts w:asciiTheme="majorBidi" w:hAnsiTheme="majorBidi" w:cstheme="majorBidi"/>
        </w:rPr>
        <w:t> </w:t>
      </w:r>
      <w:r w:rsidRPr="00FA59B9">
        <w:rPr>
          <w:rFonts w:asciiTheme="majorBidi" w:hAnsiTheme="majorBidi" w:cstheme="majorBidi"/>
        </w:rPr>
        <w:t>in the neuronal cell membrane responsible for signal propagation. With sufficient blockage, the membrane of the postsynaptic neuron will not depolarize and will thus fail to transmit an</w:t>
      </w:r>
      <w:r w:rsidRPr="00FA59B9">
        <w:rPr>
          <w:rStyle w:val="apple-converted-space"/>
          <w:rFonts w:asciiTheme="majorBidi" w:hAnsiTheme="majorBidi" w:cstheme="majorBidi"/>
        </w:rPr>
        <w:t> </w:t>
      </w:r>
      <w:r w:rsidRPr="00FA59B9">
        <w:rPr>
          <w:rFonts w:asciiTheme="majorBidi" w:eastAsiaTheme="majorEastAsia" w:hAnsiTheme="majorBidi" w:cstheme="majorBidi"/>
        </w:rPr>
        <w:t>action potential</w:t>
      </w:r>
      <w:r w:rsidRPr="00FA59B9">
        <w:rPr>
          <w:rFonts w:asciiTheme="majorBidi" w:hAnsiTheme="majorBidi" w:cstheme="majorBidi"/>
        </w:rPr>
        <w:t>. This creates the</w:t>
      </w:r>
      <w:r w:rsidRPr="00FA59B9">
        <w:rPr>
          <w:rStyle w:val="apple-converted-space"/>
          <w:rFonts w:asciiTheme="majorBidi" w:hAnsiTheme="majorBidi" w:cstheme="majorBidi"/>
        </w:rPr>
        <w:t> </w:t>
      </w:r>
      <w:r w:rsidR="00EE71AE" w:rsidRPr="00FA59B9">
        <w:rPr>
          <w:rFonts w:asciiTheme="majorBidi" w:eastAsiaTheme="majorEastAsia" w:hAnsiTheme="majorBidi" w:cstheme="majorBidi"/>
        </w:rPr>
        <w:t>anesthetic</w:t>
      </w:r>
      <w:r w:rsidRPr="00FA59B9">
        <w:rPr>
          <w:rStyle w:val="apple-converted-space"/>
          <w:rFonts w:asciiTheme="majorBidi" w:hAnsiTheme="majorBidi" w:cstheme="majorBidi"/>
        </w:rPr>
        <w:t> </w:t>
      </w:r>
      <w:r w:rsidRPr="00FA59B9">
        <w:rPr>
          <w:rFonts w:asciiTheme="majorBidi" w:hAnsiTheme="majorBidi" w:cstheme="majorBidi"/>
        </w:rPr>
        <w:t xml:space="preserve">effect by not merely preventing pain signals from propagating to the brain, but by stopping them before they </w:t>
      </w:r>
      <w:r w:rsidR="00EE71AE" w:rsidRPr="00FA59B9">
        <w:rPr>
          <w:rFonts w:asciiTheme="majorBidi" w:hAnsiTheme="majorBidi" w:cstheme="majorBidi"/>
        </w:rPr>
        <w:t>begin. The</w:t>
      </w:r>
      <w:r w:rsidRPr="00FA59B9">
        <w:rPr>
          <w:rFonts w:asciiTheme="majorBidi" w:hAnsiTheme="majorBidi" w:cstheme="majorBidi"/>
        </w:rPr>
        <w:t xml:space="preserve"> same principle applies for this drug's actions in the heart. </w:t>
      </w:r>
      <w:r w:rsidR="00EE71AE" w:rsidRPr="00FA59B9">
        <w:rPr>
          <w:rFonts w:asciiTheme="majorBidi" w:hAnsiTheme="majorBidi" w:cstheme="majorBidi"/>
        </w:rPr>
        <w:t>Blocking sodium channels in the conduction system, as well as the muscle cells of the heart, raise</w:t>
      </w:r>
      <w:r w:rsidRPr="00FA59B9">
        <w:rPr>
          <w:rFonts w:asciiTheme="majorBidi" w:hAnsiTheme="majorBidi" w:cstheme="majorBidi"/>
        </w:rPr>
        <w:t xml:space="preserve"> the depolarization threshold, making the heart less likely to initiate or conduct early action potentials that may cause an arrhythmia.</w:t>
      </w:r>
    </w:p>
    <w:p w:rsidR="00FA59B9" w:rsidRPr="00FA59B9" w:rsidRDefault="00FA59B9" w:rsidP="00930691">
      <w:pPr>
        <w:pStyle w:val="2"/>
        <w:shd w:val="clear" w:color="auto" w:fill="FFFFFF"/>
        <w:bidi w:val="0"/>
        <w:spacing w:before="240" w:after="60"/>
        <w:rPr>
          <w:rFonts w:asciiTheme="majorBidi" w:hAnsiTheme="majorBidi"/>
          <w:color w:val="000000"/>
          <w:sz w:val="24"/>
          <w:szCs w:val="24"/>
        </w:rPr>
      </w:pPr>
      <w:r w:rsidRPr="00FA59B9">
        <w:rPr>
          <w:rStyle w:val="mw-headline"/>
          <w:rFonts w:asciiTheme="majorBidi" w:hAnsiTheme="majorBidi"/>
          <w:color w:val="000000"/>
          <w:sz w:val="24"/>
          <w:szCs w:val="24"/>
        </w:rPr>
        <w:t>Medical uses</w:t>
      </w:r>
    </w:p>
    <w:p w:rsidR="00FA59B9" w:rsidRPr="00FA59B9" w:rsidRDefault="00FA59B9" w:rsidP="00930691">
      <w:pPr>
        <w:pStyle w:val="3"/>
        <w:numPr>
          <w:ilvl w:val="0"/>
          <w:numId w:val="15"/>
        </w:numPr>
        <w:shd w:val="clear" w:color="auto" w:fill="FFFFFF"/>
        <w:bidi w:val="0"/>
        <w:spacing w:before="72" w:line="240" w:lineRule="auto"/>
        <w:ind w:left="0"/>
        <w:rPr>
          <w:rFonts w:asciiTheme="majorBidi" w:hAnsiTheme="majorBidi"/>
          <w:b w:val="0"/>
          <w:bCs w:val="0"/>
          <w:color w:val="000000"/>
          <w:sz w:val="24"/>
          <w:szCs w:val="24"/>
        </w:rPr>
      </w:pPr>
      <w:r w:rsidRPr="00FA59B9">
        <w:rPr>
          <w:rStyle w:val="mw-headline"/>
          <w:rFonts w:asciiTheme="majorBidi" w:hAnsiTheme="majorBidi"/>
          <w:b w:val="0"/>
          <w:bCs w:val="0"/>
          <w:color w:val="000000"/>
          <w:sz w:val="24"/>
          <w:szCs w:val="24"/>
        </w:rPr>
        <w:t xml:space="preserve">Local </w:t>
      </w:r>
      <w:r w:rsidR="00930691">
        <w:rPr>
          <w:rStyle w:val="mw-headline"/>
          <w:rFonts w:asciiTheme="majorBidi" w:hAnsiTheme="majorBidi"/>
          <w:b w:val="0"/>
          <w:bCs w:val="0"/>
          <w:color w:val="000000"/>
          <w:sz w:val="24"/>
          <w:szCs w:val="24"/>
        </w:rPr>
        <w:t>anasthetic</w:t>
      </w:r>
    </w:p>
    <w:p w:rsidR="00FA59B9" w:rsidRPr="00FA59B9" w:rsidRDefault="00FA59B9" w:rsidP="00930691">
      <w:pPr>
        <w:pStyle w:val="3"/>
        <w:numPr>
          <w:ilvl w:val="0"/>
          <w:numId w:val="15"/>
        </w:numPr>
        <w:shd w:val="clear" w:color="auto" w:fill="FFFFFF"/>
        <w:bidi w:val="0"/>
        <w:spacing w:before="72" w:line="240" w:lineRule="auto"/>
        <w:ind w:left="0"/>
        <w:rPr>
          <w:rFonts w:asciiTheme="majorBidi" w:hAnsiTheme="majorBidi"/>
          <w:b w:val="0"/>
          <w:bCs w:val="0"/>
          <w:color w:val="000000"/>
          <w:sz w:val="24"/>
          <w:szCs w:val="24"/>
        </w:rPr>
      </w:pPr>
      <w:r w:rsidRPr="00FA59B9">
        <w:rPr>
          <w:rStyle w:val="mw-headline"/>
          <w:rFonts w:asciiTheme="majorBidi" w:hAnsiTheme="majorBidi"/>
          <w:b w:val="0"/>
          <w:bCs w:val="0"/>
          <w:color w:val="000000"/>
          <w:sz w:val="24"/>
          <w:szCs w:val="24"/>
        </w:rPr>
        <w:t>Heart arrhythmia</w:t>
      </w:r>
    </w:p>
    <w:p w:rsidR="00FA59B9" w:rsidRPr="00FA59B9" w:rsidRDefault="00FA59B9" w:rsidP="00930691">
      <w:pPr>
        <w:pStyle w:val="a7"/>
        <w:numPr>
          <w:ilvl w:val="0"/>
          <w:numId w:val="15"/>
        </w:numPr>
        <w:bidi w:val="0"/>
        <w:spacing w:line="240" w:lineRule="auto"/>
        <w:ind w:left="0"/>
        <w:rPr>
          <w:rFonts w:asciiTheme="majorBidi" w:hAnsiTheme="majorBidi" w:cstheme="majorBidi"/>
          <w:sz w:val="24"/>
          <w:szCs w:val="24"/>
        </w:rPr>
      </w:pPr>
      <w:r w:rsidRPr="00FA59B9">
        <w:rPr>
          <w:rFonts w:asciiTheme="majorBidi" w:hAnsiTheme="majorBidi" w:cstheme="majorBidi"/>
          <w:sz w:val="24"/>
          <w:szCs w:val="24"/>
          <w:shd w:val="clear" w:color="auto" w:fill="FFFFFF"/>
        </w:rPr>
        <w:t>Antitussive</w:t>
      </w:r>
    </w:p>
    <w:p w:rsidR="00FA59B9" w:rsidRDefault="00FA59B9" w:rsidP="00930691">
      <w:pPr>
        <w:pStyle w:val="a3"/>
        <w:shd w:val="clear" w:color="auto" w:fill="FFFFFF"/>
        <w:spacing w:before="120" w:beforeAutospacing="0" w:after="120" w:afterAutospacing="0" w:line="271" w:lineRule="atLeast"/>
        <w:ind w:right="-425"/>
        <w:jc w:val="both"/>
        <w:rPr>
          <w:rFonts w:asciiTheme="majorBidi" w:hAnsiTheme="majorBidi" w:cstheme="majorBidi"/>
        </w:rPr>
      </w:pPr>
      <w:r w:rsidRPr="00FA59B9">
        <w:rPr>
          <w:rFonts w:asciiTheme="majorBidi" w:hAnsiTheme="majorBidi" w:cstheme="majorBidi"/>
          <w:b/>
          <w:bCs/>
        </w:rPr>
        <w:lastRenderedPageBreak/>
        <w:t>Note:</w:t>
      </w:r>
      <w:r w:rsidRPr="00FA59B9">
        <w:rPr>
          <w:rFonts w:asciiTheme="majorBidi" w:hAnsiTheme="majorBidi" w:cstheme="majorBidi"/>
          <w:shd w:val="clear" w:color="auto" w:fill="FFFFFF"/>
        </w:rPr>
        <w:t xml:space="preserve"> Relative insensitivity to lidocaine is genetic. In</w:t>
      </w:r>
      <w:r w:rsidRPr="00FA59B9">
        <w:rPr>
          <w:rStyle w:val="apple-converted-space"/>
          <w:rFonts w:asciiTheme="majorBidi" w:hAnsiTheme="majorBidi" w:cstheme="majorBidi"/>
          <w:shd w:val="clear" w:color="auto" w:fill="FFFFFF"/>
        </w:rPr>
        <w:t> </w:t>
      </w:r>
      <w:r w:rsidRPr="00FA59B9">
        <w:rPr>
          <w:rFonts w:asciiTheme="majorBidi" w:hAnsiTheme="majorBidi" w:cstheme="majorBidi"/>
          <w:shd w:val="clear" w:color="auto" w:fill="FFFFFF"/>
        </w:rPr>
        <w:t>hypokalemic sensory overstimulation, relative insensitivity to lidocaine has been described in people who also have</w:t>
      </w:r>
      <w:r w:rsidRPr="00FA59B9">
        <w:rPr>
          <w:rStyle w:val="apple-converted-space"/>
          <w:rFonts w:asciiTheme="majorBidi" w:hAnsiTheme="majorBidi" w:cstheme="majorBidi"/>
          <w:shd w:val="clear" w:color="auto" w:fill="FFFFFF"/>
        </w:rPr>
        <w:t> </w:t>
      </w:r>
      <w:r w:rsidRPr="00FA59B9">
        <w:rPr>
          <w:rFonts w:asciiTheme="majorBidi" w:hAnsiTheme="majorBidi" w:cstheme="majorBidi"/>
          <w:shd w:val="clear" w:color="auto" w:fill="FFFFFF"/>
        </w:rPr>
        <w:t>attention deficit hyperactivity disorder. In dental anesthesia, a relative insensitivity to lidocaine can occur for anatomical reasons due to unexpected positions of nerves. Some people with</w:t>
      </w:r>
      <w:r>
        <w:rPr>
          <w:rFonts w:asciiTheme="majorBidi" w:hAnsiTheme="majorBidi" w:cstheme="majorBidi"/>
          <w:shd w:val="clear" w:color="auto" w:fill="FFFFFF"/>
        </w:rPr>
        <w:t xml:space="preserve"> </w:t>
      </w:r>
      <w:r w:rsidRPr="00FA59B9">
        <w:rPr>
          <w:rFonts w:asciiTheme="majorBidi" w:hAnsiTheme="majorBidi" w:cstheme="majorBidi"/>
          <w:shd w:val="clear" w:color="auto" w:fill="FFFFFF"/>
        </w:rPr>
        <w:t>Ehlers-Danlos syndrome</w:t>
      </w:r>
      <w:r w:rsidRPr="00FA59B9">
        <w:rPr>
          <w:rStyle w:val="apple-converted-space"/>
          <w:rFonts w:asciiTheme="majorBidi" w:hAnsiTheme="majorBidi" w:cstheme="majorBidi"/>
          <w:shd w:val="clear" w:color="auto" w:fill="FFFFFF"/>
        </w:rPr>
        <w:t> </w:t>
      </w:r>
      <w:r w:rsidR="00930691" w:rsidRPr="00FA59B9">
        <w:rPr>
          <w:rFonts w:asciiTheme="majorBidi" w:hAnsiTheme="majorBidi" w:cstheme="majorBidi"/>
          <w:shd w:val="clear" w:color="auto" w:fill="FFFFFF"/>
        </w:rPr>
        <w:t>are</w:t>
      </w:r>
      <w:r w:rsidRPr="00FA59B9">
        <w:rPr>
          <w:rFonts w:asciiTheme="majorBidi" w:hAnsiTheme="majorBidi" w:cstheme="majorBidi"/>
          <w:shd w:val="clear" w:color="auto" w:fill="FFFFFF"/>
        </w:rPr>
        <w:t xml:space="preserve"> insensitive to lidocaine.</w:t>
      </w:r>
      <w:r w:rsidRPr="00FA59B9">
        <w:rPr>
          <w:rFonts w:asciiTheme="majorBidi" w:hAnsiTheme="majorBidi" w:cstheme="majorBidi"/>
        </w:rPr>
        <w:t xml:space="preserve"> </w:t>
      </w:r>
    </w:p>
    <w:p w:rsidR="00FA59B9" w:rsidRDefault="00FA59B9" w:rsidP="00930691">
      <w:pPr>
        <w:pStyle w:val="3"/>
        <w:shd w:val="clear" w:color="auto" w:fill="FFFFFF"/>
        <w:bidi w:val="0"/>
        <w:spacing w:before="72"/>
        <w:rPr>
          <w:rFonts w:asciiTheme="majorBidi" w:hAnsiTheme="majorBidi"/>
          <w:color w:val="000000"/>
          <w:sz w:val="24"/>
          <w:szCs w:val="24"/>
        </w:rPr>
      </w:pPr>
      <w:r w:rsidRPr="00FA59B9">
        <w:rPr>
          <w:rStyle w:val="mw-headline"/>
          <w:rFonts w:asciiTheme="majorBidi" w:hAnsiTheme="majorBidi"/>
          <w:color w:val="000000"/>
          <w:sz w:val="24"/>
          <w:szCs w:val="24"/>
        </w:rPr>
        <w:t>Contraindications</w:t>
      </w:r>
      <w:r w:rsidRPr="00FA59B9">
        <w:rPr>
          <w:rFonts w:asciiTheme="majorBidi" w:hAnsiTheme="majorBidi"/>
          <w:color w:val="000000"/>
          <w:sz w:val="24"/>
          <w:szCs w:val="24"/>
        </w:rPr>
        <w:t xml:space="preserve"> of LA:</w:t>
      </w:r>
    </w:p>
    <w:p w:rsidR="00FA59B9" w:rsidRPr="003A1B09" w:rsidRDefault="003A1B09" w:rsidP="00930691">
      <w:pPr>
        <w:pStyle w:val="a7"/>
        <w:numPr>
          <w:ilvl w:val="0"/>
          <w:numId w:val="19"/>
        </w:numPr>
        <w:bidi w:val="0"/>
        <w:spacing w:after="0" w:line="240" w:lineRule="auto"/>
        <w:ind w:left="0"/>
        <w:rPr>
          <w:rFonts w:asciiTheme="majorBidi" w:hAnsiTheme="majorBidi" w:cstheme="majorBidi"/>
          <w:sz w:val="24"/>
          <w:szCs w:val="24"/>
          <w:shd w:val="clear" w:color="auto" w:fill="FFFFFF"/>
        </w:rPr>
      </w:pPr>
      <w:r w:rsidRPr="003A1B09">
        <w:rPr>
          <w:rFonts w:asciiTheme="majorBidi" w:hAnsiTheme="majorBidi" w:cstheme="majorBidi"/>
          <w:sz w:val="24"/>
          <w:szCs w:val="24"/>
          <w:shd w:val="clear" w:color="auto" w:fill="FFFFFF"/>
        </w:rPr>
        <w:t>Heart block</w:t>
      </w:r>
    </w:p>
    <w:p w:rsidR="003A1B09" w:rsidRPr="003A1B09" w:rsidRDefault="003A1B09" w:rsidP="00930691">
      <w:pPr>
        <w:pStyle w:val="a7"/>
        <w:numPr>
          <w:ilvl w:val="0"/>
          <w:numId w:val="19"/>
        </w:numPr>
        <w:bidi w:val="0"/>
        <w:spacing w:after="0" w:line="240" w:lineRule="auto"/>
        <w:ind w:left="0"/>
        <w:rPr>
          <w:rFonts w:asciiTheme="majorBidi" w:hAnsiTheme="majorBidi" w:cstheme="majorBidi"/>
          <w:sz w:val="24"/>
          <w:szCs w:val="24"/>
        </w:rPr>
      </w:pPr>
      <w:r w:rsidRPr="003A1B09">
        <w:rPr>
          <w:rFonts w:asciiTheme="majorBidi" w:hAnsiTheme="majorBidi" w:cstheme="majorBidi"/>
          <w:sz w:val="24"/>
          <w:szCs w:val="24"/>
          <w:shd w:val="clear" w:color="auto" w:fill="FFFFFF"/>
        </w:rPr>
        <w:t>Severe</w:t>
      </w:r>
      <w:r w:rsidRPr="003A1B09">
        <w:rPr>
          <w:rStyle w:val="apple-converted-space"/>
          <w:rFonts w:asciiTheme="majorBidi" w:hAnsiTheme="majorBidi" w:cstheme="majorBidi"/>
          <w:sz w:val="24"/>
          <w:szCs w:val="24"/>
          <w:shd w:val="clear" w:color="auto" w:fill="FFFFFF"/>
        </w:rPr>
        <w:t> </w:t>
      </w:r>
      <w:r w:rsidRPr="003A1B09">
        <w:rPr>
          <w:rFonts w:asciiTheme="majorBidi" w:hAnsiTheme="majorBidi" w:cstheme="majorBidi"/>
          <w:sz w:val="24"/>
          <w:szCs w:val="24"/>
          <w:shd w:val="clear" w:color="auto" w:fill="FFFFFF"/>
        </w:rPr>
        <w:t>sinoatrial block</w:t>
      </w:r>
      <w:r w:rsidRPr="003A1B09">
        <w:rPr>
          <w:rStyle w:val="apple-converted-space"/>
          <w:rFonts w:asciiTheme="majorBidi" w:hAnsiTheme="majorBidi" w:cstheme="majorBidi"/>
          <w:sz w:val="24"/>
          <w:szCs w:val="24"/>
          <w:shd w:val="clear" w:color="auto" w:fill="FFFFFF"/>
        </w:rPr>
        <w:t> </w:t>
      </w:r>
    </w:p>
    <w:p w:rsidR="003A1B09" w:rsidRPr="003A1B09" w:rsidRDefault="003A1B09" w:rsidP="00930691">
      <w:pPr>
        <w:pStyle w:val="a7"/>
        <w:numPr>
          <w:ilvl w:val="0"/>
          <w:numId w:val="19"/>
        </w:numPr>
        <w:shd w:val="clear" w:color="auto" w:fill="FFFFFF"/>
        <w:bidi w:val="0"/>
        <w:spacing w:after="0" w:line="240" w:lineRule="auto"/>
        <w:ind w:left="0"/>
        <w:rPr>
          <w:rFonts w:asciiTheme="majorBidi" w:hAnsiTheme="majorBidi" w:cstheme="majorBidi"/>
          <w:sz w:val="24"/>
          <w:szCs w:val="24"/>
        </w:rPr>
      </w:pPr>
      <w:r w:rsidRPr="003A1B09">
        <w:rPr>
          <w:rFonts w:asciiTheme="majorBidi" w:hAnsiTheme="majorBidi" w:cstheme="majorBidi"/>
          <w:sz w:val="24"/>
          <w:szCs w:val="24"/>
        </w:rPr>
        <w:t>Bradycardia</w:t>
      </w:r>
    </w:p>
    <w:p w:rsidR="00FA59B9" w:rsidRPr="003A1B09" w:rsidRDefault="003A1B09" w:rsidP="00930691">
      <w:pPr>
        <w:pStyle w:val="a7"/>
        <w:numPr>
          <w:ilvl w:val="0"/>
          <w:numId w:val="19"/>
        </w:numPr>
        <w:bidi w:val="0"/>
        <w:spacing w:after="0" w:line="240" w:lineRule="auto"/>
        <w:ind w:left="0"/>
        <w:rPr>
          <w:rFonts w:asciiTheme="majorBidi" w:hAnsiTheme="majorBidi" w:cstheme="majorBidi"/>
          <w:sz w:val="24"/>
          <w:szCs w:val="24"/>
          <w:lang w:bidi="ar-IQ"/>
        </w:rPr>
      </w:pPr>
      <w:r w:rsidRPr="003A1B09">
        <w:rPr>
          <w:rFonts w:asciiTheme="majorBidi" w:hAnsiTheme="majorBidi" w:cstheme="majorBidi"/>
          <w:sz w:val="24"/>
          <w:szCs w:val="24"/>
          <w:shd w:val="clear" w:color="auto" w:fill="FFFFFF"/>
        </w:rPr>
        <w:t>Porphyria</w:t>
      </w:r>
    </w:p>
    <w:p w:rsidR="003A1B09" w:rsidRPr="003A1B09" w:rsidRDefault="003A1B09" w:rsidP="00930691">
      <w:pPr>
        <w:pStyle w:val="a7"/>
        <w:numPr>
          <w:ilvl w:val="0"/>
          <w:numId w:val="19"/>
        </w:numPr>
        <w:shd w:val="clear" w:color="auto" w:fill="FFFFFF"/>
        <w:bidi w:val="0"/>
        <w:spacing w:after="0" w:line="240" w:lineRule="auto"/>
        <w:ind w:left="0"/>
        <w:rPr>
          <w:rFonts w:asciiTheme="majorBidi" w:hAnsiTheme="majorBidi" w:cstheme="majorBidi"/>
          <w:sz w:val="24"/>
          <w:szCs w:val="24"/>
        </w:rPr>
      </w:pPr>
      <w:r w:rsidRPr="003A1B09">
        <w:rPr>
          <w:rFonts w:asciiTheme="majorBidi" w:hAnsiTheme="majorBidi" w:cstheme="majorBidi"/>
          <w:sz w:val="24"/>
          <w:szCs w:val="24"/>
        </w:rPr>
        <w:t>Prior use of</w:t>
      </w:r>
      <w:r w:rsidRPr="003A1B09">
        <w:rPr>
          <w:rStyle w:val="apple-converted-space"/>
          <w:rFonts w:asciiTheme="majorBidi" w:hAnsiTheme="majorBidi" w:cstheme="majorBidi"/>
          <w:sz w:val="24"/>
          <w:szCs w:val="24"/>
        </w:rPr>
        <w:t> </w:t>
      </w:r>
      <w:r w:rsidRPr="003A1B09">
        <w:rPr>
          <w:rFonts w:asciiTheme="majorBidi" w:hAnsiTheme="majorBidi" w:cstheme="majorBidi"/>
          <w:sz w:val="24"/>
          <w:szCs w:val="24"/>
        </w:rPr>
        <w:t>amiodarone hydrochloride</w:t>
      </w:r>
    </w:p>
    <w:p w:rsidR="003A1B09" w:rsidRPr="003A1B09" w:rsidRDefault="003A1B09" w:rsidP="00930691">
      <w:pPr>
        <w:numPr>
          <w:ilvl w:val="0"/>
          <w:numId w:val="19"/>
        </w:numPr>
        <w:shd w:val="clear" w:color="auto" w:fill="FFFFFF"/>
        <w:bidi w:val="0"/>
        <w:spacing w:before="100" w:beforeAutospacing="1" w:after="24" w:line="271" w:lineRule="atLeast"/>
        <w:ind w:left="0"/>
        <w:rPr>
          <w:rFonts w:asciiTheme="majorBidi" w:eastAsia="Times New Roman" w:hAnsiTheme="majorBidi" w:cstheme="majorBidi"/>
          <w:sz w:val="24"/>
          <w:szCs w:val="24"/>
        </w:rPr>
      </w:pPr>
      <w:r w:rsidRPr="003A1B09">
        <w:rPr>
          <w:rFonts w:asciiTheme="majorBidi" w:eastAsia="Times New Roman" w:hAnsiTheme="majorBidi" w:cstheme="majorBidi"/>
          <w:sz w:val="24"/>
          <w:szCs w:val="24"/>
        </w:rPr>
        <w:t>Pseudocholinesterase deficiency</w:t>
      </w:r>
    </w:p>
    <w:p w:rsidR="003A1B09" w:rsidRPr="003A1B09" w:rsidRDefault="003A1B09" w:rsidP="00930691">
      <w:pPr>
        <w:numPr>
          <w:ilvl w:val="0"/>
          <w:numId w:val="19"/>
        </w:numPr>
        <w:shd w:val="clear" w:color="auto" w:fill="FFFFFF"/>
        <w:bidi w:val="0"/>
        <w:spacing w:before="100" w:beforeAutospacing="1" w:after="24" w:line="271" w:lineRule="atLeast"/>
        <w:ind w:left="0"/>
        <w:rPr>
          <w:rFonts w:asciiTheme="majorBidi" w:eastAsia="Times New Roman" w:hAnsiTheme="majorBidi" w:cstheme="majorBidi"/>
          <w:sz w:val="24"/>
          <w:szCs w:val="24"/>
        </w:rPr>
      </w:pPr>
      <w:r w:rsidRPr="003A1B09">
        <w:rPr>
          <w:rFonts w:asciiTheme="majorBidi" w:eastAsia="Times New Roman" w:hAnsiTheme="majorBidi" w:cstheme="majorBidi"/>
          <w:sz w:val="24"/>
          <w:szCs w:val="24"/>
        </w:rPr>
        <w:t>Elderly patients</w:t>
      </w:r>
    </w:p>
    <w:p w:rsidR="003A1B09" w:rsidRPr="003A1B09" w:rsidRDefault="003A1B09" w:rsidP="00930691">
      <w:pPr>
        <w:pStyle w:val="a7"/>
        <w:shd w:val="clear" w:color="auto" w:fill="FFFFFF"/>
        <w:bidi w:val="0"/>
        <w:spacing w:after="0" w:line="240" w:lineRule="auto"/>
        <w:ind w:left="0"/>
        <w:rPr>
          <w:rFonts w:asciiTheme="majorBidi" w:hAnsiTheme="majorBidi" w:cstheme="majorBidi"/>
          <w:sz w:val="24"/>
          <w:szCs w:val="24"/>
        </w:rPr>
      </w:pPr>
    </w:p>
    <w:p w:rsidR="003A1B09" w:rsidRPr="003A1B09" w:rsidRDefault="003A1B09" w:rsidP="00930691">
      <w:pPr>
        <w:bidi w:val="0"/>
        <w:spacing w:after="0" w:line="240" w:lineRule="auto"/>
        <w:rPr>
          <w:rFonts w:asciiTheme="majorBidi" w:hAnsiTheme="majorBidi" w:cstheme="majorBidi"/>
          <w:sz w:val="36"/>
          <w:szCs w:val="36"/>
          <w:lang w:bidi="ar-IQ"/>
        </w:rPr>
      </w:pPr>
    </w:p>
    <w:sectPr w:rsidR="003A1B09" w:rsidRPr="003A1B09" w:rsidSect="003B6ABB">
      <w:headerReference w:type="default" r:id="rId115"/>
      <w:footerReference w:type="default" r:id="rId116"/>
      <w:type w:val="continuous"/>
      <w:pgSz w:w="11906" w:h="16838"/>
      <w:pgMar w:top="1440" w:right="1274" w:bottom="1440" w:left="851" w:header="708" w:footer="708" w:gutter="0"/>
      <w:pgBorders w:offsetFrom="page">
        <w:top w:val="dashed" w:sz="4" w:space="24" w:color="auto"/>
        <w:left w:val="dashed" w:sz="4" w:space="24" w:color="auto"/>
        <w:bottom w:val="dashed" w:sz="4" w:space="24" w:color="auto"/>
        <w:right w:val="dashed" w:sz="4" w:space="24" w:color="auto"/>
      </w:pgBorders>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3BCF" w:rsidRDefault="00CD3BCF" w:rsidP="000D686E">
      <w:pPr>
        <w:spacing w:after="0" w:line="240" w:lineRule="auto"/>
      </w:pPr>
      <w:r>
        <w:separator/>
      </w:r>
    </w:p>
  </w:endnote>
  <w:endnote w:type="continuationSeparator" w:id="0">
    <w:p w:rsidR="00CD3BCF" w:rsidRDefault="00CD3BCF" w:rsidP="000D6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2"/>
    <w:family w:val="swiss"/>
    <w:notTrueType/>
    <w:pitch w:val="variable"/>
    <w:sig w:usb0="00002001" w:usb1="00000000" w:usb2="00000000" w:usb3="00000000" w:csb0="0000004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82692"/>
      <w:docPartObj>
        <w:docPartGallery w:val="Page Numbers (Bottom of Page)"/>
        <w:docPartUnique/>
      </w:docPartObj>
    </w:sdtPr>
    <w:sdtContent>
      <w:p w:rsidR="00930691" w:rsidRDefault="00567A4F" w:rsidP="000D686E">
        <w:pPr>
          <w:pStyle w:val="a6"/>
          <w:bidi w:val="0"/>
          <w:jc w:val="center"/>
        </w:pPr>
        <w:fldSimple w:instr=" PAGE   \* MERGEFORMAT ">
          <w:r w:rsidR="00F35BB8">
            <w:rPr>
              <w:noProof/>
            </w:rPr>
            <w:t>1</w:t>
          </w:r>
        </w:fldSimple>
      </w:p>
    </w:sdtContent>
  </w:sdt>
  <w:p w:rsidR="00930691" w:rsidRDefault="0093069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0532"/>
      <w:docPartObj>
        <w:docPartGallery w:val="Page Numbers (Bottom of Page)"/>
        <w:docPartUnique/>
      </w:docPartObj>
    </w:sdtPr>
    <w:sdtContent>
      <w:p w:rsidR="000D686E" w:rsidRDefault="00567A4F" w:rsidP="000D686E">
        <w:pPr>
          <w:pStyle w:val="a6"/>
          <w:bidi w:val="0"/>
          <w:jc w:val="center"/>
        </w:pPr>
        <w:fldSimple w:instr=" PAGE   \* MERGEFORMAT ">
          <w:r w:rsidR="00F35BB8">
            <w:rPr>
              <w:noProof/>
            </w:rPr>
            <w:t>4</w:t>
          </w:r>
        </w:fldSimple>
      </w:p>
    </w:sdtContent>
  </w:sdt>
  <w:p w:rsidR="000D686E" w:rsidRDefault="000D686E">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3BCF" w:rsidRDefault="00CD3BCF" w:rsidP="000D686E">
      <w:pPr>
        <w:spacing w:after="0" w:line="240" w:lineRule="auto"/>
      </w:pPr>
      <w:r>
        <w:separator/>
      </w:r>
    </w:p>
  </w:footnote>
  <w:footnote w:type="continuationSeparator" w:id="0">
    <w:p w:rsidR="00CD3BCF" w:rsidRDefault="00CD3BCF" w:rsidP="000D6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0691" w:rsidRDefault="00567A4F" w:rsidP="00FA59B9">
    <w:pPr>
      <w:pStyle w:val="a5"/>
      <w:bidi w:val="0"/>
      <w:rPr>
        <w:lang w:bidi="ar-IQ"/>
      </w:rPr>
    </w:pPr>
    <w:r w:rsidRPr="00567A4F">
      <w:rPr>
        <w:rFonts w:ascii="Arial" w:eastAsia="Times New Roman" w:hAnsi="Arial" w:cs="Arial"/>
        <w:b/>
        <w:bCs/>
        <w:color w:val="000000"/>
        <w:kern w:val="36"/>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504.6pt;height:50.8pt">
          <v:shadow color="#868686"/>
          <v:textpath style="font-family:&quot;Arial Black&quot;;v-text-kern:t" trim="t" fitpath="t" string="Local Anesthetic"/>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9B9" w:rsidRDefault="00567A4F" w:rsidP="00FA59B9">
    <w:pPr>
      <w:pStyle w:val="a5"/>
      <w:bidi w:val="0"/>
      <w:rPr>
        <w:lang w:bidi="ar-IQ"/>
      </w:rPr>
    </w:pPr>
    <w:r w:rsidRPr="00567A4F">
      <w:rPr>
        <w:rFonts w:ascii="Arial" w:eastAsia="Times New Roman" w:hAnsi="Arial" w:cs="Arial"/>
        <w:b/>
        <w:bCs/>
        <w:color w:val="000000"/>
        <w:kern w:val="36"/>
        <w:sz w:val="16"/>
        <w:szCs w:val="1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504.6pt;height:50.8pt">
          <v:shadow color="#868686"/>
          <v:textpath style="font-family:&quot;Arial Black&quot;;v-text-kern:t" trim="t" fitpath="t" string="Local Anesthetic"/>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E32FB"/>
    <w:multiLevelType w:val="multilevel"/>
    <w:tmpl w:val="163C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7F4ADC"/>
    <w:multiLevelType w:val="multilevel"/>
    <w:tmpl w:val="1D1E6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384150"/>
    <w:multiLevelType w:val="multilevel"/>
    <w:tmpl w:val="C68A0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34621"/>
    <w:multiLevelType w:val="hybridMultilevel"/>
    <w:tmpl w:val="46ACA5F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217EEF"/>
    <w:multiLevelType w:val="hybridMultilevel"/>
    <w:tmpl w:val="BC6E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A10609"/>
    <w:multiLevelType w:val="multilevel"/>
    <w:tmpl w:val="6F4AC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AD6305"/>
    <w:multiLevelType w:val="multilevel"/>
    <w:tmpl w:val="E5E8A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15D20CD"/>
    <w:multiLevelType w:val="multilevel"/>
    <w:tmpl w:val="1EAAC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4A2888"/>
    <w:multiLevelType w:val="hybridMultilevel"/>
    <w:tmpl w:val="354050D0"/>
    <w:lvl w:ilvl="0" w:tplc="0409000B">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9">
    <w:nsid w:val="3D3719F8"/>
    <w:multiLevelType w:val="multilevel"/>
    <w:tmpl w:val="E0721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FA1083D"/>
    <w:multiLevelType w:val="hybridMultilevel"/>
    <w:tmpl w:val="8BA23860"/>
    <w:lvl w:ilvl="0" w:tplc="04090009">
      <w:start w:val="1"/>
      <w:numFmt w:val="bullet"/>
      <w:lvlText w:val=""/>
      <w:lvlJc w:val="left"/>
      <w:pPr>
        <w:ind w:left="294" w:hanging="360"/>
      </w:pPr>
      <w:rPr>
        <w:rFonts w:ascii="Wingdings" w:hAnsi="Wingdings"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1">
    <w:nsid w:val="50470093"/>
    <w:multiLevelType w:val="multilevel"/>
    <w:tmpl w:val="7EBE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3104E72"/>
    <w:multiLevelType w:val="multilevel"/>
    <w:tmpl w:val="7B46C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3FA77D4"/>
    <w:multiLevelType w:val="multilevel"/>
    <w:tmpl w:val="92B00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4366F0C"/>
    <w:multiLevelType w:val="multilevel"/>
    <w:tmpl w:val="C4D24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74C456F"/>
    <w:multiLevelType w:val="hybridMultilevel"/>
    <w:tmpl w:val="E2182FBC"/>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16">
    <w:nsid w:val="615F355D"/>
    <w:multiLevelType w:val="multilevel"/>
    <w:tmpl w:val="FEA4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2DD6847"/>
    <w:multiLevelType w:val="multilevel"/>
    <w:tmpl w:val="63B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1D3BFB"/>
    <w:multiLevelType w:val="multilevel"/>
    <w:tmpl w:val="7D386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D242B91"/>
    <w:multiLevelType w:val="hybridMultilevel"/>
    <w:tmpl w:val="4C0E2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FFD6D75"/>
    <w:multiLevelType w:val="multilevel"/>
    <w:tmpl w:val="C1EC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0"/>
  </w:num>
  <w:num w:numId="4">
    <w:abstractNumId w:val="11"/>
  </w:num>
  <w:num w:numId="5">
    <w:abstractNumId w:val="20"/>
  </w:num>
  <w:num w:numId="6">
    <w:abstractNumId w:val="7"/>
  </w:num>
  <w:num w:numId="7">
    <w:abstractNumId w:val="6"/>
  </w:num>
  <w:num w:numId="8">
    <w:abstractNumId w:val="17"/>
  </w:num>
  <w:num w:numId="9">
    <w:abstractNumId w:val="16"/>
  </w:num>
  <w:num w:numId="10">
    <w:abstractNumId w:val="18"/>
  </w:num>
  <w:num w:numId="11">
    <w:abstractNumId w:val="14"/>
  </w:num>
  <w:num w:numId="12">
    <w:abstractNumId w:val="15"/>
  </w:num>
  <w:num w:numId="13">
    <w:abstractNumId w:val="8"/>
  </w:num>
  <w:num w:numId="14">
    <w:abstractNumId w:val="10"/>
  </w:num>
  <w:num w:numId="15">
    <w:abstractNumId w:val="19"/>
  </w:num>
  <w:num w:numId="16">
    <w:abstractNumId w:val="1"/>
  </w:num>
  <w:num w:numId="17">
    <w:abstractNumId w:val="9"/>
  </w:num>
  <w:num w:numId="18">
    <w:abstractNumId w:val="4"/>
  </w:num>
  <w:num w:numId="19">
    <w:abstractNumId w:val="3"/>
  </w:num>
  <w:num w:numId="20">
    <w:abstractNumId w:val="13"/>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efaultTabStop w:val="720"/>
  <w:characterSpacingControl w:val="doNotCompress"/>
  <w:hdrShapeDefaults>
    <o:shapedefaults v:ext="edit" spidmax="7170"/>
  </w:hdrShapeDefaults>
  <w:footnotePr>
    <w:footnote w:id="-1"/>
    <w:footnote w:id="0"/>
  </w:footnotePr>
  <w:endnotePr>
    <w:endnote w:id="-1"/>
    <w:endnote w:id="0"/>
  </w:endnotePr>
  <w:compat/>
  <w:rsids>
    <w:rsidRoot w:val="000D686E"/>
    <w:rsid w:val="000D686E"/>
    <w:rsid w:val="001647BC"/>
    <w:rsid w:val="002A0333"/>
    <w:rsid w:val="003A1B09"/>
    <w:rsid w:val="003B6ABB"/>
    <w:rsid w:val="00495490"/>
    <w:rsid w:val="004F09D6"/>
    <w:rsid w:val="00567A4F"/>
    <w:rsid w:val="005C4156"/>
    <w:rsid w:val="006411A9"/>
    <w:rsid w:val="006A0085"/>
    <w:rsid w:val="00702E58"/>
    <w:rsid w:val="00930691"/>
    <w:rsid w:val="00964B1A"/>
    <w:rsid w:val="00987412"/>
    <w:rsid w:val="00C55F15"/>
    <w:rsid w:val="00CD3BCF"/>
    <w:rsid w:val="00CD5C9B"/>
    <w:rsid w:val="00D263C7"/>
    <w:rsid w:val="00DF1B9B"/>
    <w:rsid w:val="00E05C5D"/>
    <w:rsid w:val="00ED2190"/>
    <w:rsid w:val="00EE71AE"/>
    <w:rsid w:val="00F35BB8"/>
    <w:rsid w:val="00F77D02"/>
    <w:rsid w:val="00FA59B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C9B"/>
    <w:pPr>
      <w:bidi/>
    </w:pPr>
  </w:style>
  <w:style w:type="paragraph" w:styleId="1">
    <w:name w:val="heading 1"/>
    <w:basedOn w:val="a"/>
    <w:link w:val="1Char"/>
    <w:uiPriority w:val="9"/>
    <w:qFormat/>
    <w:rsid w:val="000D686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Char"/>
    <w:uiPriority w:val="9"/>
    <w:semiHidden/>
    <w:unhideWhenUsed/>
    <w:qFormat/>
    <w:rsid w:val="000D686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D686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0D686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D686E"/>
    <w:rPr>
      <w:rFonts w:ascii="Times New Roman" w:eastAsia="Times New Roman" w:hAnsi="Times New Roman" w:cs="Times New Roman"/>
      <w:b/>
      <w:bCs/>
      <w:kern w:val="36"/>
      <w:sz w:val="48"/>
      <w:szCs w:val="48"/>
    </w:rPr>
  </w:style>
  <w:style w:type="paragraph" w:styleId="a3">
    <w:name w:val="Normal (Web)"/>
    <w:basedOn w:val="a"/>
    <w:uiPriority w:val="99"/>
    <w:unhideWhenUsed/>
    <w:rsid w:val="000D686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D686E"/>
  </w:style>
  <w:style w:type="character" w:styleId="Hyperlink">
    <w:name w:val="Hyperlink"/>
    <w:basedOn w:val="a0"/>
    <w:uiPriority w:val="99"/>
    <w:semiHidden/>
    <w:unhideWhenUsed/>
    <w:rsid w:val="000D686E"/>
    <w:rPr>
      <w:color w:val="0000FF"/>
      <w:u w:val="single"/>
    </w:rPr>
  </w:style>
  <w:style w:type="character" w:customStyle="1" w:styleId="2Char">
    <w:name w:val="عنوان 2 Char"/>
    <w:basedOn w:val="a0"/>
    <w:link w:val="2"/>
    <w:uiPriority w:val="9"/>
    <w:semiHidden/>
    <w:rsid w:val="000D686E"/>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0D686E"/>
  </w:style>
  <w:style w:type="character" w:customStyle="1" w:styleId="3Char">
    <w:name w:val="عنوان 3 Char"/>
    <w:basedOn w:val="a0"/>
    <w:link w:val="3"/>
    <w:uiPriority w:val="9"/>
    <w:semiHidden/>
    <w:rsid w:val="000D686E"/>
    <w:rPr>
      <w:rFonts w:asciiTheme="majorHAnsi" w:eastAsiaTheme="majorEastAsia" w:hAnsiTheme="majorHAnsi" w:cstheme="majorBidi"/>
      <w:b/>
      <w:bCs/>
      <w:color w:val="4F81BD" w:themeColor="accent1"/>
    </w:rPr>
  </w:style>
  <w:style w:type="character" w:customStyle="1" w:styleId="editsection">
    <w:name w:val="editsection"/>
    <w:basedOn w:val="a0"/>
    <w:rsid w:val="000D686E"/>
  </w:style>
  <w:style w:type="character" w:customStyle="1" w:styleId="4Char">
    <w:name w:val="عنوان 4 Char"/>
    <w:basedOn w:val="a0"/>
    <w:link w:val="4"/>
    <w:uiPriority w:val="9"/>
    <w:semiHidden/>
    <w:rsid w:val="000D686E"/>
    <w:rPr>
      <w:rFonts w:asciiTheme="majorHAnsi" w:eastAsiaTheme="majorEastAsia" w:hAnsiTheme="majorHAnsi" w:cstheme="majorBidi"/>
      <w:b/>
      <w:bCs/>
      <w:i/>
      <w:iCs/>
      <w:color w:val="4F81BD" w:themeColor="accent1"/>
    </w:rPr>
  </w:style>
  <w:style w:type="paragraph" w:styleId="a4">
    <w:name w:val="Balloon Text"/>
    <w:basedOn w:val="a"/>
    <w:link w:val="Char"/>
    <w:uiPriority w:val="99"/>
    <w:semiHidden/>
    <w:unhideWhenUsed/>
    <w:rsid w:val="000D686E"/>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0D686E"/>
    <w:rPr>
      <w:rFonts w:ascii="Tahoma" w:hAnsi="Tahoma" w:cs="Tahoma"/>
      <w:sz w:val="16"/>
      <w:szCs w:val="16"/>
    </w:rPr>
  </w:style>
  <w:style w:type="paragraph" w:styleId="a5">
    <w:name w:val="header"/>
    <w:basedOn w:val="a"/>
    <w:link w:val="Char0"/>
    <w:uiPriority w:val="99"/>
    <w:semiHidden/>
    <w:unhideWhenUsed/>
    <w:rsid w:val="000D686E"/>
    <w:pPr>
      <w:tabs>
        <w:tab w:val="center" w:pos="4153"/>
        <w:tab w:val="right" w:pos="8306"/>
      </w:tabs>
      <w:spacing w:after="0" w:line="240" w:lineRule="auto"/>
    </w:pPr>
  </w:style>
  <w:style w:type="character" w:customStyle="1" w:styleId="Char0">
    <w:name w:val="رأس صفحة Char"/>
    <w:basedOn w:val="a0"/>
    <w:link w:val="a5"/>
    <w:uiPriority w:val="99"/>
    <w:semiHidden/>
    <w:rsid w:val="000D686E"/>
  </w:style>
  <w:style w:type="paragraph" w:styleId="a6">
    <w:name w:val="footer"/>
    <w:basedOn w:val="a"/>
    <w:link w:val="Char1"/>
    <w:uiPriority w:val="99"/>
    <w:unhideWhenUsed/>
    <w:rsid w:val="000D686E"/>
    <w:pPr>
      <w:tabs>
        <w:tab w:val="center" w:pos="4153"/>
        <w:tab w:val="right" w:pos="8306"/>
      </w:tabs>
      <w:spacing w:after="0" w:line="240" w:lineRule="auto"/>
    </w:pPr>
  </w:style>
  <w:style w:type="character" w:customStyle="1" w:styleId="Char1">
    <w:name w:val="تذييل صفحة Char"/>
    <w:basedOn w:val="a0"/>
    <w:link w:val="a6"/>
    <w:uiPriority w:val="99"/>
    <w:rsid w:val="000D686E"/>
  </w:style>
  <w:style w:type="paragraph" w:styleId="a7">
    <w:name w:val="List Paragraph"/>
    <w:basedOn w:val="a"/>
    <w:uiPriority w:val="34"/>
    <w:qFormat/>
    <w:rsid w:val="00964B1A"/>
    <w:pPr>
      <w:ind w:left="720"/>
      <w:contextualSpacing/>
    </w:pPr>
  </w:style>
  <w:style w:type="character" w:customStyle="1" w:styleId="mw-editsection">
    <w:name w:val="mw-editsection"/>
    <w:basedOn w:val="a0"/>
    <w:rsid w:val="00FA59B9"/>
  </w:style>
  <w:style w:type="character" w:customStyle="1" w:styleId="mw-editsection-bracket">
    <w:name w:val="mw-editsection-bracket"/>
    <w:basedOn w:val="a0"/>
    <w:rsid w:val="00FA59B9"/>
  </w:style>
</w:styles>
</file>

<file path=word/webSettings.xml><?xml version="1.0" encoding="utf-8"?>
<w:webSettings xmlns:r="http://schemas.openxmlformats.org/officeDocument/2006/relationships" xmlns:w="http://schemas.openxmlformats.org/wordprocessingml/2006/main">
  <w:divs>
    <w:div w:id="82460962">
      <w:bodyDiv w:val="1"/>
      <w:marLeft w:val="0"/>
      <w:marRight w:val="0"/>
      <w:marTop w:val="0"/>
      <w:marBottom w:val="0"/>
      <w:divBdr>
        <w:top w:val="none" w:sz="0" w:space="0" w:color="auto"/>
        <w:left w:val="none" w:sz="0" w:space="0" w:color="auto"/>
        <w:bottom w:val="none" w:sz="0" w:space="0" w:color="auto"/>
        <w:right w:val="none" w:sz="0" w:space="0" w:color="auto"/>
      </w:divBdr>
    </w:div>
    <w:div w:id="111631818">
      <w:bodyDiv w:val="1"/>
      <w:marLeft w:val="0"/>
      <w:marRight w:val="0"/>
      <w:marTop w:val="0"/>
      <w:marBottom w:val="0"/>
      <w:divBdr>
        <w:top w:val="none" w:sz="0" w:space="0" w:color="auto"/>
        <w:left w:val="none" w:sz="0" w:space="0" w:color="auto"/>
        <w:bottom w:val="none" w:sz="0" w:space="0" w:color="auto"/>
        <w:right w:val="none" w:sz="0" w:space="0" w:color="auto"/>
      </w:divBdr>
    </w:div>
    <w:div w:id="136190399">
      <w:bodyDiv w:val="1"/>
      <w:marLeft w:val="0"/>
      <w:marRight w:val="0"/>
      <w:marTop w:val="0"/>
      <w:marBottom w:val="0"/>
      <w:divBdr>
        <w:top w:val="none" w:sz="0" w:space="0" w:color="auto"/>
        <w:left w:val="none" w:sz="0" w:space="0" w:color="auto"/>
        <w:bottom w:val="none" w:sz="0" w:space="0" w:color="auto"/>
        <w:right w:val="none" w:sz="0" w:space="0" w:color="auto"/>
      </w:divBdr>
    </w:div>
    <w:div w:id="351499004">
      <w:bodyDiv w:val="1"/>
      <w:marLeft w:val="0"/>
      <w:marRight w:val="0"/>
      <w:marTop w:val="0"/>
      <w:marBottom w:val="0"/>
      <w:divBdr>
        <w:top w:val="none" w:sz="0" w:space="0" w:color="auto"/>
        <w:left w:val="none" w:sz="0" w:space="0" w:color="auto"/>
        <w:bottom w:val="none" w:sz="0" w:space="0" w:color="auto"/>
        <w:right w:val="none" w:sz="0" w:space="0" w:color="auto"/>
      </w:divBdr>
    </w:div>
    <w:div w:id="611202627">
      <w:bodyDiv w:val="1"/>
      <w:marLeft w:val="0"/>
      <w:marRight w:val="0"/>
      <w:marTop w:val="0"/>
      <w:marBottom w:val="0"/>
      <w:divBdr>
        <w:top w:val="none" w:sz="0" w:space="0" w:color="auto"/>
        <w:left w:val="none" w:sz="0" w:space="0" w:color="auto"/>
        <w:bottom w:val="none" w:sz="0" w:space="0" w:color="auto"/>
        <w:right w:val="none" w:sz="0" w:space="0" w:color="auto"/>
      </w:divBdr>
    </w:div>
    <w:div w:id="621881717">
      <w:bodyDiv w:val="1"/>
      <w:marLeft w:val="0"/>
      <w:marRight w:val="0"/>
      <w:marTop w:val="0"/>
      <w:marBottom w:val="0"/>
      <w:divBdr>
        <w:top w:val="none" w:sz="0" w:space="0" w:color="auto"/>
        <w:left w:val="none" w:sz="0" w:space="0" w:color="auto"/>
        <w:bottom w:val="none" w:sz="0" w:space="0" w:color="auto"/>
        <w:right w:val="none" w:sz="0" w:space="0" w:color="auto"/>
      </w:divBdr>
    </w:div>
    <w:div w:id="730882551">
      <w:bodyDiv w:val="1"/>
      <w:marLeft w:val="0"/>
      <w:marRight w:val="0"/>
      <w:marTop w:val="0"/>
      <w:marBottom w:val="0"/>
      <w:divBdr>
        <w:top w:val="none" w:sz="0" w:space="0" w:color="auto"/>
        <w:left w:val="none" w:sz="0" w:space="0" w:color="auto"/>
        <w:bottom w:val="none" w:sz="0" w:space="0" w:color="auto"/>
        <w:right w:val="none" w:sz="0" w:space="0" w:color="auto"/>
      </w:divBdr>
    </w:div>
    <w:div w:id="767433745">
      <w:bodyDiv w:val="1"/>
      <w:marLeft w:val="0"/>
      <w:marRight w:val="0"/>
      <w:marTop w:val="0"/>
      <w:marBottom w:val="0"/>
      <w:divBdr>
        <w:top w:val="none" w:sz="0" w:space="0" w:color="auto"/>
        <w:left w:val="none" w:sz="0" w:space="0" w:color="auto"/>
        <w:bottom w:val="none" w:sz="0" w:space="0" w:color="auto"/>
        <w:right w:val="none" w:sz="0" w:space="0" w:color="auto"/>
      </w:divBdr>
    </w:div>
    <w:div w:id="799105602">
      <w:bodyDiv w:val="1"/>
      <w:marLeft w:val="0"/>
      <w:marRight w:val="0"/>
      <w:marTop w:val="0"/>
      <w:marBottom w:val="0"/>
      <w:divBdr>
        <w:top w:val="none" w:sz="0" w:space="0" w:color="auto"/>
        <w:left w:val="none" w:sz="0" w:space="0" w:color="auto"/>
        <w:bottom w:val="none" w:sz="0" w:space="0" w:color="auto"/>
        <w:right w:val="none" w:sz="0" w:space="0" w:color="auto"/>
      </w:divBdr>
    </w:div>
    <w:div w:id="1003121037">
      <w:bodyDiv w:val="1"/>
      <w:marLeft w:val="0"/>
      <w:marRight w:val="0"/>
      <w:marTop w:val="0"/>
      <w:marBottom w:val="0"/>
      <w:divBdr>
        <w:top w:val="none" w:sz="0" w:space="0" w:color="auto"/>
        <w:left w:val="none" w:sz="0" w:space="0" w:color="auto"/>
        <w:bottom w:val="none" w:sz="0" w:space="0" w:color="auto"/>
        <w:right w:val="none" w:sz="0" w:space="0" w:color="auto"/>
      </w:divBdr>
    </w:div>
    <w:div w:id="1099375287">
      <w:bodyDiv w:val="1"/>
      <w:marLeft w:val="0"/>
      <w:marRight w:val="0"/>
      <w:marTop w:val="0"/>
      <w:marBottom w:val="0"/>
      <w:divBdr>
        <w:top w:val="none" w:sz="0" w:space="0" w:color="auto"/>
        <w:left w:val="none" w:sz="0" w:space="0" w:color="auto"/>
        <w:bottom w:val="none" w:sz="0" w:space="0" w:color="auto"/>
        <w:right w:val="none" w:sz="0" w:space="0" w:color="auto"/>
      </w:divBdr>
    </w:div>
    <w:div w:id="1187794831">
      <w:bodyDiv w:val="1"/>
      <w:marLeft w:val="0"/>
      <w:marRight w:val="0"/>
      <w:marTop w:val="0"/>
      <w:marBottom w:val="0"/>
      <w:divBdr>
        <w:top w:val="none" w:sz="0" w:space="0" w:color="auto"/>
        <w:left w:val="none" w:sz="0" w:space="0" w:color="auto"/>
        <w:bottom w:val="none" w:sz="0" w:space="0" w:color="auto"/>
        <w:right w:val="none" w:sz="0" w:space="0" w:color="auto"/>
      </w:divBdr>
    </w:div>
    <w:div w:id="1301962907">
      <w:bodyDiv w:val="1"/>
      <w:marLeft w:val="0"/>
      <w:marRight w:val="0"/>
      <w:marTop w:val="0"/>
      <w:marBottom w:val="0"/>
      <w:divBdr>
        <w:top w:val="none" w:sz="0" w:space="0" w:color="auto"/>
        <w:left w:val="none" w:sz="0" w:space="0" w:color="auto"/>
        <w:bottom w:val="none" w:sz="0" w:space="0" w:color="auto"/>
        <w:right w:val="none" w:sz="0" w:space="0" w:color="auto"/>
      </w:divBdr>
    </w:div>
    <w:div w:id="1478916763">
      <w:bodyDiv w:val="1"/>
      <w:marLeft w:val="0"/>
      <w:marRight w:val="0"/>
      <w:marTop w:val="0"/>
      <w:marBottom w:val="0"/>
      <w:divBdr>
        <w:top w:val="none" w:sz="0" w:space="0" w:color="auto"/>
        <w:left w:val="none" w:sz="0" w:space="0" w:color="auto"/>
        <w:bottom w:val="none" w:sz="0" w:space="0" w:color="auto"/>
        <w:right w:val="none" w:sz="0" w:space="0" w:color="auto"/>
      </w:divBdr>
    </w:div>
    <w:div w:id="1504778729">
      <w:bodyDiv w:val="1"/>
      <w:marLeft w:val="0"/>
      <w:marRight w:val="0"/>
      <w:marTop w:val="0"/>
      <w:marBottom w:val="0"/>
      <w:divBdr>
        <w:top w:val="none" w:sz="0" w:space="0" w:color="auto"/>
        <w:left w:val="none" w:sz="0" w:space="0" w:color="auto"/>
        <w:bottom w:val="none" w:sz="0" w:space="0" w:color="auto"/>
        <w:right w:val="none" w:sz="0" w:space="0" w:color="auto"/>
      </w:divBdr>
    </w:div>
    <w:div w:id="1573194777">
      <w:bodyDiv w:val="1"/>
      <w:marLeft w:val="0"/>
      <w:marRight w:val="0"/>
      <w:marTop w:val="0"/>
      <w:marBottom w:val="0"/>
      <w:divBdr>
        <w:top w:val="none" w:sz="0" w:space="0" w:color="auto"/>
        <w:left w:val="none" w:sz="0" w:space="0" w:color="auto"/>
        <w:bottom w:val="none" w:sz="0" w:space="0" w:color="auto"/>
        <w:right w:val="none" w:sz="0" w:space="0" w:color="auto"/>
      </w:divBdr>
    </w:div>
    <w:div w:id="1783920803">
      <w:bodyDiv w:val="1"/>
      <w:marLeft w:val="0"/>
      <w:marRight w:val="0"/>
      <w:marTop w:val="0"/>
      <w:marBottom w:val="0"/>
      <w:divBdr>
        <w:top w:val="none" w:sz="0" w:space="0" w:color="auto"/>
        <w:left w:val="none" w:sz="0" w:space="0" w:color="auto"/>
        <w:bottom w:val="none" w:sz="0" w:space="0" w:color="auto"/>
        <w:right w:val="none" w:sz="0" w:space="0" w:color="auto"/>
      </w:divBdr>
    </w:div>
    <w:div w:id="1878157571">
      <w:bodyDiv w:val="1"/>
      <w:marLeft w:val="0"/>
      <w:marRight w:val="0"/>
      <w:marTop w:val="0"/>
      <w:marBottom w:val="0"/>
      <w:divBdr>
        <w:top w:val="none" w:sz="0" w:space="0" w:color="auto"/>
        <w:left w:val="none" w:sz="0" w:space="0" w:color="auto"/>
        <w:bottom w:val="none" w:sz="0" w:space="0" w:color="auto"/>
        <w:right w:val="none" w:sz="0" w:space="0" w:color="auto"/>
      </w:divBdr>
    </w:div>
    <w:div w:id="1894347249">
      <w:bodyDiv w:val="1"/>
      <w:marLeft w:val="0"/>
      <w:marRight w:val="0"/>
      <w:marTop w:val="0"/>
      <w:marBottom w:val="0"/>
      <w:divBdr>
        <w:top w:val="none" w:sz="0" w:space="0" w:color="auto"/>
        <w:left w:val="none" w:sz="0" w:space="0" w:color="auto"/>
        <w:bottom w:val="none" w:sz="0" w:space="0" w:color="auto"/>
        <w:right w:val="none" w:sz="0" w:space="0" w:color="auto"/>
      </w:divBdr>
      <w:divsChild>
        <w:div w:id="1034842527">
          <w:marLeft w:val="336"/>
          <w:marRight w:val="0"/>
          <w:marTop w:val="120"/>
          <w:marBottom w:val="312"/>
          <w:divBdr>
            <w:top w:val="none" w:sz="0" w:space="0" w:color="auto"/>
            <w:left w:val="none" w:sz="0" w:space="0" w:color="auto"/>
            <w:bottom w:val="none" w:sz="0" w:space="0" w:color="auto"/>
            <w:right w:val="none" w:sz="0" w:space="0" w:color="auto"/>
          </w:divBdr>
          <w:divsChild>
            <w:div w:id="2036998118">
              <w:marLeft w:val="0"/>
              <w:marRight w:val="0"/>
              <w:marTop w:val="0"/>
              <w:marBottom w:val="0"/>
              <w:divBdr>
                <w:top w:val="single" w:sz="4" w:space="0" w:color="CCCCCC"/>
                <w:left w:val="single" w:sz="4" w:space="0" w:color="CCCCCC"/>
                <w:bottom w:val="single" w:sz="4" w:space="0" w:color="CCCCCC"/>
                <w:right w:val="single" w:sz="4" w:space="0" w:color="CCCCCC"/>
              </w:divBdr>
              <w:divsChild>
                <w:div w:id="20289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129518">
          <w:marLeft w:val="336"/>
          <w:marRight w:val="0"/>
          <w:marTop w:val="120"/>
          <w:marBottom w:val="312"/>
          <w:divBdr>
            <w:top w:val="none" w:sz="0" w:space="0" w:color="auto"/>
            <w:left w:val="none" w:sz="0" w:space="0" w:color="auto"/>
            <w:bottom w:val="none" w:sz="0" w:space="0" w:color="auto"/>
            <w:right w:val="none" w:sz="0" w:space="0" w:color="auto"/>
          </w:divBdr>
          <w:divsChild>
            <w:div w:id="634021246">
              <w:marLeft w:val="0"/>
              <w:marRight w:val="0"/>
              <w:marTop w:val="0"/>
              <w:marBottom w:val="0"/>
              <w:divBdr>
                <w:top w:val="single" w:sz="4" w:space="0" w:color="CCCCCC"/>
                <w:left w:val="single" w:sz="4" w:space="0" w:color="CCCCCC"/>
                <w:bottom w:val="single" w:sz="4" w:space="0" w:color="CCCCCC"/>
                <w:right w:val="single" w:sz="4" w:space="0" w:color="CCCCCC"/>
              </w:divBdr>
              <w:divsChild>
                <w:div w:id="5692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424724">
      <w:bodyDiv w:val="1"/>
      <w:marLeft w:val="0"/>
      <w:marRight w:val="0"/>
      <w:marTop w:val="0"/>
      <w:marBottom w:val="0"/>
      <w:divBdr>
        <w:top w:val="none" w:sz="0" w:space="0" w:color="auto"/>
        <w:left w:val="none" w:sz="0" w:space="0" w:color="auto"/>
        <w:bottom w:val="none" w:sz="0" w:space="0" w:color="auto"/>
        <w:right w:val="none" w:sz="0" w:space="0" w:color="auto"/>
      </w:divBdr>
    </w:div>
    <w:div w:id="2056998479">
      <w:bodyDiv w:val="1"/>
      <w:marLeft w:val="0"/>
      <w:marRight w:val="0"/>
      <w:marTop w:val="0"/>
      <w:marBottom w:val="0"/>
      <w:divBdr>
        <w:top w:val="none" w:sz="0" w:space="0" w:color="auto"/>
        <w:left w:val="none" w:sz="0" w:space="0" w:color="auto"/>
        <w:bottom w:val="none" w:sz="0" w:space="0" w:color="auto"/>
        <w:right w:val="none" w:sz="0" w:space="0" w:color="auto"/>
      </w:divBdr>
    </w:div>
    <w:div w:id="2060737115">
      <w:bodyDiv w:val="1"/>
      <w:marLeft w:val="0"/>
      <w:marRight w:val="0"/>
      <w:marTop w:val="0"/>
      <w:marBottom w:val="0"/>
      <w:divBdr>
        <w:top w:val="none" w:sz="0" w:space="0" w:color="auto"/>
        <w:left w:val="none" w:sz="0" w:space="0" w:color="auto"/>
        <w:bottom w:val="none" w:sz="0" w:space="0" w:color="auto"/>
        <w:right w:val="none" w:sz="0" w:space="0" w:color="auto"/>
      </w:divBdr>
    </w:div>
    <w:div w:id="212279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Sodium" TargetMode="External"/><Relationship Id="rId117" Type="http://schemas.openxmlformats.org/officeDocument/2006/relationships/fontTable" Target="fontTable.xml"/><Relationship Id="rId21" Type="http://schemas.openxmlformats.org/officeDocument/2006/relationships/hyperlink" Target="http://en.wikipedia.org/wiki/Spinal_anaesthesia" TargetMode="External"/><Relationship Id="rId42" Type="http://schemas.openxmlformats.org/officeDocument/2006/relationships/hyperlink" Target="http://en.wikipedia.org/wiki/Novocaine" TargetMode="External"/><Relationship Id="rId47" Type="http://schemas.openxmlformats.org/officeDocument/2006/relationships/hyperlink" Target="http://en.wikipedia.org/wiki/Articaine" TargetMode="External"/><Relationship Id="rId63" Type="http://schemas.openxmlformats.org/officeDocument/2006/relationships/hyperlink" Target="http://en.wikipedia.org/w/index.php?title=Plexus_anesthesia&amp;action=edit&amp;redlink=1" TargetMode="External"/><Relationship Id="rId68" Type="http://schemas.openxmlformats.org/officeDocument/2006/relationships/hyperlink" Target="http://en.wikipedia.org/wiki/Spinal_anesthesia" TargetMode="External"/><Relationship Id="rId84" Type="http://schemas.openxmlformats.org/officeDocument/2006/relationships/hyperlink" Target="http://en.wikipedia.org/wiki/Bronchoscopy" TargetMode="External"/><Relationship Id="rId89" Type="http://schemas.openxmlformats.org/officeDocument/2006/relationships/hyperlink" Target="http://en.wikipedia.org/wiki/Respiratory_arrest" TargetMode="External"/><Relationship Id="rId112" Type="http://schemas.openxmlformats.org/officeDocument/2006/relationships/hyperlink" Target="http://en.wikipedia.org/wiki/Neurotoxin" TargetMode="External"/><Relationship Id="rId16" Type="http://schemas.openxmlformats.org/officeDocument/2006/relationships/hyperlink" Target="http://en.wikipedia.org/wiki/Pharmacology" TargetMode="External"/><Relationship Id="rId107" Type="http://schemas.openxmlformats.org/officeDocument/2006/relationships/hyperlink" Target="http://en.wikipedia.org/wiki/Saxitoxin" TargetMode="External"/><Relationship Id="rId11" Type="http://schemas.openxmlformats.org/officeDocument/2006/relationships/hyperlink" Target="http://en.wikipedia.org/w/index.php?title=Sympathoadrenergic_system&amp;action=edit&amp;redlink=1" TargetMode="External"/><Relationship Id="rId24" Type="http://schemas.openxmlformats.org/officeDocument/2006/relationships/hyperlink" Target="http://en.wikipedia.org/wiki/Plasma_membrane" TargetMode="External"/><Relationship Id="rId32" Type="http://schemas.openxmlformats.org/officeDocument/2006/relationships/hyperlink" Target="http://en.wikipedia.org/wiki/Pseudocholinesterase" TargetMode="External"/><Relationship Id="rId37" Type="http://schemas.openxmlformats.org/officeDocument/2006/relationships/hyperlink" Target="http://en.wikipedia.org/wiki/Chloroprocaine" TargetMode="External"/><Relationship Id="rId40" Type="http://schemas.openxmlformats.org/officeDocument/2006/relationships/hyperlink" Target="http://en.wikipedia.org/wiki/Propoxycaine" TargetMode="External"/><Relationship Id="rId45" Type="http://schemas.openxmlformats.org/officeDocument/2006/relationships/hyperlink" Target="http://en.wikipedia.org/wiki/Amethocaine" TargetMode="External"/><Relationship Id="rId53" Type="http://schemas.openxmlformats.org/officeDocument/2006/relationships/hyperlink" Target="http://en.wikipedia.org/wiki/Lidocaine" TargetMode="External"/><Relationship Id="rId58" Type="http://schemas.openxmlformats.org/officeDocument/2006/relationships/hyperlink" Target="http://en.wikipedia.org/wiki/Anticonvulsant" TargetMode="External"/><Relationship Id="rId66" Type="http://schemas.openxmlformats.org/officeDocument/2006/relationships/hyperlink" Target="http://en.wikipedia.org/wiki/General_anesthesia" TargetMode="External"/><Relationship Id="rId74" Type="http://schemas.openxmlformats.org/officeDocument/2006/relationships/hyperlink" Target="http://en.wikipedia.org/wiki/Intravenous_regional_anesthesia" TargetMode="External"/><Relationship Id="rId79" Type="http://schemas.openxmlformats.org/officeDocument/2006/relationships/hyperlink" Target="http://en.wikipedia.org/wiki/Blood" TargetMode="External"/><Relationship Id="rId87" Type="http://schemas.openxmlformats.org/officeDocument/2006/relationships/hyperlink" Target="http://en.wikipedia.org/wiki/Convulsion" TargetMode="External"/><Relationship Id="rId102" Type="http://schemas.openxmlformats.org/officeDocument/2006/relationships/hyperlink" Target="http://en.wikipedia.org/wiki/Prilocaine" TargetMode="External"/><Relationship Id="rId110" Type="http://schemas.openxmlformats.org/officeDocument/2006/relationships/hyperlink" Target="http://en.wikipedia.org/wiki/Menthol" TargetMode="External"/><Relationship Id="rId115"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en.wikipedia.org/wiki/Topical_anesthetic" TargetMode="External"/><Relationship Id="rId82" Type="http://schemas.openxmlformats.org/officeDocument/2006/relationships/hyperlink" Target="http://en.wikipedia.org/wiki/Amniocentesis" TargetMode="External"/><Relationship Id="rId90" Type="http://schemas.openxmlformats.org/officeDocument/2006/relationships/hyperlink" Target="http://en.wikipedia.org/wiki/Spinal_anesthesia" TargetMode="External"/><Relationship Id="rId95" Type="http://schemas.openxmlformats.org/officeDocument/2006/relationships/hyperlink" Target="http://en.wikipedia.org/wiki/Prilocaine" TargetMode="External"/><Relationship Id="rId19" Type="http://schemas.openxmlformats.org/officeDocument/2006/relationships/hyperlink" Target="http://en.wikipedia.org/wiki/Infiltration_(medical)" TargetMode="External"/><Relationship Id="rId14" Type="http://schemas.openxmlformats.org/officeDocument/2006/relationships/hyperlink" Target="http://en.wikipedia.org/wiki/Ropivacaine" TargetMode="External"/><Relationship Id="rId22" Type="http://schemas.openxmlformats.org/officeDocument/2006/relationships/hyperlink" Target="http://en.wikipedia.org/wiki/Lidocaine" TargetMode="External"/><Relationship Id="rId27" Type="http://schemas.openxmlformats.org/officeDocument/2006/relationships/hyperlink" Target="http://en.wikipedia.org/wiki/Ion_channel" TargetMode="External"/><Relationship Id="rId30" Type="http://schemas.openxmlformats.org/officeDocument/2006/relationships/hyperlink" Target="http://en.wikipedia.org/wiki/Action_potential" TargetMode="External"/><Relationship Id="rId35" Type="http://schemas.openxmlformats.org/officeDocument/2006/relationships/hyperlink" Target="http://en.wikipedia.org/wiki/Procaine" TargetMode="External"/><Relationship Id="rId43" Type="http://schemas.openxmlformats.org/officeDocument/2006/relationships/hyperlink" Target="http://en.wikipedia.org/wiki/Proparacaine" TargetMode="External"/><Relationship Id="rId48" Type="http://schemas.openxmlformats.org/officeDocument/2006/relationships/hyperlink" Target="http://en.wikipedia.org/wiki/Bupivacaine" TargetMode="External"/><Relationship Id="rId56" Type="http://schemas.openxmlformats.org/officeDocument/2006/relationships/hyperlink" Target="http://en.wikipedia.org/wiki/Opioid" TargetMode="External"/><Relationship Id="rId64" Type="http://schemas.openxmlformats.org/officeDocument/2006/relationships/hyperlink" Target="http://en.wikipedia.org/wiki/Intravenous_regional_anesthesia" TargetMode="External"/><Relationship Id="rId69" Type="http://schemas.openxmlformats.org/officeDocument/2006/relationships/hyperlink" Target="http://en.wikipedia.org/wiki/Spinal_anesthesia" TargetMode="External"/><Relationship Id="rId77" Type="http://schemas.openxmlformats.org/officeDocument/2006/relationships/hyperlink" Target="http://en.wikipedia.org/wiki/Lidocaine/prilocaine" TargetMode="External"/><Relationship Id="rId100" Type="http://schemas.openxmlformats.org/officeDocument/2006/relationships/hyperlink" Target="http://en.wikipedia.org/wiki/Vasoconstrictor" TargetMode="External"/><Relationship Id="rId105" Type="http://schemas.openxmlformats.org/officeDocument/2006/relationships/hyperlink" Target="http://en.wikipedia.org/wiki/Bupivacaine" TargetMode="External"/><Relationship Id="rId113" Type="http://schemas.openxmlformats.org/officeDocument/2006/relationships/hyperlink" Target="http://en.wikipedia.org/wiki/Intracellular" TargetMode="External"/><Relationship Id="rId118" Type="http://schemas.openxmlformats.org/officeDocument/2006/relationships/theme" Target="theme/theme1.xml"/><Relationship Id="rId8" Type="http://schemas.openxmlformats.org/officeDocument/2006/relationships/hyperlink" Target="http://en.wikipedia.org/wiki/Local_anesthesia" TargetMode="External"/><Relationship Id="rId51" Type="http://schemas.openxmlformats.org/officeDocument/2006/relationships/hyperlink" Target="http://en.wikipedia.org/wiki/Etidocaine" TargetMode="External"/><Relationship Id="rId72" Type="http://schemas.openxmlformats.org/officeDocument/2006/relationships/hyperlink" Target="http://en.wikipedia.org/wiki/Epidural_anesthesia" TargetMode="External"/><Relationship Id="rId80" Type="http://schemas.openxmlformats.org/officeDocument/2006/relationships/hyperlink" Target="http://en.wikipedia.org/w/index.php?title=Intravenous_cannula&amp;action=edit&amp;redlink=1" TargetMode="External"/><Relationship Id="rId85" Type="http://schemas.openxmlformats.org/officeDocument/2006/relationships/hyperlink" Target="http://en.wikipedia.org/wiki/Cystoscopy" TargetMode="External"/><Relationship Id="rId93" Type="http://schemas.openxmlformats.org/officeDocument/2006/relationships/hyperlink" Target="http://en.wikipedia.org/wiki/Allergy" TargetMode="External"/><Relationship Id="rId98" Type="http://schemas.openxmlformats.org/officeDocument/2006/relationships/hyperlink" Target="http://en.wikipedia.org/wiki/Lidocaine/prilocaine" TargetMode="External"/><Relationship Id="rId3" Type="http://schemas.openxmlformats.org/officeDocument/2006/relationships/settings" Target="settings.xml"/><Relationship Id="rId12" Type="http://schemas.openxmlformats.org/officeDocument/2006/relationships/hyperlink" Target="http://en.wikipedia.org/wiki/Hypertension" TargetMode="External"/><Relationship Id="rId17" Type="http://schemas.openxmlformats.org/officeDocument/2006/relationships/hyperlink" Target="http://en.wikipedia.org/wiki/Local_anesthesia" TargetMode="External"/><Relationship Id="rId25" Type="http://schemas.openxmlformats.org/officeDocument/2006/relationships/hyperlink" Target="http://en.wikipedia.org/wiki/Propranolol" TargetMode="External"/><Relationship Id="rId33" Type="http://schemas.openxmlformats.org/officeDocument/2006/relationships/header" Target="header1.xml"/><Relationship Id="rId38" Type="http://schemas.openxmlformats.org/officeDocument/2006/relationships/hyperlink" Target="http://en.wikipedia.org/wiki/Cocaine" TargetMode="External"/><Relationship Id="rId46" Type="http://schemas.openxmlformats.org/officeDocument/2006/relationships/hyperlink" Target="http://en.wikipedia.org/wiki/Lidocaine" TargetMode="External"/><Relationship Id="rId59" Type="http://schemas.openxmlformats.org/officeDocument/2006/relationships/hyperlink" Target="http://en.wikipedia.org/wiki/Dentistry" TargetMode="External"/><Relationship Id="rId67" Type="http://schemas.openxmlformats.org/officeDocument/2006/relationships/hyperlink" Target="http://en.wikipedia.org/wiki/Epidural_anesthesia" TargetMode="External"/><Relationship Id="rId103" Type="http://schemas.openxmlformats.org/officeDocument/2006/relationships/hyperlink" Target="http://en.wikipedia.org/wiki/Epinephrine" TargetMode="External"/><Relationship Id="rId108" Type="http://schemas.openxmlformats.org/officeDocument/2006/relationships/hyperlink" Target="http://en.wikipedia.org/wiki/Neosaxitoxin" TargetMode="External"/><Relationship Id="rId116" Type="http://schemas.openxmlformats.org/officeDocument/2006/relationships/footer" Target="footer2.xml"/><Relationship Id="rId20" Type="http://schemas.openxmlformats.org/officeDocument/2006/relationships/hyperlink" Target="http://en.wikipedia.org/wiki/Epidural" TargetMode="External"/><Relationship Id="rId41" Type="http://schemas.openxmlformats.org/officeDocument/2006/relationships/hyperlink" Target="http://en.wikipedia.org/wiki/Procaine" TargetMode="External"/><Relationship Id="rId54" Type="http://schemas.openxmlformats.org/officeDocument/2006/relationships/hyperlink" Target="http://en.wikipedia.org/wiki/Lignocaine" TargetMode="External"/><Relationship Id="rId62" Type="http://schemas.openxmlformats.org/officeDocument/2006/relationships/hyperlink" Target="http://en.wikipedia.org/wiki/Retrobulbar_block" TargetMode="External"/><Relationship Id="rId70" Type="http://schemas.openxmlformats.org/officeDocument/2006/relationships/hyperlink" Target="http://en.wikipedia.org/wiki/Epidural_anesthesia" TargetMode="External"/><Relationship Id="rId75" Type="http://schemas.openxmlformats.org/officeDocument/2006/relationships/hyperlink" Target="http://en.wikipedia.org/wiki/Topical_anesthesia" TargetMode="External"/><Relationship Id="rId83" Type="http://schemas.openxmlformats.org/officeDocument/2006/relationships/hyperlink" Target="http://en.wikipedia.org/wiki/Endoscopy" TargetMode="External"/><Relationship Id="rId88" Type="http://schemas.openxmlformats.org/officeDocument/2006/relationships/hyperlink" Target="http://en.wikipedia.org/wiki/Coma" TargetMode="External"/><Relationship Id="rId91" Type="http://schemas.openxmlformats.org/officeDocument/2006/relationships/hyperlink" Target="http://en.wikipedia.org/wiki/Subarachnoid_space" TargetMode="External"/><Relationship Id="rId96" Type="http://schemas.openxmlformats.org/officeDocument/2006/relationships/hyperlink" Target="http://en.wikipedia.org/wiki/Methemoglobinemia" TargetMode="External"/><Relationship Id="rId111" Type="http://schemas.openxmlformats.org/officeDocument/2006/relationships/hyperlink" Target="http://en.wikipedia.org/wiki/Eugeno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Mepivacaine" TargetMode="External"/><Relationship Id="rId23" Type="http://schemas.openxmlformats.org/officeDocument/2006/relationships/hyperlink" Target="http://en.wikipedia.org/wiki/Antiarrhythmic" TargetMode="External"/><Relationship Id="rId28" Type="http://schemas.openxmlformats.org/officeDocument/2006/relationships/hyperlink" Target="http://en.wikipedia.org/wiki/Neuron" TargetMode="External"/><Relationship Id="rId36" Type="http://schemas.openxmlformats.org/officeDocument/2006/relationships/hyperlink" Target="http://en.wikipedia.org/wiki/Benzocaine" TargetMode="External"/><Relationship Id="rId49" Type="http://schemas.openxmlformats.org/officeDocument/2006/relationships/hyperlink" Target="http://en.wikipedia.org/wiki/Cinchocaine" TargetMode="External"/><Relationship Id="rId57" Type="http://schemas.openxmlformats.org/officeDocument/2006/relationships/hyperlink" Target="http://en.wikipedia.org/wiki/NSAID" TargetMode="External"/><Relationship Id="rId106" Type="http://schemas.openxmlformats.org/officeDocument/2006/relationships/hyperlink" Target="http://en.wikipedia.org/wiki/Epinephrine" TargetMode="External"/><Relationship Id="rId114" Type="http://schemas.openxmlformats.org/officeDocument/2006/relationships/hyperlink" Target="http://en.wikipedia.org/wiki/Extracellular" TargetMode="External"/><Relationship Id="rId10" Type="http://schemas.openxmlformats.org/officeDocument/2006/relationships/hyperlink" Target="http://en.wikipedia.org/wiki/Cocaine" TargetMode="External"/><Relationship Id="rId31" Type="http://schemas.openxmlformats.org/officeDocument/2006/relationships/hyperlink" Target="http://en.wikipedia.org/wiki/Base_(chemistry)" TargetMode="External"/><Relationship Id="rId44" Type="http://schemas.openxmlformats.org/officeDocument/2006/relationships/hyperlink" Target="http://en.wikipedia.org/wiki/Tetracaine" TargetMode="External"/><Relationship Id="rId52" Type="http://schemas.openxmlformats.org/officeDocument/2006/relationships/hyperlink" Target="http://en.wikipedia.org/wiki/Levobupivacaine" TargetMode="External"/><Relationship Id="rId60" Type="http://schemas.openxmlformats.org/officeDocument/2006/relationships/hyperlink" Target="http://en.wikipedia.org/wiki/Podiatry" TargetMode="External"/><Relationship Id="rId65" Type="http://schemas.openxmlformats.org/officeDocument/2006/relationships/hyperlink" Target="http://en.wikipedia.org/wiki/Epidural_anesthesia" TargetMode="External"/><Relationship Id="rId73" Type="http://schemas.openxmlformats.org/officeDocument/2006/relationships/hyperlink" Target="http://en.wikipedia.org/wiki/Peripheral_nerve_blocks" TargetMode="External"/><Relationship Id="rId78" Type="http://schemas.openxmlformats.org/officeDocument/2006/relationships/hyperlink" Target="http://en.wikipedia.org/wiki/Venipuncture" TargetMode="External"/><Relationship Id="rId81" Type="http://schemas.openxmlformats.org/officeDocument/2006/relationships/hyperlink" Target="http://en.wikipedia.org/wiki/Ascites" TargetMode="External"/><Relationship Id="rId86" Type="http://schemas.openxmlformats.org/officeDocument/2006/relationships/hyperlink" Target="http://en.wikipedia.org/wiki/Hematoma" TargetMode="External"/><Relationship Id="rId94" Type="http://schemas.openxmlformats.org/officeDocument/2006/relationships/hyperlink" Target="http://en.wikipedia.org/wiki/Para-aminobenzoic_acid" TargetMode="External"/><Relationship Id="rId99" Type="http://schemas.openxmlformats.org/officeDocument/2006/relationships/hyperlink" Target="http://en.wikipedia.org/wiki/Local_anesthetics_and_vasoconstrictor" TargetMode="External"/><Relationship Id="rId101" Type="http://schemas.openxmlformats.org/officeDocument/2006/relationships/hyperlink" Target="http://en.wikipedia.org/wiki/Hemorrhage" TargetMode="External"/><Relationship Id="rId4" Type="http://schemas.openxmlformats.org/officeDocument/2006/relationships/webSettings" Target="webSettings.xml"/><Relationship Id="rId9" Type="http://schemas.openxmlformats.org/officeDocument/2006/relationships/hyperlink" Target="http://en.wikipedia.org/wiki/Pain" TargetMode="External"/><Relationship Id="rId13" Type="http://schemas.openxmlformats.org/officeDocument/2006/relationships/hyperlink" Target="http://en.wikipedia.org/wiki/Vasoconstriction" TargetMode="External"/><Relationship Id="rId18" Type="http://schemas.openxmlformats.org/officeDocument/2006/relationships/hyperlink" Target="http://en.wikipedia.org/wiki/Topical_anesthetic" TargetMode="External"/><Relationship Id="rId39" Type="http://schemas.openxmlformats.org/officeDocument/2006/relationships/hyperlink" Target="http://en.wikipedia.org/wiki/Cyclomethycaine" TargetMode="External"/><Relationship Id="rId109" Type="http://schemas.openxmlformats.org/officeDocument/2006/relationships/hyperlink" Target="http://en.wikipedia.org/wiki/Tetrodotoxin" TargetMode="External"/><Relationship Id="rId34" Type="http://schemas.openxmlformats.org/officeDocument/2006/relationships/footer" Target="footer1.xml"/><Relationship Id="rId50" Type="http://schemas.openxmlformats.org/officeDocument/2006/relationships/hyperlink" Target="http://en.wikipedia.org/wiki/Dibucaine" TargetMode="External"/><Relationship Id="rId55" Type="http://schemas.openxmlformats.org/officeDocument/2006/relationships/hyperlink" Target="http://en.wikipedia.org/wiki/Mepivacaine" TargetMode="External"/><Relationship Id="rId76" Type="http://schemas.openxmlformats.org/officeDocument/2006/relationships/hyperlink" Target="http://en.wikipedia.org/wiki/Peripheral_nerve_block" TargetMode="External"/><Relationship Id="rId97" Type="http://schemas.openxmlformats.org/officeDocument/2006/relationships/hyperlink" Target="http://en.wikipedia.org/wiki/Hemoglobin" TargetMode="External"/><Relationship Id="rId104" Type="http://schemas.openxmlformats.org/officeDocument/2006/relationships/hyperlink" Target="http://en.wikipedia.org/wiki/Lidocaine" TargetMode="External"/><Relationship Id="rId7" Type="http://schemas.openxmlformats.org/officeDocument/2006/relationships/hyperlink" Target="http://en.wikipedia.org/wiki/Medication" TargetMode="External"/><Relationship Id="rId71" Type="http://schemas.openxmlformats.org/officeDocument/2006/relationships/hyperlink" Target="http://en.wikipedia.org/wiki/Spinal_anesthesia" TargetMode="External"/><Relationship Id="rId92" Type="http://schemas.openxmlformats.org/officeDocument/2006/relationships/hyperlink" Target="http://en.wikipedia.org/wiki/Epidural_anesthesia" TargetMode="External"/><Relationship Id="rId2" Type="http://schemas.openxmlformats.org/officeDocument/2006/relationships/styles" Target="styles.xml"/><Relationship Id="rId29" Type="http://schemas.openxmlformats.org/officeDocument/2006/relationships/hyperlink" Target="http://en.wikipedia.org/wiki/Cell_membra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1</Pages>
  <Words>2670</Words>
  <Characters>15221</Characters>
  <Application>Microsoft Office Word</Application>
  <DocSecurity>0</DocSecurity>
  <Lines>126</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dc:creator>
  <cp:lastModifiedBy>acer</cp:lastModifiedBy>
  <cp:revision>9</cp:revision>
  <dcterms:created xsi:type="dcterms:W3CDTF">2013-03-30T09:48:00Z</dcterms:created>
  <dcterms:modified xsi:type="dcterms:W3CDTF">2017-04-27T20:31:00Z</dcterms:modified>
</cp:coreProperties>
</file>