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562" w:rsidRDefault="00B22562" w:rsidP="00B22562">
      <w:pPr>
        <w:spacing w:after="160" w:line="240" w:lineRule="auto"/>
        <w:ind w:firstLine="720"/>
        <w:contextualSpacing/>
        <w:jc w:val="both"/>
        <w:rPr>
          <w:rFonts w:ascii="Simplified Arabic" w:eastAsia="Calibri" w:hAnsi="Simplified Arabic" w:cs="Simplified Arabic" w:hint="cs"/>
          <w:b/>
          <w:bCs/>
          <w:sz w:val="32"/>
          <w:szCs w:val="32"/>
          <w:u w:val="single"/>
          <w:rtl/>
          <w:lang w:bidi="ar-IQ"/>
        </w:rPr>
      </w:pPr>
      <w:r>
        <w:rPr>
          <w:rFonts w:ascii="Simplified Arabic" w:eastAsia="Calibri" w:hAnsi="Simplified Arabic" w:cs="Simplified Arabic" w:hint="cs"/>
          <w:b/>
          <w:bCs/>
          <w:sz w:val="32"/>
          <w:szCs w:val="32"/>
          <w:u w:val="single"/>
          <w:rtl/>
          <w:lang w:bidi="ar-IQ"/>
        </w:rPr>
        <w:t xml:space="preserve">محاضرة عن الطلب وقانون الطلب </w:t>
      </w:r>
    </w:p>
    <w:p w:rsidR="00B22562" w:rsidRPr="00B22562" w:rsidRDefault="00B22562" w:rsidP="00B22562">
      <w:pPr>
        <w:spacing w:after="160" w:line="240" w:lineRule="auto"/>
        <w:ind w:firstLine="720"/>
        <w:contextualSpacing/>
        <w:jc w:val="both"/>
        <w:rPr>
          <w:rFonts w:ascii="Simplified Arabic" w:eastAsia="Calibri" w:hAnsi="Simplified Arabic" w:cs="Simplified Arabic" w:hint="cs"/>
          <w:b/>
          <w:bCs/>
          <w:sz w:val="32"/>
          <w:szCs w:val="32"/>
          <w:u w:val="single"/>
          <w:rtl/>
          <w:lang w:bidi="ar-IQ"/>
        </w:rPr>
      </w:pPr>
      <w:r w:rsidRPr="00B22562">
        <w:rPr>
          <w:rFonts w:ascii="Simplified Arabic" w:eastAsia="Calibri" w:hAnsi="Simplified Arabic" w:cs="Simplified Arabic" w:hint="cs"/>
          <w:b/>
          <w:bCs/>
          <w:sz w:val="32"/>
          <w:szCs w:val="32"/>
          <w:u w:val="single"/>
          <w:rtl/>
          <w:lang w:bidi="ar-IQ"/>
        </w:rPr>
        <w:t>اولا :</w:t>
      </w:r>
      <w:proofErr w:type="spellStart"/>
      <w:r w:rsidRPr="00B22562">
        <w:rPr>
          <w:rFonts w:ascii="Simplified Arabic" w:eastAsia="Calibri" w:hAnsi="Simplified Arabic" w:cs="Simplified Arabic" w:hint="cs"/>
          <w:b/>
          <w:bCs/>
          <w:sz w:val="32"/>
          <w:szCs w:val="32"/>
          <w:u w:val="single"/>
          <w:rtl/>
          <w:lang w:bidi="ar-IQ"/>
        </w:rPr>
        <w:t>ماهو</w:t>
      </w:r>
      <w:proofErr w:type="spellEnd"/>
      <w:r w:rsidRPr="00B22562">
        <w:rPr>
          <w:rFonts w:ascii="Simplified Arabic" w:eastAsia="Calibri" w:hAnsi="Simplified Arabic" w:cs="Simplified Arabic" w:hint="cs"/>
          <w:b/>
          <w:bCs/>
          <w:sz w:val="32"/>
          <w:szCs w:val="32"/>
          <w:u w:val="single"/>
          <w:rtl/>
          <w:lang w:bidi="ar-IQ"/>
        </w:rPr>
        <w:t xml:space="preserve"> الطلب </w:t>
      </w:r>
    </w:p>
    <w:p w:rsidR="00ED0613" w:rsidRDefault="00ED0613" w:rsidP="00B22562">
      <w:pPr>
        <w:spacing w:after="160" w:line="240" w:lineRule="auto"/>
        <w:ind w:firstLine="720"/>
        <w:contextualSpacing/>
        <w:jc w:val="both"/>
        <w:rPr>
          <w:rFonts w:ascii="Simplified Arabic" w:eastAsia="Calibri" w:hAnsi="Simplified Arabic" w:cs="Simplified Arabic" w:hint="cs"/>
          <w:sz w:val="28"/>
          <w:szCs w:val="28"/>
          <w:rtl/>
          <w:lang w:bidi="ar-IQ"/>
        </w:rPr>
      </w:pPr>
      <w:r w:rsidRPr="00ED0613">
        <w:rPr>
          <w:rFonts w:ascii="Simplified Arabic" w:eastAsia="Calibri" w:hAnsi="Simplified Arabic" w:cs="Simplified Arabic" w:hint="cs"/>
          <w:sz w:val="28"/>
          <w:szCs w:val="28"/>
          <w:rtl/>
          <w:lang w:bidi="ar-IQ"/>
        </w:rPr>
        <w:t xml:space="preserve">يعرَف الطلب على </w:t>
      </w:r>
      <w:r w:rsidRPr="00ED0613">
        <w:rPr>
          <w:rFonts w:ascii="Simplified Arabic" w:eastAsia="Calibri" w:hAnsi="Simplified Arabic" w:cs="Simplified Arabic" w:hint="cs"/>
          <w:b/>
          <w:bCs/>
          <w:sz w:val="28"/>
          <w:szCs w:val="28"/>
          <w:u w:val="single"/>
          <w:rtl/>
          <w:lang w:bidi="ar-IQ"/>
        </w:rPr>
        <w:t>أنه " رغبة المستهلك في شراء السلع والخدمات بأسعار معينة في وقت وزمان محددين "</w:t>
      </w:r>
      <w:r w:rsidR="00B22562" w:rsidRPr="00B22562">
        <w:rPr>
          <w:rFonts w:ascii="Simplified Arabic" w:eastAsia="Calibri" w:hAnsi="Simplified Arabic" w:cs="Simplified Arabic" w:hint="cs"/>
          <w:b/>
          <w:bCs/>
          <w:sz w:val="28"/>
          <w:szCs w:val="28"/>
          <w:u w:val="single"/>
          <w:rtl/>
          <w:lang w:bidi="ar-IQ"/>
        </w:rPr>
        <w:t>وقت وزمان محددين</w:t>
      </w:r>
      <w:r w:rsidR="00B22562" w:rsidRPr="00B22562">
        <w:rPr>
          <w:rFonts w:ascii="Simplified Arabic" w:eastAsia="Calibri" w:hAnsi="Simplified Arabic" w:cs="Simplified Arabic" w:hint="cs"/>
          <w:sz w:val="28"/>
          <w:szCs w:val="28"/>
          <w:rtl/>
          <w:lang w:bidi="ar-IQ"/>
        </w:rPr>
        <w:t xml:space="preserve"> ".</w:t>
      </w:r>
    </w:p>
    <w:p w:rsidR="00B22562" w:rsidRPr="00B22562" w:rsidRDefault="00B22562" w:rsidP="00ED0613">
      <w:pPr>
        <w:spacing w:after="160" w:line="240" w:lineRule="auto"/>
        <w:ind w:firstLine="720"/>
        <w:contextualSpacing/>
        <w:jc w:val="both"/>
        <w:rPr>
          <w:rFonts w:ascii="Simplified Arabic" w:eastAsia="Calibri" w:hAnsi="Simplified Arabic" w:cs="Simplified Arabic"/>
          <w:sz w:val="28"/>
          <w:szCs w:val="28"/>
          <w:rtl/>
          <w:lang w:bidi="ar-IQ"/>
        </w:rPr>
      </w:pPr>
      <w:bookmarkStart w:id="0" w:name="_GoBack"/>
      <w:bookmarkEnd w:id="0"/>
      <w:r w:rsidRPr="00B22562">
        <w:rPr>
          <w:rFonts w:ascii="Simplified Arabic" w:eastAsia="Calibri" w:hAnsi="Simplified Arabic" w:cs="Simplified Arabic" w:hint="cs"/>
          <w:sz w:val="28"/>
          <w:szCs w:val="28"/>
          <w:rtl/>
          <w:lang w:bidi="ar-IQ"/>
        </w:rPr>
        <w:t xml:space="preserve"> وعلى الرغم من شهرة هذا التعريف للطلب، إلّا أنه يعبر عن الرغبة الكامنة في نفس المستهلك، إلّا أن توفّر الرغبة لدى المستهلك للحصول على سلعة ما، لا يعتبر طلباً بالمعنى الاقتصادي لهذا المصطلح لأن هذه الرغبة لن تؤثر على الكميات المعروضة للبيع من السلع والخدمات في السوق، أو على السعر الذي تباع فيه، فهو إذن طلب غير فعّال </w:t>
      </w:r>
      <w:r w:rsidRPr="00B22562">
        <w:rPr>
          <w:rFonts w:ascii="Simplified Arabic" w:eastAsia="Calibri" w:hAnsi="Simplified Arabic" w:cs="Simplified Arabic"/>
          <w:sz w:val="28"/>
          <w:szCs w:val="28"/>
          <w:lang w:bidi="ar-IQ"/>
        </w:rPr>
        <w:t>(Ineffective Demand)</w:t>
      </w:r>
      <w:r w:rsidRPr="00B22562">
        <w:rPr>
          <w:rFonts w:ascii="Simplified Arabic" w:eastAsia="Calibri" w:hAnsi="Simplified Arabic" w:cs="Simplified Arabic" w:hint="cs"/>
          <w:sz w:val="28"/>
          <w:szCs w:val="28"/>
          <w:rtl/>
          <w:lang w:bidi="ar-IQ"/>
        </w:rPr>
        <w:t xml:space="preserve">. أمّا إذا صاحب تلك الرغبة القدرة على دفع الثمن، حينذاك سيتحول الطلب الى طلب فعّال </w:t>
      </w:r>
      <w:r w:rsidRPr="00B22562">
        <w:rPr>
          <w:rFonts w:ascii="Simplified Arabic" w:eastAsia="Calibri" w:hAnsi="Simplified Arabic" w:cs="Simplified Arabic"/>
          <w:sz w:val="28"/>
          <w:szCs w:val="28"/>
          <w:lang w:bidi="ar-IQ"/>
        </w:rPr>
        <w:t>(effective Demand)</w:t>
      </w:r>
      <w:r w:rsidRPr="00B22562">
        <w:rPr>
          <w:rFonts w:ascii="Simplified Arabic" w:eastAsia="Calibri" w:hAnsi="Simplified Arabic" w:cs="Simplified Arabic" w:hint="cs"/>
          <w:sz w:val="28"/>
          <w:szCs w:val="28"/>
          <w:rtl/>
          <w:lang w:bidi="ar-IQ"/>
        </w:rPr>
        <w:t xml:space="preserve"> وسيكون له تأثيراً على أسعار السلع والخدمات. وليس الدخل (القوة الشرائية) هو المتحكم في الطلب وإنّما الاستعداد لدفع السعر أيضاً.</w:t>
      </w:r>
    </w:p>
    <w:p w:rsidR="00B22562" w:rsidRPr="00B22562" w:rsidRDefault="00B22562" w:rsidP="00B22562">
      <w:pPr>
        <w:spacing w:after="160" w:line="240" w:lineRule="auto"/>
        <w:contextualSpacing/>
        <w:jc w:val="both"/>
        <w:rPr>
          <w:rFonts w:ascii="Simplified Arabic" w:eastAsia="Calibri" w:hAnsi="Simplified Arabic" w:cs="Simplified Arabic"/>
          <w:sz w:val="28"/>
          <w:szCs w:val="28"/>
          <w:rtl/>
          <w:lang w:bidi="ar-IQ"/>
        </w:rPr>
      </w:pPr>
      <w:r w:rsidRPr="00B22562">
        <w:rPr>
          <w:rFonts w:ascii="Simplified Arabic" w:eastAsia="Calibri" w:hAnsi="Simplified Arabic" w:cs="Simplified Arabic" w:hint="cs"/>
          <w:sz w:val="28"/>
          <w:szCs w:val="28"/>
          <w:rtl/>
          <w:lang w:bidi="ar-IQ"/>
        </w:rPr>
        <w:t>وبناءً على ذلك يتحقق الطلب إذا ما توفر الشرطان الآتيان: -</w:t>
      </w:r>
    </w:p>
    <w:p w:rsidR="00B22562" w:rsidRPr="00B22562" w:rsidRDefault="00B22562" w:rsidP="00B22562">
      <w:pPr>
        <w:numPr>
          <w:ilvl w:val="0"/>
          <w:numId w:val="1"/>
        </w:numPr>
        <w:spacing w:after="160" w:line="240" w:lineRule="auto"/>
        <w:contextualSpacing/>
        <w:jc w:val="both"/>
        <w:rPr>
          <w:rFonts w:ascii="Simplified Arabic" w:eastAsia="Calibri" w:hAnsi="Simplified Arabic" w:cs="Simplified Arabic"/>
          <w:sz w:val="28"/>
          <w:szCs w:val="28"/>
          <w:lang w:bidi="ar-IQ"/>
        </w:rPr>
      </w:pPr>
      <w:r w:rsidRPr="00B22562">
        <w:rPr>
          <w:rFonts w:ascii="Simplified Arabic" w:eastAsia="Calibri" w:hAnsi="Simplified Arabic" w:cs="Simplified Arabic" w:hint="cs"/>
          <w:sz w:val="28"/>
          <w:szCs w:val="28"/>
          <w:rtl/>
          <w:lang w:bidi="ar-IQ"/>
        </w:rPr>
        <w:t>توفر المال اللازم.</w:t>
      </w:r>
    </w:p>
    <w:p w:rsidR="00B22562" w:rsidRPr="00B22562" w:rsidRDefault="00B22562" w:rsidP="00B22562">
      <w:pPr>
        <w:numPr>
          <w:ilvl w:val="0"/>
          <w:numId w:val="1"/>
        </w:numPr>
        <w:spacing w:after="160" w:line="240" w:lineRule="auto"/>
        <w:contextualSpacing/>
        <w:jc w:val="both"/>
        <w:rPr>
          <w:rFonts w:ascii="Simplified Arabic" w:eastAsia="Calibri" w:hAnsi="Simplified Arabic" w:cs="Simplified Arabic"/>
          <w:sz w:val="28"/>
          <w:szCs w:val="28"/>
          <w:lang w:bidi="ar-IQ"/>
        </w:rPr>
      </w:pPr>
      <w:r w:rsidRPr="00B22562">
        <w:rPr>
          <w:rFonts w:ascii="Simplified Arabic" w:eastAsia="Calibri" w:hAnsi="Simplified Arabic" w:cs="Simplified Arabic" w:hint="cs"/>
          <w:sz w:val="28"/>
          <w:szCs w:val="28"/>
          <w:rtl/>
          <w:lang w:bidi="ar-IQ"/>
        </w:rPr>
        <w:t>الاستعداد لدفع المال اللازم كسعر للسلعة المشترات.</w:t>
      </w:r>
    </w:p>
    <w:p w:rsidR="00B22562" w:rsidRPr="00B22562" w:rsidRDefault="00B22562" w:rsidP="00B22562">
      <w:pPr>
        <w:spacing w:after="160" w:line="240" w:lineRule="auto"/>
        <w:contextualSpacing/>
        <w:jc w:val="both"/>
        <w:rPr>
          <w:rFonts w:ascii="Simplified Arabic" w:eastAsia="Calibri" w:hAnsi="Simplified Arabic" w:cs="Simplified Arabic"/>
          <w:sz w:val="28"/>
          <w:szCs w:val="28"/>
          <w:rtl/>
          <w:lang w:bidi="ar-IQ"/>
        </w:rPr>
      </w:pPr>
      <w:r w:rsidRPr="00B22562">
        <w:rPr>
          <w:rFonts w:ascii="Simplified Arabic" w:eastAsia="Calibri" w:hAnsi="Simplified Arabic" w:cs="Simplified Arabic" w:hint="cs"/>
          <w:sz w:val="28"/>
          <w:szCs w:val="28"/>
          <w:rtl/>
          <w:lang w:bidi="ar-IQ"/>
        </w:rPr>
        <w:t>وإزاء ذلك يمكن إعادة تصحيح التعريف السابق، إذ من الأصح أن نعرِف الطلب على أنه " رغبة المستهلك المقرونة بدفع المال لشراء السلع والخدمات بأسعار معينة في وقت ومكان محددين ".</w:t>
      </w:r>
    </w:p>
    <w:p w:rsidR="00B22562" w:rsidRPr="00B22562" w:rsidRDefault="00B22562" w:rsidP="00B22562">
      <w:pPr>
        <w:spacing w:after="160" w:line="240" w:lineRule="auto"/>
        <w:ind w:firstLine="720"/>
        <w:contextualSpacing/>
        <w:jc w:val="both"/>
        <w:rPr>
          <w:rFonts w:ascii="Simplified Arabic" w:eastAsia="Calibri" w:hAnsi="Simplified Arabic" w:cs="Simplified Arabic"/>
          <w:sz w:val="28"/>
          <w:szCs w:val="28"/>
          <w:rtl/>
          <w:lang w:bidi="ar-IQ"/>
        </w:rPr>
      </w:pPr>
      <w:r w:rsidRPr="00B22562">
        <w:rPr>
          <w:rFonts w:ascii="Simplified Arabic" w:eastAsia="Calibri" w:hAnsi="Simplified Arabic" w:cs="Simplified Arabic" w:hint="cs"/>
          <w:sz w:val="28"/>
          <w:szCs w:val="28"/>
          <w:rtl/>
          <w:lang w:bidi="ar-IQ"/>
        </w:rPr>
        <w:t>ومن المفيد أن نذكر أن المستهلك قد يرغب في شراء الأضحية في عيد الضحى وربما لا يرغب ذلك في أوقات أخرى، وقد يرغب في شراء المعطف السميك حينما يعيش في الدول الاسكندنافية، وقد لا يرغب في شراءه حينما يعيش على خط الاستواء. ولذلك تم التأكيد على هذه الحقيقة في نهاية التعريف. ومن الجدير بالذكر أن الطلب يدرس سلوك المستهلك.</w:t>
      </w:r>
    </w:p>
    <w:p w:rsidR="00B22562" w:rsidRDefault="00B22562" w:rsidP="00B22562">
      <w:pPr>
        <w:spacing w:after="160" w:line="259" w:lineRule="auto"/>
        <w:contextualSpacing/>
        <w:jc w:val="both"/>
        <w:rPr>
          <w:rFonts w:ascii="Simplified Arabic" w:eastAsia="Calibri" w:hAnsi="Simplified Arabic" w:cs="Simplified Arabic" w:hint="cs"/>
          <w:rtl/>
          <w:lang w:bidi="ar-IQ"/>
        </w:rPr>
      </w:pPr>
    </w:p>
    <w:p w:rsidR="00B22562" w:rsidRDefault="00B22562" w:rsidP="00B22562">
      <w:pPr>
        <w:spacing w:after="160" w:line="259" w:lineRule="auto"/>
        <w:contextualSpacing/>
        <w:jc w:val="both"/>
        <w:rPr>
          <w:rFonts w:ascii="Simplified Arabic" w:eastAsia="Calibri" w:hAnsi="Simplified Arabic" w:cs="Simplified Arabic" w:hint="cs"/>
          <w:rtl/>
          <w:lang w:bidi="ar-IQ"/>
        </w:rPr>
      </w:pPr>
    </w:p>
    <w:p w:rsidR="00B22562" w:rsidRDefault="00B22562" w:rsidP="00B22562">
      <w:pPr>
        <w:spacing w:after="160" w:line="259" w:lineRule="auto"/>
        <w:contextualSpacing/>
        <w:jc w:val="both"/>
        <w:rPr>
          <w:rFonts w:ascii="Simplified Arabic" w:eastAsia="Calibri" w:hAnsi="Simplified Arabic" w:cs="Simplified Arabic" w:hint="cs"/>
          <w:rtl/>
          <w:lang w:bidi="ar-IQ"/>
        </w:rPr>
      </w:pPr>
    </w:p>
    <w:p w:rsidR="00B22562" w:rsidRDefault="00B22562" w:rsidP="00B22562">
      <w:pPr>
        <w:spacing w:after="160" w:line="259" w:lineRule="auto"/>
        <w:contextualSpacing/>
        <w:jc w:val="both"/>
        <w:rPr>
          <w:rFonts w:ascii="Simplified Arabic" w:eastAsia="Calibri" w:hAnsi="Simplified Arabic" w:cs="Simplified Arabic" w:hint="cs"/>
          <w:rtl/>
          <w:lang w:bidi="ar-IQ"/>
        </w:rPr>
      </w:pPr>
    </w:p>
    <w:p w:rsidR="00B22562" w:rsidRDefault="00B22562" w:rsidP="00B22562">
      <w:pPr>
        <w:spacing w:after="160" w:line="259" w:lineRule="auto"/>
        <w:contextualSpacing/>
        <w:jc w:val="both"/>
        <w:rPr>
          <w:rFonts w:ascii="Simplified Arabic" w:eastAsia="Calibri" w:hAnsi="Simplified Arabic" w:cs="Simplified Arabic" w:hint="cs"/>
          <w:rtl/>
          <w:lang w:bidi="ar-IQ"/>
        </w:rPr>
      </w:pPr>
    </w:p>
    <w:p w:rsidR="00B22562" w:rsidRDefault="00B22562" w:rsidP="00B22562">
      <w:pPr>
        <w:spacing w:after="160" w:line="259" w:lineRule="auto"/>
        <w:contextualSpacing/>
        <w:jc w:val="both"/>
        <w:rPr>
          <w:rFonts w:ascii="Simplified Arabic" w:eastAsia="Calibri" w:hAnsi="Simplified Arabic" w:cs="Simplified Arabic" w:hint="cs"/>
          <w:rtl/>
          <w:lang w:bidi="ar-IQ"/>
        </w:rPr>
      </w:pPr>
    </w:p>
    <w:p w:rsidR="00B22562" w:rsidRDefault="00B22562" w:rsidP="00B22562">
      <w:pPr>
        <w:spacing w:after="160" w:line="259" w:lineRule="auto"/>
        <w:contextualSpacing/>
        <w:jc w:val="both"/>
        <w:rPr>
          <w:rFonts w:ascii="Simplified Arabic" w:eastAsia="Calibri" w:hAnsi="Simplified Arabic" w:cs="Simplified Arabic" w:hint="cs"/>
          <w:rtl/>
          <w:lang w:bidi="ar-IQ"/>
        </w:rPr>
      </w:pPr>
    </w:p>
    <w:p w:rsidR="00B22562" w:rsidRDefault="00B22562" w:rsidP="00B22562">
      <w:pPr>
        <w:spacing w:after="160" w:line="259" w:lineRule="auto"/>
        <w:contextualSpacing/>
        <w:jc w:val="both"/>
        <w:rPr>
          <w:rFonts w:ascii="Simplified Arabic" w:eastAsia="Calibri" w:hAnsi="Simplified Arabic" w:cs="Simplified Arabic" w:hint="cs"/>
          <w:rtl/>
          <w:lang w:bidi="ar-IQ"/>
        </w:rPr>
      </w:pPr>
    </w:p>
    <w:p w:rsidR="00B22562" w:rsidRDefault="00B22562" w:rsidP="00B22562">
      <w:pPr>
        <w:spacing w:after="160" w:line="259" w:lineRule="auto"/>
        <w:contextualSpacing/>
        <w:jc w:val="both"/>
        <w:rPr>
          <w:rFonts w:ascii="Simplified Arabic" w:eastAsia="Calibri" w:hAnsi="Simplified Arabic" w:cs="Simplified Arabic" w:hint="cs"/>
          <w:rtl/>
          <w:lang w:bidi="ar-IQ"/>
        </w:rPr>
      </w:pPr>
    </w:p>
    <w:p w:rsidR="00B22562" w:rsidRDefault="00B22562" w:rsidP="00B22562">
      <w:pPr>
        <w:spacing w:after="160" w:line="259" w:lineRule="auto"/>
        <w:contextualSpacing/>
        <w:jc w:val="both"/>
        <w:rPr>
          <w:rFonts w:ascii="Simplified Arabic" w:eastAsia="Calibri" w:hAnsi="Simplified Arabic" w:cs="Simplified Arabic" w:hint="cs"/>
          <w:rtl/>
          <w:lang w:bidi="ar-IQ"/>
        </w:rPr>
      </w:pPr>
    </w:p>
    <w:p w:rsidR="00B22562" w:rsidRDefault="00B22562" w:rsidP="00B22562">
      <w:pPr>
        <w:spacing w:after="160" w:line="259" w:lineRule="auto"/>
        <w:contextualSpacing/>
        <w:jc w:val="both"/>
        <w:rPr>
          <w:rFonts w:ascii="Simplified Arabic" w:eastAsia="Calibri" w:hAnsi="Simplified Arabic" w:cs="Simplified Arabic" w:hint="cs"/>
          <w:rtl/>
          <w:lang w:bidi="ar-IQ"/>
        </w:rPr>
      </w:pPr>
    </w:p>
    <w:p w:rsidR="00B22562" w:rsidRDefault="00B22562" w:rsidP="00B22562">
      <w:pPr>
        <w:spacing w:after="160" w:line="259" w:lineRule="auto"/>
        <w:contextualSpacing/>
        <w:jc w:val="both"/>
        <w:rPr>
          <w:rFonts w:ascii="Simplified Arabic" w:eastAsia="Calibri" w:hAnsi="Simplified Arabic" w:cs="Simplified Arabic" w:hint="cs"/>
          <w:rtl/>
          <w:lang w:bidi="ar-IQ"/>
        </w:rPr>
      </w:pPr>
    </w:p>
    <w:p w:rsidR="00B22562" w:rsidRDefault="00B22562" w:rsidP="00B22562">
      <w:pPr>
        <w:spacing w:after="160" w:line="259" w:lineRule="auto"/>
        <w:contextualSpacing/>
        <w:jc w:val="both"/>
        <w:rPr>
          <w:rFonts w:ascii="Simplified Arabic" w:eastAsia="Calibri" w:hAnsi="Simplified Arabic" w:cs="Simplified Arabic" w:hint="cs"/>
          <w:rtl/>
          <w:lang w:bidi="ar-IQ"/>
        </w:rPr>
      </w:pPr>
    </w:p>
    <w:p w:rsidR="00B22562" w:rsidRPr="00B22562" w:rsidRDefault="00B22562" w:rsidP="00B22562">
      <w:pPr>
        <w:spacing w:after="160" w:line="259" w:lineRule="auto"/>
        <w:contextualSpacing/>
        <w:jc w:val="both"/>
        <w:rPr>
          <w:rFonts w:ascii="Simplified Arabic" w:eastAsia="Calibri" w:hAnsi="Simplified Arabic" w:cs="Simplified Arabic"/>
          <w:rtl/>
          <w:lang w:bidi="ar-IQ"/>
        </w:rPr>
      </w:pPr>
    </w:p>
    <w:p w:rsidR="00B22562" w:rsidRPr="00B22562" w:rsidRDefault="00B22562" w:rsidP="00B22562">
      <w:pPr>
        <w:spacing w:after="160" w:line="240" w:lineRule="auto"/>
        <w:contextualSpacing/>
        <w:jc w:val="both"/>
        <w:rPr>
          <w:rFonts w:ascii="Simplified Arabic" w:eastAsia="Calibri" w:hAnsi="Simplified Arabic" w:cs="Simplified Arabic"/>
          <w:b/>
          <w:bCs/>
          <w:sz w:val="28"/>
          <w:szCs w:val="28"/>
          <w:u w:val="single"/>
          <w:rtl/>
          <w:lang w:bidi="ar-IQ"/>
        </w:rPr>
      </w:pPr>
      <w:r w:rsidRPr="00B22562">
        <w:rPr>
          <w:rFonts w:ascii="Simplified Arabic" w:eastAsia="Calibri" w:hAnsi="Simplified Arabic" w:cs="Simplified Arabic" w:hint="cs"/>
          <w:b/>
          <w:bCs/>
          <w:sz w:val="28"/>
          <w:szCs w:val="28"/>
          <w:u w:val="single"/>
          <w:rtl/>
          <w:lang w:bidi="ar-IQ"/>
        </w:rPr>
        <w:t>ثانياً : قانون الطلب :</w:t>
      </w:r>
    </w:p>
    <w:p w:rsidR="00B22562" w:rsidRPr="00B22562" w:rsidRDefault="00B22562" w:rsidP="00B22562">
      <w:pPr>
        <w:spacing w:after="160" w:line="240" w:lineRule="auto"/>
        <w:contextualSpacing/>
        <w:jc w:val="both"/>
        <w:rPr>
          <w:rFonts w:ascii="Simplified Arabic" w:eastAsia="Calibri" w:hAnsi="Simplified Arabic" w:cs="Simplified Arabic"/>
          <w:sz w:val="28"/>
          <w:szCs w:val="28"/>
          <w:rtl/>
          <w:lang w:bidi="ar-IQ"/>
        </w:rPr>
      </w:pPr>
      <w:r w:rsidRPr="00B22562">
        <w:rPr>
          <w:rFonts w:ascii="Simplified Arabic" w:eastAsia="Calibri" w:hAnsi="Simplified Arabic" w:cs="Simplified Arabic"/>
          <w:sz w:val="28"/>
          <w:szCs w:val="28"/>
          <w:rtl/>
          <w:lang w:bidi="ar-IQ"/>
        </w:rPr>
        <w:tab/>
      </w:r>
      <w:r w:rsidRPr="00B22562">
        <w:rPr>
          <w:rFonts w:ascii="Simplified Arabic" w:eastAsia="Calibri" w:hAnsi="Simplified Arabic" w:cs="Simplified Arabic" w:hint="cs"/>
          <w:sz w:val="28"/>
          <w:szCs w:val="28"/>
          <w:rtl/>
          <w:lang w:bidi="ar-IQ"/>
        </w:rPr>
        <w:t>فيما بعد سوف نكتشف أن هناك عدة عوامل تؤثر في الطلب سواء كان هذا التأثير طردياً أم عكسياً.</w:t>
      </w:r>
    </w:p>
    <w:p w:rsidR="00B22562" w:rsidRPr="00B22562" w:rsidRDefault="00B22562" w:rsidP="00B22562">
      <w:pPr>
        <w:spacing w:after="160" w:line="240" w:lineRule="auto"/>
        <w:contextualSpacing/>
        <w:jc w:val="both"/>
        <w:rPr>
          <w:rFonts w:ascii="Simplified Arabic" w:eastAsia="Calibri" w:hAnsi="Simplified Arabic" w:cs="Simplified Arabic"/>
          <w:sz w:val="28"/>
          <w:szCs w:val="28"/>
          <w:rtl/>
          <w:lang w:bidi="ar-IQ"/>
        </w:rPr>
      </w:pPr>
      <w:r w:rsidRPr="00B22562">
        <w:rPr>
          <w:rFonts w:ascii="Simplified Arabic" w:eastAsia="Calibri" w:hAnsi="Simplified Arabic" w:cs="Simplified Arabic" w:hint="cs"/>
          <w:sz w:val="28"/>
          <w:szCs w:val="28"/>
          <w:rtl/>
          <w:lang w:bidi="ar-IQ"/>
        </w:rPr>
        <w:t xml:space="preserve">إلّا أن الاقتصاديون اختاروا عامل السعر وأثره في الطلب كأساس لاستنباط قانون الطلب </w:t>
      </w:r>
      <w:r w:rsidRPr="00B22562">
        <w:rPr>
          <w:rFonts w:ascii="Simplified Arabic" w:eastAsia="Calibri" w:hAnsi="Simplified Arabic" w:cs="Simplified Arabic"/>
          <w:sz w:val="28"/>
          <w:szCs w:val="28"/>
          <w:lang w:bidi="ar-IQ"/>
        </w:rPr>
        <w:t>(Low of demand)</w:t>
      </w:r>
    </w:p>
    <w:p w:rsidR="00B22562" w:rsidRDefault="00B22562" w:rsidP="00B22562">
      <w:pPr>
        <w:spacing w:after="160" w:line="240" w:lineRule="auto"/>
        <w:contextualSpacing/>
        <w:jc w:val="both"/>
        <w:rPr>
          <w:rFonts w:ascii="Simplified Arabic" w:eastAsia="Calibri" w:hAnsi="Simplified Arabic" w:cs="Simplified Arabic" w:hint="cs"/>
          <w:sz w:val="28"/>
          <w:szCs w:val="28"/>
          <w:rtl/>
          <w:lang w:bidi="ar-IQ"/>
        </w:rPr>
      </w:pPr>
      <w:r w:rsidRPr="00B22562">
        <w:rPr>
          <w:rFonts w:ascii="Simplified Arabic" w:eastAsia="Calibri" w:hAnsi="Simplified Arabic" w:cs="Simplified Arabic" w:hint="cs"/>
          <w:sz w:val="28"/>
          <w:szCs w:val="28"/>
          <w:rtl/>
          <w:lang w:bidi="ar-IQ"/>
        </w:rPr>
        <w:t>إذ ينص هذا القانون على " وجود علاقة عكسية بين السعر والكمية المطلوبة، فكلما انخفض السعر زادت الكمية المطلوبة والعكس مع بقاء العوامل الأخرى ثابتة ".*</w:t>
      </w:r>
    </w:p>
    <w:p w:rsidR="00B22562" w:rsidRDefault="00B22562" w:rsidP="00B22562">
      <w:pPr>
        <w:spacing w:after="160" w:line="240" w:lineRule="auto"/>
        <w:contextualSpacing/>
        <w:jc w:val="both"/>
        <w:rPr>
          <w:rFonts w:ascii="Simplified Arabic" w:eastAsia="Calibri" w:hAnsi="Simplified Arabic" w:cs="Simplified Arabic" w:hint="cs"/>
          <w:sz w:val="28"/>
          <w:szCs w:val="28"/>
          <w:rtl/>
          <w:lang w:bidi="ar-IQ"/>
        </w:rPr>
      </w:pPr>
    </w:p>
    <w:p w:rsidR="00B22562" w:rsidRPr="00B22562" w:rsidRDefault="00B22562" w:rsidP="00B22562">
      <w:pPr>
        <w:spacing w:after="160" w:line="240" w:lineRule="auto"/>
        <w:contextualSpacing/>
        <w:jc w:val="both"/>
        <w:rPr>
          <w:rFonts w:ascii="Simplified Arabic" w:eastAsia="Calibri" w:hAnsi="Simplified Arabic" w:cs="Simplified Arabic"/>
          <w:sz w:val="28"/>
          <w:szCs w:val="28"/>
          <w:lang w:bidi="ar-IQ"/>
        </w:rPr>
      </w:pPr>
      <w:r w:rsidRPr="00B22562">
        <w:rPr>
          <w:rFonts w:ascii="Simplified Arabic" w:eastAsia="Calibri" w:hAnsi="Simplified Arabic" w:cs="Simplified Arabic"/>
          <w:noProof/>
          <w:sz w:val="28"/>
          <w:szCs w:val="28"/>
          <w:rtl/>
        </w:rPr>
        <mc:AlternateContent>
          <mc:Choice Requires="wpg">
            <w:drawing>
              <wp:anchor distT="0" distB="0" distL="114300" distR="114300" simplePos="0" relativeHeight="251659264" behindDoc="0" locked="0" layoutInCell="1" allowOverlap="1" wp14:anchorId="32B3635D" wp14:editId="26F7B610">
                <wp:simplePos x="0" y="0"/>
                <wp:positionH relativeFrom="page">
                  <wp:posOffset>218440</wp:posOffset>
                </wp:positionH>
                <wp:positionV relativeFrom="paragraph">
                  <wp:posOffset>125730</wp:posOffset>
                </wp:positionV>
                <wp:extent cx="6605270" cy="352425"/>
                <wp:effectExtent l="0" t="0" r="5080" b="9525"/>
                <wp:wrapNone/>
                <wp:docPr id="40" name="Group 40"/>
                <wp:cNvGraphicFramePr/>
                <a:graphic xmlns:a="http://schemas.openxmlformats.org/drawingml/2006/main">
                  <a:graphicData uri="http://schemas.microsoft.com/office/word/2010/wordprocessingGroup">
                    <wpg:wgp>
                      <wpg:cNvGrpSpPr/>
                      <wpg:grpSpPr>
                        <a:xfrm>
                          <a:off x="0" y="0"/>
                          <a:ext cx="6605270" cy="352425"/>
                          <a:chOff x="0" y="0"/>
                          <a:chExt cx="6605270" cy="352425"/>
                        </a:xfrm>
                      </wpg:grpSpPr>
                      <wps:wsp>
                        <wps:cNvPr id="4" name="Text Box 4"/>
                        <wps:cNvSpPr txBox="1"/>
                        <wps:spPr>
                          <a:xfrm>
                            <a:off x="0" y="40904"/>
                            <a:ext cx="6605270" cy="311521"/>
                          </a:xfrm>
                          <a:prstGeom prst="rect">
                            <a:avLst/>
                          </a:prstGeom>
                          <a:solidFill>
                            <a:sysClr val="window" lastClr="FFFFFF"/>
                          </a:solidFill>
                          <a:ln w="6350">
                            <a:noFill/>
                          </a:ln>
                          <a:effectLst/>
                        </wps:spPr>
                        <wps:txbx>
                          <w:txbxContent>
                            <w:p w:rsidR="00B22562" w:rsidRDefault="00B22562" w:rsidP="00B22562">
                              <w:pPr>
                                <w:rPr>
                                  <w:rFonts w:hint="cs"/>
                                  <w:sz w:val="24"/>
                                  <w:szCs w:val="24"/>
                                  <w:rtl/>
                                  <w:lang w:bidi="ar-IQ"/>
                                </w:rPr>
                              </w:pPr>
                              <w:r>
                                <w:rPr>
                                  <w:rFonts w:hint="cs"/>
                                  <w:sz w:val="24"/>
                                  <w:szCs w:val="24"/>
                                  <w:rtl/>
                                  <w:lang w:bidi="ar-IQ"/>
                                </w:rPr>
                                <w:t>* يقصد بالعوامل الأخرى (دخل المستهلك، ذوق المستهلك، أسعار السلع البديلة، أي المنافسة وأسعار السلع البديلة)</w:t>
                              </w:r>
                            </w:p>
                            <w:p w:rsidR="00B22562" w:rsidRDefault="00B22562" w:rsidP="00B22562">
                              <w:pPr>
                                <w:rPr>
                                  <w:rFonts w:hint="cs"/>
                                  <w:sz w:val="24"/>
                                  <w:szCs w:val="24"/>
                                  <w:rtl/>
                                  <w:lang w:bidi="ar-IQ"/>
                                </w:rPr>
                              </w:pPr>
                            </w:p>
                            <w:p w:rsidR="00B22562" w:rsidRPr="00126124" w:rsidRDefault="00B22562" w:rsidP="00B22562">
                              <w:pPr>
                                <w:rPr>
                                  <w:sz w:val="24"/>
                                  <w:szCs w:val="24"/>
                                  <w:rtl/>
                                  <w:lang w:bidi="ar-IQ"/>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Straight Connector 5"/>
                        <wps:cNvCnPr/>
                        <wps:spPr>
                          <a:xfrm>
                            <a:off x="54591" y="0"/>
                            <a:ext cx="6503035" cy="0"/>
                          </a:xfrm>
                          <a:prstGeom prst="line">
                            <a:avLst/>
                          </a:prstGeom>
                          <a:noFill/>
                          <a:ln w="6350" cap="flat" cmpd="sng" algn="ctr">
                            <a:solidFill>
                              <a:sysClr val="windowText" lastClr="000000"/>
                            </a:solidFill>
                            <a:prstDash val="solid"/>
                            <a:miter lim="800000"/>
                          </a:ln>
                          <a:effectLst/>
                        </wps:spPr>
                        <wps:bodyPr/>
                      </wps:wsp>
                    </wpg:wgp>
                  </a:graphicData>
                </a:graphic>
                <wp14:sizeRelV relativeFrom="margin">
                  <wp14:pctHeight>0</wp14:pctHeight>
                </wp14:sizeRelV>
              </wp:anchor>
            </w:drawing>
          </mc:Choice>
          <mc:Fallback>
            <w:pict>
              <v:group id="Group 40" o:spid="_x0000_s1026" style="position:absolute;left:0;text-align:left;margin-left:17.2pt;margin-top:9.9pt;width:520.1pt;height:27.75pt;z-index:251659264;mso-position-horizontal-relative:page;mso-height-relative:margin" coordsize="66052,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">
                <v:shapetype id="_x0000_t202" coordsize="21600,21600" o:spt="202" path="m,l,21600r21600,l21600,xe">
                  <v:stroke joinstyle="miter"/>
                  <v:path gradientshapeok="t" o:connecttype="rect"/>
                </v:shapetype>
                <v:shape id="Text Box 4" o:spid="_x0000_s1027" type="#_x0000_t202" style="position:absolute;top:409;width:66052;height:3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ZD7sQA&#10;AADaAAAADwAAAGRycy9kb3ducmV2LnhtbESPQWvCQBSE7wX/w/KE3urGUkqJriLSUoUGNQpeH9ln&#10;Es2+Dbtbk/rru4WCx2FmvmGm89404krO15YVjEcJCOLC6ppLBYf9x9MbCB+QNTaWScEPeZjPBg9T&#10;TLXteEfXPJQiQtinqKAKoU2l9EVFBv3ItsTRO1lnMETpSqkddhFuGvmcJK/SYM1xocKWlhUVl/zb&#10;KDh2+afbrNfnbbvKbptbnn3Re6bU47BfTEAE6sM9/N9eaQUv8Hcl3g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2Q+7EAAAA2gAAAA8AAAAAAAAAAAAAAAAAmAIAAGRycy9k&#10;b3ducmV2LnhtbFBLBQYAAAAABAAEAPUAAACJAwAAAAA=&#10;" fillcolor="window" stroked="f" strokeweight=".5pt">
                  <v:textbox>
                    <w:txbxContent>
                      <w:p w:rsidR="00B22562" w:rsidRDefault="00B22562" w:rsidP="00B22562">
                        <w:pPr>
                          <w:rPr>
                            <w:rFonts w:hint="cs"/>
                            <w:sz w:val="24"/>
                            <w:szCs w:val="24"/>
                            <w:rtl/>
                            <w:lang w:bidi="ar-IQ"/>
                          </w:rPr>
                        </w:pPr>
                        <w:r>
                          <w:rPr>
                            <w:rFonts w:hint="cs"/>
                            <w:sz w:val="24"/>
                            <w:szCs w:val="24"/>
                            <w:rtl/>
                            <w:lang w:bidi="ar-IQ"/>
                          </w:rPr>
                          <w:t>* يقصد بالعوامل الأخرى (دخل المستهلك، ذوق المستهلك، أسعار السلع البديلة، أي المنافسة وأسعار السلع البديلة)</w:t>
                        </w:r>
                      </w:p>
                      <w:p w:rsidR="00B22562" w:rsidRDefault="00B22562" w:rsidP="00B22562">
                        <w:pPr>
                          <w:rPr>
                            <w:rFonts w:hint="cs"/>
                            <w:sz w:val="24"/>
                            <w:szCs w:val="24"/>
                            <w:rtl/>
                            <w:lang w:bidi="ar-IQ"/>
                          </w:rPr>
                        </w:pPr>
                      </w:p>
                      <w:p w:rsidR="00B22562" w:rsidRPr="00126124" w:rsidRDefault="00B22562" w:rsidP="00B22562">
                        <w:pPr>
                          <w:rPr>
                            <w:sz w:val="24"/>
                            <w:szCs w:val="24"/>
                            <w:rtl/>
                            <w:lang w:bidi="ar-IQ"/>
                          </w:rPr>
                        </w:pPr>
                      </w:p>
                    </w:txbxContent>
                  </v:textbox>
                </v:shape>
                <v:line id="Straight Connector 5" o:spid="_x0000_s1028" style="position:absolute;visibility:visible;mso-wrap-style:square" from="545,0" to="65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rujsMAAADaAAAADwAAAGRycy9kb3ducmV2LnhtbESPS2vDMBCE74X+B7GF3hq5gQbjRglJ&#10;oZBDDvHjktvW2tqm1spIqh//PgoUehxm5htmu59NL0ZyvrOs4HWVgCCure64UVCVny8pCB+QNfaW&#10;ScFCHva7x4ctZtpOnNNYhEZECPsMFbQhDJmUvm7JoF/ZgTh639YZDFG6RmqHU4SbXq6TZCMNdhwX&#10;Whzoo6X6p/g1Cs5pM6X59XoJU/q1PpZ1VbolUer5aT68gwg0h//wX/ukFbzB/Uq8AXJ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K7o7DAAAA2gAAAA8AAAAAAAAAAAAA&#10;AAAAoQIAAGRycy9kb3ducmV2LnhtbFBLBQYAAAAABAAEAPkAAACRAwAAAAA=&#10;" strokecolor="windowText" strokeweight=".5pt">
                  <v:stroke joinstyle="miter"/>
                </v:line>
                <w10:wrap anchorx="page"/>
              </v:group>
            </w:pict>
          </mc:Fallback>
        </mc:AlternateContent>
      </w:r>
    </w:p>
    <w:p w:rsidR="00B22562" w:rsidRPr="00B22562" w:rsidRDefault="00B22562" w:rsidP="00B22562">
      <w:pPr>
        <w:spacing w:after="160" w:line="240" w:lineRule="auto"/>
        <w:contextualSpacing/>
        <w:jc w:val="both"/>
        <w:rPr>
          <w:rFonts w:ascii="Simplified Arabic" w:eastAsia="Calibri" w:hAnsi="Simplified Arabic" w:cs="Simplified Arabic"/>
          <w:sz w:val="28"/>
          <w:szCs w:val="28"/>
          <w:rtl/>
          <w:lang w:bidi="ar-IQ"/>
        </w:rPr>
      </w:pPr>
    </w:p>
    <w:p w:rsidR="00B22562" w:rsidRPr="00B22562" w:rsidRDefault="00B22562" w:rsidP="00B22562">
      <w:pPr>
        <w:spacing w:after="160" w:line="259" w:lineRule="auto"/>
        <w:contextualSpacing/>
        <w:jc w:val="both"/>
        <w:rPr>
          <w:rFonts w:ascii="Simplified Arabic" w:eastAsia="Calibri" w:hAnsi="Simplified Arabic" w:cs="Simplified Arabic"/>
          <w:sz w:val="28"/>
          <w:szCs w:val="28"/>
          <w:rtl/>
          <w:lang w:bidi="ar-IQ"/>
        </w:rPr>
      </w:pPr>
      <w:r w:rsidRPr="00B22562">
        <w:rPr>
          <w:rFonts w:ascii="Simplified Arabic" w:eastAsia="Calibri" w:hAnsi="Simplified Arabic" w:cs="Simplified Arabic" w:hint="cs"/>
          <w:sz w:val="28"/>
          <w:szCs w:val="28"/>
          <w:rtl/>
          <w:lang w:bidi="ar-IQ"/>
        </w:rPr>
        <w:t>وما يعلل هذا السلوك أن المستهلكين الّذين لم يكونوا يشترون أي وحدة من هذه السلعة من قبل انخفاض السعر، سيرغبون في شراء بعض الوحدات منها بعد أن ينخفض سعرها، كما أن المستهلكين الذين كانوا يشترون عدداً محدداً من وحدات هذه السلعة عندما كان سعرها مرتفعاً يصبحون أكثر استعداداً لشراء المزيد من الوحدات عندما ينخفض سعر هذه السلعة.</w:t>
      </w:r>
    </w:p>
    <w:p w:rsidR="00B22562" w:rsidRPr="00B22562" w:rsidRDefault="00B22562" w:rsidP="00B22562">
      <w:pPr>
        <w:pStyle w:val="ListParagraph"/>
        <w:bidi/>
        <w:ind w:left="0" w:firstLine="720"/>
        <w:jc w:val="both"/>
        <w:rPr>
          <w:rFonts w:ascii="Simplified Arabic" w:eastAsia="Calibri" w:hAnsi="Simplified Arabic" w:cs="Simplified Arabic"/>
          <w:sz w:val="28"/>
          <w:szCs w:val="28"/>
          <w:lang w:bidi="ar-IQ"/>
        </w:rPr>
      </w:pPr>
      <w:r w:rsidRPr="00B22562">
        <w:rPr>
          <w:rFonts w:ascii="Simplified Arabic" w:eastAsia="Calibri" w:hAnsi="Simplified Arabic" w:cs="Simplified Arabic" w:hint="cs"/>
          <w:sz w:val="28"/>
          <w:szCs w:val="28"/>
          <w:rtl/>
          <w:lang w:bidi="ar-IQ"/>
        </w:rPr>
        <w:t>وعلى العموم فإن قانون الطلب يجسد الحقيقة العقلانية والمنطقية التي يتمتع بها الانسان. وإن هذا القانون يجسد سلوكاً عامّاً للمستهلكين لكنّه لا يخلوا من الاستثناءات وهي نادرة جداً فهناك بعض الأغنياء قد لا يهتمو</w:t>
      </w:r>
      <w:r>
        <w:rPr>
          <w:rFonts w:ascii="Simplified Arabic" w:eastAsia="Calibri" w:hAnsi="Simplified Arabic" w:cs="Simplified Arabic" w:hint="cs"/>
          <w:sz w:val="28"/>
          <w:szCs w:val="28"/>
          <w:rtl/>
          <w:lang w:bidi="ar-IQ"/>
        </w:rPr>
        <w:t>ا</w:t>
      </w:r>
      <w:r w:rsidRPr="00B22562">
        <w:rPr>
          <w:rFonts w:ascii="Simplified Arabic" w:eastAsia="Calibri" w:hAnsi="Simplified Arabic" w:cs="Simplified Arabic" w:hint="cs"/>
          <w:sz w:val="28"/>
          <w:szCs w:val="28"/>
          <w:rtl/>
          <w:lang w:bidi="ar-IQ"/>
        </w:rPr>
        <w:t xml:space="preserve"> </w:t>
      </w:r>
      <w:r w:rsidRPr="00B22562">
        <w:rPr>
          <w:rFonts w:ascii="Simplified Arabic" w:eastAsia="Calibri" w:hAnsi="Simplified Arabic" w:cs="Simplified Arabic" w:hint="cs"/>
          <w:sz w:val="28"/>
          <w:szCs w:val="28"/>
          <w:rtl/>
          <w:lang w:bidi="ar-IQ"/>
        </w:rPr>
        <w:t>بأسعار السلع، لابل أن بعضهم يقبل على شراءها حينما يكون سعرها مرتفع جداً.</w:t>
      </w:r>
    </w:p>
    <w:p w:rsidR="00B22562" w:rsidRPr="00B22562" w:rsidRDefault="00B22562" w:rsidP="00B22562">
      <w:pPr>
        <w:spacing w:after="160" w:line="240" w:lineRule="auto"/>
        <w:contextualSpacing/>
        <w:jc w:val="both"/>
        <w:rPr>
          <w:rFonts w:ascii="Simplified Arabic" w:eastAsia="Calibri" w:hAnsi="Simplified Arabic" w:cs="Simplified Arabic"/>
          <w:sz w:val="28"/>
          <w:szCs w:val="28"/>
          <w:rtl/>
          <w:lang w:bidi="ar-IQ"/>
        </w:rPr>
      </w:pPr>
    </w:p>
    <w:p w:rsidR="006914C6" w:rsidRDefault="008236DC" w:rsidP="008236DC">
      <w:pPr>
        <w:jc w:val="center"/>
        <w:rPr>
          <w:rFonts w:hint="cs"/>
          <w:b/>
          <w:bCs/>
          <w:sz w:val="32"/>
          <w:szCs w:val="32"/>
          <w:rtl/>
          <w:lang w:bidi="ar-IQ"/>
        </w:rPr>
      </w:pPr>
      <w:r>
        <w:rPr>
          <w:rFonts w:hint="cs"/>
          <w:b/>
          <w:bCs/>
          <w:sz w:val="32"/>
          <w:szCs w:val="32"/>
          <w:rtl/>
          <w:lang w:bidi="ar-IQ"/>
        </w:rPr>
        <w:t xml:space="preserve">والى محاضرة  قادمة  ان شاء الله </w:t>
      </w:r>
    </w:p>
    <w:p w:rsidR="008236DC" w:rsidRPr="008236DC" w:rsidRDefault="008236DC" w:rsidP="008236DC">
      <w:pPr>
        <w:jc w:val="center"/>
        <w:rPr>
          <w:b/>
          <w:bCs/>
          <w:sz w:val="32"/>
          <w:szCs w:val="32"/>
          <w:lang w:bidi="ar-IQ"/>
        </w:rPr>
      </w:pPr>
      <w:proofErr w:type="spellStart"/>
      <w:r>
        <w:rPr>
          <w:rFonts w:hint="cs"/>
          <w:b/>
          <w:bCs/>
          <w:sz w:val="32"/>
          <w:szCs w:val="32"/>
          <w:rtl/>
          <w:lang w:bidi="ar-IQ"/>
        </w:rPr>
        <w:t>أ.الهام</w:t>
      </w:r>
      <w:proofErr w:type="spellEnd"/>
      <w:r>
        <w:rPr>
          <w:rFonts w:hint="cs"/>
          <w:b/>
          <w:bCs/>
          <w:sz w:val="32"/>
          <w:szCs w:val="32"/>
          <w:rtl/>
          <w:lang w:bidi="ar-IQ"/>
        </w:rPr>
        <w:t xml:space="preserve"> شبّر</w:t>
      </w:r>
    </w:p>
    <w:sectPr w:rsidR="008236DC" w:rsidRPr="008236DC" w:rsidSect="00E414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9340D2"/>
    <w:multiLevelType w:val="hybridMultilevel"/>
    <w:tmpl w:val="0A640AFE"/>
    <w:lvl w:ilvl="0" w:tplc="0BB6C3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562"/>
    <w:rsid w:val="006914C6"/>
    <w:rsid w:val="008236DC"/>
    <w:rsid w:val="00B22562"/>
    <w:rsid w:val="00E41413"/>
    <w:rsid w:val="00ED0613"/>
    <w:rsid w:val="00FC45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562"/>
    <w:pPr>
      <w:bidi w:val="0"/>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562"/>
    <w:pPr>
      <w:bidi w:val="0"/>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4</cp:revision>
  <cp:lastPrinted>2021-03-07T17:52:00Z</cp:lastPrinted>
  <dcterms:created xsi:type="dcterms:W3CDTF">2021-03-07T17:47:00Z</dcterms:created>
  <dcterms:modified xsi:type="dcterms:W3CDTF">2021-03-07T17:54:00Z</dcterms:modified>
</cp:coreProperties>
</file>