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A3" w:rsidRDefault="00100B6F" w:rsidP="00AB7B18">
      <w:pPr>
        <w:jc w:val="center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المحاضرة </w:t>
      </w:r>
      <w:r w:rsidR="00AB7B18">
        <w:rPr>
          <w:rFonts w:hint="cs"/>
          <w:b/>
          <w:bCs/>
          <w:sz w:val="40"/>
          <w:szCs w:val="40"/>
          <w:rtl/>
          <w:lang w:bidi="ar-IQ"/>
        </w:rPr>
        <w:t>الواحد والعشرين</w:t>
      </w:r>
    </w:p>
    <w:p w:rsidR="00827137" w:rsidRDefault="007C14C5" w:rsidP="00AB7B18">
      <w:pPr>
        <w:jc w:val="right"/>
        <w:rPr>
          <w:b/>
          <w:bCs/>
          <w:sz w:val="36"/>
          <w:szCs w:val="36"/>
          <w:u w:val="single"/>
          <w:rtl/>
          <w:lang w:bidi="ar-IQ"/>
        </w:rPr>
      </w:pPr>
      <w:r w:rsidRPr="007C14C5">
        <w:rPr>
          <w:b/>
          <w:bCs/>
          <w:sz w:val="36"/>
          <w:szCs w:val="36"/>
          <w:lang w:bidi="ar-IQ"/>
        </w:rPr>
        <w:t xml:space="preserve"> </w:t>
      </w:r>
      <w:r w:rsidR="00D10E95"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العوامل التي أسهمت في تطور السياحة في </w:t>
      </w:r>
      <w:r w:rsidR="00AB7B18">
        <w:rPr>
          <w:rFonts w:hint="cs"/>
          <w:b/>
          <w:bCs/>
          <w:sz w:val="36"/>
          <w:szCs w:val="36"/>
          <w:u w:val="single"/>
          <w:rtl/>
          <w:lang w:bidi="ar-IQ"/>
        </w:rPr>
        <w:t>أقليم شرق أسيا والمحيط الهادي</w:t>
      </w:r>
      <w:r w:rsidR="00E178B3">
        <w:rPr>
          <w:rFonts w:hint="cs"/>
          <w:b/>
          <w:bCs/>
          <w:sz w:val="36"/>
          <w:szCs w:val="36"/>
          <w:u w:val="single"/>
          <w:rtl/>
          <w:lang w:bidi="ar-IQ"/>
        </w:rPr>
        <w:t>:</w:t>
      </w:r>
    </w:p>
    <w:p w:rsidR="00194F69" w:rsidRDefault="004616CF" w:rsidP="004616CF">
      <w:pPr>
        <w:tabs>
          <w:tab w:val="right" w:pos="720"/>
          <w:tab w:val="right" w:pos="810"/>
          <w:tab w:val="right" w:pos="900"/>
        </w:tabs>
        <w:bidi/>
        <w:jc w:val="both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يشغل هذا الإقليم الجزء الشرقي لقارة أسيا متمثل في الصين واليابان والفلبين والجزء الجنوبي يشمل أندنوسيا وكوريا وماليزيا وسنغاورة .ويشمل المحيط الهادي أشتراليا ونيوزلندة ، أما دول جنوب شرق أسيا تشمل الهند وباكستان وبنغلادش وأيران . إذ شهد هذا الأقليم تطورآ كبيرآ في السياحة  الدولية وأخذ ينافس الأقليم الأمريكي في حصته السوقية . أما أذا أخذنا بنظر الأعتبار أحداث ذذ أيلول فقد أثرت على السياحة الدولية وسببت نقص في عدد السياح الدولين في كل دول العالم . فضلآ عن تفش الأمراض ومنها مرض الألتهاب الرئوي الحادي غير النمطي . الذي أنتشر في الصين التي تعد من أبرز دول الأقليم تطورآ في السياحة .</w:t>
      </w:r>
    </w:p>
    <w:p w:rsidR="004616CF" w:rsidRDefault="004616CF" w:rsidP="00524D3B">
      <w:pPr>
        <w:tabs>
          <w:tab w:val="right" w:pos="720"/>
          <w:tab w:val="right" w:pos="810"/>
          <w:tab w:val="right" w:pos="900"/>
        </w:tabs>
        <w:bidi/>
        <w:spacing w:line="24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أما أهم العوامل التي ساهمت في التطور السياحي للأقليم :</w:t>
      </w:r>
    </w:p>
    <w:p w:rsidR="004616CF" w:rsidRDefault="004616CF" w:rsidP="00524D3B">
      <w:pPr>
        <w:tabs>
          <w:tab w:val="right" w:pos="720"/>
          <w:tab w:val="right" w:pos="810"/>
          <w:tab w:val="right" w:pos="900"/>
        </w:tabs>
        <w:bidi/>
        <w:spacing w:line="240" w:lineRule="auto"/>
        <w:jc w:val="both"/>
        <w:rPr>
          <w:b/>
          <w:bCs/>
          <w:sz w:val="28"/>
          <w:szCs w:val="28"/>
          <w:vertAlign w:val="superscript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-تسارع النمو الأقتصادي ولاسيما في الصين وماليزيا وأندوسيا وسنغافورة وكوريا الجنوبية .</w:t>
      </w:r>
    </w:p>
    <w:p w:rsidR="00524D3B" w:rsidRPr="00524D3B" w:rsidRDefault="00524D3B" w:rsidP="00524D3B">
      <w:pPr>
        <w:tabs>
          <w:tab w:val="right" w:pos="720"/>
          <w:tab w:val="right" w:pos="810"/>
          <w:tab w:val="right" w:pos="900"/>
        </w:tabs>
        <w:bidi/>
        <w:spacing w:line="240" w:lineRule="auto"/>
        <w:jc w:val="both"/>
        <w:rPr>
          <w:rFonts w:asciiTheme="minorBidi" w:hAnsiTheme="minorBidi"/>
          <w:b/>
          <w:bCs/>
          <w:sz w:val="44"/>
          <w:szCs w:val="44"/>
          <w:vertAlign w:val="superscript"/>
          <w:rtl/>
          <w:lang w:bidi="ar-IQ"/>
        </w:rPr>
      </w:pPr>
      <w:r>
        <w:rPr>
          <w:rFonts w:hint="cs"/>
          <w:b/>
          <w:bCs/>
          <w:sz w:val="28"/>
          <w:szCs w:val="28"/>
          <w:vertAlign w:val="superscript"/>
          <w:rtl/>
          <w:lang w:bidi="ar-IQ"/>
        </w:rPr>
        <w:t>-</w:t>
      </w:r>
      <w:r w:rsidRPr="00524D3B">
        <w:rPr>
          <w:rFonts w:asciiTheme="minorBidi" w:hAnsiTheme="minorBidi"/>
          <w:b/>
          <w:bCs/>
          <w:sz w:val="44"/>
          <w:szCs w:val="44"/>
          <w:vertAlign w:val="superscript"/>
          <w:rtl/>
          <w:lang w:bidi="ar-IQ"/>
        </w:rPr>
        <w:t>الأستراتيجية التسويقية للسياحة التي ركزت على استراتيجية تسويقية متميزة في السياحة وأيضآ ركزت على الهدف السوقي وعلى المنتجات السياحية .</w:t>
      </w:r>
    </w:p>
    <w:p w:rsidR="00524D3B" w:rsidRPr="00524D3B" w:rsidRDefault="00524D3B" w:rsidP="00524D3B">
      <w:pPr>
        <w:tabs>
          <w:tab w:val="right" w:pos="720"/>
          <w:tab w:val="right" w:pos="810"/>
          <w:tab w:val="right" w:pos="900"/>
        </w:tabs>
        <w:bidi/>
        <w:spacing w:line="240" w:lineRule="auto"/>
        <w:jc w:val="both"/>
        <w:rPr>
          <w:rFonts w:asciiTheme="minorBidi" w:hAnsiTheme="minorBidi"/>
          <w:b/>
          <w:bCs/>
          <w:sz w:val="44"/>
          <w:szCs w:val="44"/>
          <w:vertAlign w:val="superscript"/>
          <w:rtl/>
          <w:lang w:bidi="ar-IQ"/>
        </w:rPr>
      </w:pPr>
      <w:r w:rsidRPr="00524D3B">
        <w:rPr>
          <w:rFonts w:asciiTheme="minorBidi" w:hAnsiTheme="minorBidi"/>
          <w:b/>
          <w:bCs/>
          <w:sz w:val="44"/>
          <w:szCs w:val="44"/>
          <w:vertAlign w:val="superscript"/>
          <w:rtl/>
          <w:lang w:bidi="ar-IQ"/>
        </w:rPr>
        <w:t>-الأستقرار والأنفتاح نحو العالم .</w:t>
      </w:r>
    </w:p>
    <w:p w:rsidR="00524D3B" w:rsidRPr="00524D3B" w:rsidRDefault="00524D3B" w:rsidP="00524D3B">
      <w:pPr>
        <w:tabs>
          <w:tab w:val="right" w:pos="720"/>
          <w:tab w:val="right" w:pos="810"/>
          <w:tab w:val="right" w:pos="900"/>
        </w:tabs>
        <w:bidi/>
        <w:spacing w:line="240" w:lineRule="auto"/>
        <w:jc w:val="both"/>
        <w:rPr>
          <w:rFonts w:asciiTheme="minorBidi" w:hAnsiTheme="minorBidi"/>
          <w:b/>
          <w:bCs/>
          <w:sz w:val="44"/>
          <w:szCs w:val="44"/>
          <w:vertAlign w:val="superscript"/>
          <w:rtl/>
          <w:lang w:bidi="ar-IQ"/>
        </w:rPr>
      </w:pPr>
      <w:r w:rsidRPr="00524D3B">
        <w:rPr>
          <w:rFonts w:asciiTheme="minorBidi" w:hAnsiTheme="minorBidi"/>
          <w:b/>
          <w:bCs/>
          <w:sz w:val="44"/>
          <w:szCs w:val="44"/>
          <w:vertAlign w:val="superscript"/>
          <w:rtl/>
          <w:lang w:bidi="ar-IQ"/>
        </w:rPr>
        <w:t>-عولمة النقل الجوي .</w:t>
      </w:r>
      <w:bookmarkStart w:id="0" w:name="_GoBack"/>
      <w:bookmarkEnd w:id="0"/>
    </w:p>
    <w:p w:rsidR="00E97DD2" w:rsidRPr="004616CF" w:rsidRDefault="00E97DD2" w:rsidP="004616CF">
      <w:p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rtl/>
          <w:lang w:bidi="ar-IQ"/>
        </w:rPr>
      </w:pPr>
    </w:p>
    <w:sectPr w:rsidR="00E97DD2" w:rsidRPr="004616CF" w:rsidSect="00645C9C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7F0" w:rsidRDefault="00FE77F0" w:rsidP="00645C9C">
      <w:pPr>
        <w:spacing w:after="0" w:line="240" w:lineRule="auto"/>
      </w:pPr>
      <w:r>
        <w:separator/>
      </w:r>
    </w:p>
  </w:endnote>
  <w:endnote w:type="continuationSeparator" w:id="0">
    <w:p w:rsidR="00FE77F0" w:rsidRDefault="00FE77F0" w:rsidP="0064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7F0" w:rsidRDefault="00FE77F0" w:rsidP="00645C9C">
      <w:pPr>
        <w:spacing w:after="0" w:line="240" w:lineRule="auto"/>
      </w:pPr>
      <w:r>
        <w:separator/>
      </w:r>
    </w:p>
  </w:footnote>
  <w:footnote w:type="continuationSeparator" w:id="0">
    <w:p w:rsidR="00FE77F0" w:rsidRDefault="00FE77F0" w:rsidP="00645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D76A8"/>
    <w:multiLevelType w:val="hybridMultilevel"/>
    <w:tmpl w:val="96AE1B60"/>
    <w:lvl w:ilvl="0" w:tplc="48D44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2F26"/>
    <w:multiLevelType w:val="hybridMultilevel"/>
    <w:tmpl w:val="0674FC88"/>
    <w:lvl w:ilvl="0" w:tplc="106C5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40858"/>
    <w:multiLevelType w:val="hybridMultilevel"/>
    <w:tmpl w:val="A91AE028"/>
    <w:lvl w:ilvl="0" w:tplc="11C40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85A97"/>
    <w:multiLevelType w:val="hybridMultilevel"/>
    <w:tmpl w:val="3F947E04"/>
    <w:lvl w:ilvl="0" w:tplc="C8A28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B65CA"/>
    <w:multiLevelType w:val="hybridMultilevel"/>
    <w:tmpl w:val="D6A4F844"/>
    <w:lvl w:ilvl="0" w:tplc="F6B076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0626B"/>
    <w:multiLevelType w:val="hybridMultilevel"/>
    <w:tmpl w:val="C27EF17A"/>
    <w:lvl w:ilvl="0" w:tplc="D74885E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F"/>
    <w:rsid w:val="00094B53"/>
    <w:rsid w:val="000E2F48"/>
    <w:rsid w:val="00100B6F"/>
    <w:rsid w:val="00165F3A"/>
    <w:rsid w:val="00172D79"/>
    <w:rsid w:val="00194F69"/>
    <w:rsid w:val="00216828"/>
    <w:rsid w:val="00295384"/>
    <w:rsid w:val="002D1AF2"/>
    <w:rsid w:val="002E4268"/>
    <w:rsid w:val="002F4E80"/>
    <w:rsid w:val="00330C32"/>
    <w:rsid w:val="00337837"/>
    <w:rsid w:val="00345464"/>
    <w:rsid w:val="003761F5"/>
    <w:rsid w:val="003C0C21"/>
    <w:rsid w:val="003C6A80"/>
    <w:rsid w:val="003D5311"/>
    <w:rsid w:val="003D79B6"/>
    <w:rsid w:val="00434930"/>
    <w:rsid w:val="00442130"/>
    <w:rsid w:val="004616CF"/>
    <w:rsid w:val="004B588B"/>
    <w:rsid w:val="004E37E4"/>
    <w:rsid w:val="004F7B34"/>
    <w:rsid w:val="00524D3B"/>
    <w:rsid w:val="00542CDC"/>
    <w:rsid w:val="00580432"/>
    <w:rsid w:val="005D0A24"/>
    <w:rsid w:val="005F586F"/>
    <w:rsid w:val="00615579"/>
    <w:rsid w:val="00645C9C"/>
    <w:rsid w:val="00651FF9"/>
    <w:rsid w:val="00655141"/>
    <w:rsid w:val="006A4BD2"/>
    <w:rsid w:val="006B5068"/>
    <w:rsid w:val="006F4650"/>
    <w:rsid w:val="0071759D"/>
    <w:rsid w:val="0073442E"/>
    <w:rsid w:val="00741B87"/>
    <w:rsid w:val="00745491"/>
    <w:rsid w:val="007B4226"/>
    <w:rsid w:val="007C14C5"/>
    <w:rsid w:val="00812DCB"/>
    <w:rsid w:val="00827137"/>
    <w:rsid w:val="008920EE"/>
    <w:rsid w:val="008B4A1A"/>
    <w:rsid w:val="008C6B4D"/>
    <w:rsid w:val="00953201"/>
    <w:rsid w:val="00974CC4"/>
    <w:rsid w:val="00981389"/>
    <w:rsid w:val="009D7677"/>
    <w:rsid w:val="009E5DF8"/>
    <w:rsid w:val="00A75F73"/>
    <w:rsid w:val="00A82019"/>
    <w:rsid w:val="00AA7EA6"/>
    <w:rsid w:val="00AB7B18"/>
    <w:rsid w:val="00AC33A2"/>
    <w:rsid w:val="00AC4382"/>
    <w:rsid w:val="00B2704D"/>
    <w:rsid w:val="00B336F1"/>
    <w:rsid w:val="00B61319"/>
    <w:rsid w:val="00BA38A3"/>
    <w:rsid w:val="00BC145A"/>
    <w:rsid w:val="00BE479B"/>
    <w:rsid w:val="00C33255"/>
    <w:rsid w:val="00C404AF"/>
    <w:rsid w:val="00CD4760"/>
    <w:rsid w:val="00D10E95"/>
    <w:rsid w:val="00D32C9A"/>
    <w:rsid w:val="00D71FF0"/>
    <w:rsid w:val="00E07736"/>
    <w:rsid w:val="00E15191"/>
    <w:rsid w:val="00E178B3"/>
    <w:rsid w:val="00E26B00"/>
    <w:rsid w:val="00E368A3"/>
    <w:rsid w:val="00E97DD2"/>
    <w:rsid w:val="00EF019E"/>
    <w:rsid w:val="00F54B95"/>
    <w:rsid w:val="00F714C1"/>
    <w:rsid w:val="00F82DDC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0A9B35-C855-45C0-94E3-EA68F97B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C9C"/>
  </w:style>
  <w:style w:type="paragraph" w:styleId="Footer">
    <w:name w:val="footer"/>
    <w:basedOn w:val="Normal"/>
    <w:link w:val="FooterChar"/>
    <w:uiPriority w:val="99"/>
    <w:unhideWhenUsed/>
    <w:rsid w:val="0064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3</cp:revision>
  <dcterms:created xsi:type="dcterms:W3CDTF">2017-12-26T01:07:00Z</dcterms:created>
  <dcterms:modified xsi:type="dcterms:W3CDTF">2017-12-26T01:21:00Z</dcterms:modified>
</cp:coreProperties>
</file>