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D32C9A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D32C9A">
        <w:rPr>
          <w:rFonts w:hint="cs"/>
          <w:b/>
          <w:bCs/>
          <w:sz w:val="40"/>
          <w:szCs w:val="40"/>
          <w:rtl/>
          <w:lang w:bidi="ar-IQ"/>
        </w:rPr>
        <w:t>تاسعة</w:t>
      </w:r>
      <w:r w:rsidR="004E37E4">
        <w:rPr>
          <w:rFonts w:hint="cs"/>
          <w:b/>
          <w:bCs/>
          <w:sz w:val="40"/>
          <w:szCs w:val="40"/>
          <w:rtl/>
          <w:lang w:bidi="ar-IQ"/>
        </w:rPr>
        <w:t xml:space="preserve"> عشر</w:t>
      </w:r>
    </w:p>
    <w:p w:rsidR="00827137" w:rsidRDefault="007C14C5" w:rsidP="00D32C9A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7C14C5">
        <w:rPr>
          <w:b/>
          <w:bCs/>
          <w:sz w:val="36"/>
          <w:szCs w:val="36"/>
          <w:lang w:bidi="ar-IQ"/>
        </w:rPr>
        <w:t xml:space="preserve"> </w:t>
      </w:r>
      <w:r w:rsidR="00D32C9A">
        <w:rPr>
          <w:rFonts w:hint="cs"/>
          <w:b/>
          <w:bCs/>
          <w:sz w:val="36"/>
          <w:szCs w:val="36"/>
          <w:u w:val="single"/>
          <w:rtl/>
          <w:lang w:bidi="ar-IQ"/>
        </w:rPr>
        <w:t>أقاليم السياحة الدولية</w:t>
      </w:r>
      <w:r w:rsidR="00E178B3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5F586F" w:rsidRDefault="00194F69" w:rsidP="00542CDC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لقد قسمت منظمة السياحة العالمية العالم إلى خمسة أقاليم للسياحة يحسب عدد الواصلين إلى كل أقليم ومقدار الحصة السوقية لذلك الأقليم وشملت :</w:t>
      </w:r>
    </w:p>
    <w:p w:rsidR="00194F69" w:rsidRDefault="00194F69" w:rsidP="00194F69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1-الأقليم الأوربي :يشمل دول قارة أوربا </w:t>
      </w:r>
    </w:p>
    <w:p w:rsidR="00194F69" w:rsidRDefault="00194F69" w:rsidP="00194F69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2-الأقليم الأمريكي : ويشمل دول أمريكا الشمالية والوسطى والجنوبية </w:t>
      </w:r>
    </w:p>
    <w:p w:rsidR="00194F69" w:rsidRDefault="00194F69" w:rsidP="00194F69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3-أقليم جنوب شرق أسيا والهادي : ويشمل دول جنوب شرق أسيا والمحيط الهادي </w:t>
      </w:r>
    </w:p>
    <w:p w:rsidR="00194F69" w:rsidRDefault="00194F69" w:rsidP="00194F69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4-أقليم الشرق الأوسط :ويشمل الدول العربية </w:t>
      </w:r>
    </w:p>
    <w:p w:rsidR="00194F69" w:rsidRPr="00194F69" w:rsidRDefault="00194F69" w:rsidP="00194F69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وقد تصدرت دول أوربا العالم من حيث السياح الدولين ولكن في الوقت نفسه تناقصلاالحصة السوقية للقارة وهذا يعود إلى النمو السريع لأقليم جنوب شرق أسيا والمحيط الهادي .</w:t>
      </w:r>
      <w:bookmarkStart w:id="0" w:name="_GoBack"/>
      <w:bookmarkEnd w:id="0"/>
    </w:p>
    <w:sectPr w:rsidR="00194F69" w:rsidRPr="00194F69" w:rsidSect="00645C9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4D" w:rsidRDefault="008C6B4D" w:rsidP="00645C9C">
      <w:pPr>
        <w:spacing w:after="0" w:line="240" w:lineRule="auto"/>
      </w:pPr>
      <w:r>
        <w:separator/>
      </w:r>
    </w:p>
  </w:endnote>
  <w:endnote w:type="continuationSeparator" w:id="0">
    <w:p w:rsidR="008C6B4D" w:rsidRDefault="008C6B4D" w:rsidP="006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4D" w:rsidRDefault="008C6B4D" w:rsidP="00645C9C">
      <w:pPr>
        <w:spacing w:after="0" w:line="240" w:lineRule="auto"/>
      </w:pPr>
      <w:r>
        <w:separator/>
      </w:r>
    </w:p>
  </w:footnote>
  <w:footnote w:type="continuationSeparator" w:id="0">
    <w:p w:rsidR="008C6B4D" w:rsidRDefault="008C6B4D" w:rsidP="006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0858"/>
    <w:multiLevelType w:val="hybridMultilevel"/>
    <w:tmpl w:val="A91AE028"/>
    <w:lvl w:ilvl="0" w:tplc="11C40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0E2F48"/>
    <w:rsid w:val="00100B6F"/>
    <w:rsid w:val="00165F3A"/>
    <w:rsid w:val="00172D79"/>
    <w:rsid w:val="00194F69"/>
    <w:rsid w:val="00216828"/>
    <w:rsid w:val="00295384"/>
    <w:rsid w:val="002D1AF2"/>
    <w:rsid w:val="002E4268"/>
    <w:rsid w:val="002F4E80"/>
    <w:rsid w:val="00330C32"/>
    <w:rsid w:val="00337837"/>
    <w:rsid w:val="00345464"/>
    <w:rsid w:val="003C0C21"/>
    <w:rsid w:val="003C6A80"/>
    <w:rsid w:val="003D5311"/>
    <w:rsid w:val="003D79B6"/>
    <w:rsid w:val="00434930"/>
    <w:rsid w:val="00442130"/>
    <w:rsid w:val="004B588B"/>
    <w:rsid w:val="004E37E4"/>
    <w:rsid w:val="00542CDC"/>
    <w:rsid w:val="00580432"/>
    <w:rsid w:val="005D0A24"/>
    <w:rsid w:val="005F586F"/>
    <w:rsid w:val="00615579"/>
    <w:rsid w:val="00645C9C"/>
    <w:rsid w:val="00651FF9"/>
    <w:rsid w:val="00655141"/>
    <w:rsid w:val="006A4BD2"/>
    <w:rsid w:val="006F4650"/>
    <w:rsid w:val="0071759D"/>
    <w:rsid w:val="0073442E"/>
    <w:rsid w:val="00741B87"/>
    <w:rsid w:val="00745491"/>
    <w:rsid w:val="007B4226"/>
    <w:rsid w:val="007C14C5"/>
    <w:rsid w:val="00812DCB"/>
    <w:rsid w:val="00827137"/>
    <w:rsid w:val="008920EE"/>
    <w:rsid w:val="008C6B4D"/>
    <w:rsid w:val="00953201"/>
    <w:rsid w:val="00974CC4"/>
    <w:rsid w:val="00981389"/>
    <w:rsid w:val="009D7677"/>
    <w:rsid w:val="009E5DF8"/>
    <w:rsid w:val="00A75F73"/>
    <w:rsid w:val="00A82019"/>
    <w:rsid w:val="00AA7EA6"/>
    <w:rsid w:val="00AC33A2"/>
    <w:rsid w:val="00AC4382"/>
    <w:rsid w:val="00B2704D"/>
    <w:rsid w:val="00B336F1"/>
    <w:rsid w:val="00B61319"/>
    <w:rsid w:val="00BA38A3"/>
    <w:rsid w:val="00BC145A"/>
    <w:rsid w:val="00BE479B"/>
    <w:rsid w:val="00C404AF"/>
    <w:rsid w:val="00CD4760"/>
    <w:rsid w:val="00D32C9A"/>
    <w:rsid w:val="00D71FF0"/>
    <w:rsid w:val="00E07736"/>
    <w:rsid w:val="00E15191"/>
    <w:rsid w:val="00E178B3"/>
    <w:rsid w:val="00E26B00"/>
    <w:rsid w:val="00E368A3"/>
    <w:rsid w:val="00EF019E"/>
    <w:rsid w:val="00F54B95"/>
    <w:rsid w:val="00F714C1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A9B35-C855-45C0-94E3-EA68F97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C"/>
  </w:style>
  <w:style w:type="paragraph" w:styleId="Footer">
    <w:name w:val="footer"/>
    <w:basedOn w:val="Normal"/>
    <w:link w:val="Foot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2017-12-21T18:41:00Z</dcterms:created>
  <dcterms:modified xsi:type="dcterms:W3CDTF">2017-12-21T18:47:00Z</dcterms:modified>
</cp:coreProperties>
</file>