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FA4" w:rsidRPr="00D45FAB" w:rsidRDefault="00D45FAB" w:rsidP="00D45FAB">
      <w:pPr>
        <w:jc w:val="center"/>
        <w:rPr>
          <w:b/>
          <w:bCs/>
          <w:i/>
          <w:iCs/>
          <w:sz w:val="36"/>
          <w:szCs w:val="36"/>
          <w:u w:val="single"/>
          <w:rtl/>
          <w:lang w:bidi="ar-IQ"/>
        </w:rPr>
      </w:pPr>
      <w:r w:rsidRPr="00D45FAB">
        <w:rPr>
          <w:rFonts w:hint="cs"/>
          <w:b/>
          <w:bCs/>
          <w:i/>
          <w:iCs/>
          <w:sz w:val="36"/>
          <w:szCs w:val="36"/>
          <w:u w:val="single"/>
          <w:rtl/>
          <w:lang w:bidi="ar-IQ"/>
        </w:rPr>
        <w:t xml:space="preserve">المحاضرة الثامنة عشر </w:t>
      </w:r>
    </w:p>
    <w:p w:rsidR="00D45FAB" w:rsidRPr="0074530E" w:rsidRDefault="00D45FAB" w:rsidP="00C53DA9">
      <w:pPr>
        <w:spacing w:line="360" w:lineRule="auto"/>
        <w:jc w:val="center"/>
        <w:rPr>
          <w:b/>
          <w:bCs/>
          <w:i/>
          <w:iCs/>
          <w:sz w:val="36"/>
          <w:szCs w:val="36"/>
          <w:u w:val="single"/>
          <w:rtl/>
          <w:lang w:bidi="ar-IQ"/>
        </w:rPr>
      </w:pPr>
      <w:r w:rsidRPr="00D45FAB">
        <w:rPr>
          <w:rFonts w:hint="cs"/>
          <w:b/>
          <w:bCs/>
          <w:i/>
          <w:iCs/>
          <w:sz w:val="36"/>
          <w:szCs w:val="36"/>
          <w:u w:val="single"/>
          <w:rtl/>
          <w:lang w:bidi="ar-IQ"/>
        </w:rPr>
        <w:t>مناهج تشخيص الأزما</w:t>
      </w:r>
      <w:r w:rsidR="00C53DA9">
        <w:rPr>
          <w:rFonts w:hint="cs"/>
          <w:b/>
          <w:bCs/>
          <w:i/>
          <w:iCs/>
          <w:sz w:val="36"/>
          <w:szCs w:val="36"/>
          <w:u w:val="single"/>
          <w:rtl/>
          <w:lang w:bidi="ar-IQ"/>
        </w:rPr>
        <w:t>ت 1</w:t>
      </w:r>
    </w:p>
    <w:p w:rsidR="00D45FAB" w:rsidRPr="0074530E" w:rsidRDefault="00D45FAB" w:rsidP="0074530E">
      <w:pPr>
        <w:spacing w:line="360" w:lineRule="auto"/>
        <w:jc w:val="right"/>
        <w:rPr>
          <w:b/>
          <w:bCs/>
          <w:sz w:val="28"/>
          <w:szCs w:val="28"/>
          <w:rtl/>
          <w:lang w:bidi="ar-IQ"/>
        </w:rPr>
      </w:pPr>
      <w:r w:rsidRPr="0074530E">
        <w:rPr>
          <w:rFonts w:hint="cs"/>
          <w:b/>
          <w:bCs/>
          <w:sz w:val="28"/>
          <w:szCs w:val="28"/>
          <w:rtl/>
          <w:lang w:bidi="ar-IQ"/>
        </w:rPr>
        <w:t xml:space="preserve">منهج دراسة الحالة </w:t>
      </w:r>
      <w:r w:rsidRPr="0074530E">
        <w:rPr>
          <w:b/>
          <w:bCs/>
          <w:sz w:val="28"/>
          <w:szCs w:val="28"/>
          <w:rtl/>
          <w:lang w:bidi="ar-IQ"/>
        </w:rPr>
        <w:t>–</w:t>
      </w:r>
      <w:r w:rsidRPr="0074530E">
        <w:rPr>
          <w:rFonts w:hint="cs"/>
          <w:b/>
          <w:bCs/>
          <w:sz w:val="28"/>
          <w:szCs w:val="28"/>
          <w:rtl/>
          <w:lang w:bidi="ar-IQ"/>
        </w:rPr>
        <w:t xml:space="preserve">المنهج البيئي </w:t>
      </w:r>
      <w:r w:rsidRPr="0074530E">
        <w:rPr>
          <w:b/>
          <w:bCs/>
          <w:sz w:val="28"/>
          <w:szCs w:val="28"/>
          <w:rtl/>
          <w:lang w:bidi="ar-IQ"/>
        </w:rPr>
        <w:t>–</w:t>
      </w:r>
      <w:r w:rsidRPr="0074530E">
        <w:rPr>
          <w:rFonts w:hint="cs"/>
          <w:b/>
          <w:bCs/>
          <w:sz w:val="28"/>
          <w:szCs w:val="28"/>
          <w:rtl/>
          <w:lang w:bidi="ar-IQ"/>
        </w:rPr>
        <w:t>المنهج المتكامل</w:t>
      </w:r>
    </w:p>
    <w:p w:rsidR="00D45FAB" w:rsidRPr="0074530E" w:rsidRDefault="00D45FAB" w:rsidP="0074530E">
      <w:pPr>
        <w:spacing w:line="360" w:lineRule="auto"/>
        <w:jc w:val="right"/>
        <w:rPr>
          <w:b/>
          <w:bCs/>
          <w:sz w:val="28"/>
          <w:szCs w:val="28"/>
          <w:rtl/>
          <w:lang w:bidi="ar-IQ"/>
        </w:rPr>
      </w:pPr>
      <w:r w:rsidRPr="0074530E">
        <w:rPr>
          <w:rFonts w:hint="cs"/>
          <w:b/>
          <w:bCs/>
          <w:sz w:val="28"/>
          <w:szCs w:val="28"/>
          <w:rtl/>
          <w:lang w:bidi="ar-IQ"/>
        </w:rPr>
        <w:t>هناك مجموعة من المناهج تستخدم في تشخيص الأزمات أهمها :</w:t>
      </w:r>
    </w:p>
    <w:p w:rsidR="00D45FAB" w:rsidRPr="0074530E" w:rsidRDefault="00D45FAB" w:rsidP="0074530E">
      <w:pPr>
        <w:spacing w:line="360" w:lineRule="auto"/>
        <w:jc w:val="right"/>
        <w:rPr>
          <w:b/>
          <w:bCs/>
          <w:sz w:val="28"/>
          <w:szCs w:val="28"/>
          <w:rtl/>
          <w:lang w:bidi="ar-IQ"/>
        </w:rPr>
      </w:pPr>
      <w:r w:rsidRPr="0074530E">
        <w:rPr>
          <w:rFonts w:hint="cs"/>
          <w:b/>
          <w:bCs/>
          <w:sz w:val="28"/>
          <w:szCs w:val="28"/>
          <w:rtl/>
          <w:lang w:bidi="ar-IQ"/>
        </w:rPr>
        <w:t xml:space="preserve">1-المنهج التأريخي </w:t>
      </w:r>
    </w:p>
    <w:p w:rsidR="00D45FAB" w:rsidRPr="0074530E" w:rsidRDefault="00D45FAB" w:rsidP="0074530E">
      <w:pPr>
        <w:spacing w:line="360" w:lineRule="auto"/>
        <w:jc w:val="right"/>
        <w:rPr>
          <w:b/>
          <w:bCs/>
          <w:sz w:val="28"/>
          <w:szCs w:val="28"/>
          <w:rtl/>
          <w:lang w:bidi="ar-IQ"/>
        </w:rPr>
      </w:pPr>
      <w:r w:rsidRPr="0074530E">
        <w:rPr>
          <w:rFonts w:hint="cs"/>
          <w:b/>
          <w:bCs/>
          <w:sz w:val="28"/>
          <w:szCs w:val="28"/>
          <w:rtl/>
          <w:lang w:bidi="ar-IQ"/>
        </w:rPr>
        <w:t xml:space="preserve">2-المنهج الوصفي التحليلي </w:t>
      </w:r>
    </w:p>
    <w:p w:rsidR="00D45FAB" w:rsidRPr="0074530E" w:rsidRDefault="00D45FAB" w:rsidP="0074530E">
      <w:pPr>
        <w:spacing w:line="360" w:lineRule="auto"/>
        <w:jc w:val="right"/>
        <w:rPr>
          <w:b/>
          <w:bCs/>
          <w:sz w:val="28"/>
          <w:szCs w:val="28"/>
          <w:rtl/>
          <w:lang w:bidi="ar-IQ"/>
        </w:rPr>
      </w:pPr>
      <w:r w:rsidRPr="0074530E">
        <w:rPr>
          <w:rFonts w:hint="cs"/>
          <w:b/>
          <w:bCs/>
          <w:sz w:val="28"/>
          <w:szCs w:val="28"/>
          <w:rtl/>
          <w:lang w:bidi="ar-IQ"/>
        </w:rPr>
        <w:t>3-منهج دراسة الحالة</w:t>
      </w:r>
    </w:p>
    <w:p w:rsidR="00D45FAB" w:rsidRPr="0074530E" w:rsidRDefault="00D45FAB" w:rsidP="00C53DA9">
      <w:pPr>
        <w:spacing w:line="360" w:lineRule="auto"/>
        <w:jc w:val="right"/>
        <w:rPr>
          <w:b/>
          <w:bCs/>
          <w:sz w:val="28"/>
          <w:szCs w:val="28"/>
          <w:rtl/>
          <w:lang w:bidi="ar-IQ"/>
        </w:rPr>
      </w:pPr>
      <w:r w:rsidRPr="0074530E">
        <w:rPr>
          <w:rFonts w:hint="cs"/>
          <w:b/>
          <w:bCs/>
          <w:sz w:val="28"/>
          <w:szCs w:val="28"/>
          <w:rtl/>
          <w:lang w:bidi="ar-IQ"/>
        </w:rPr>
        <w:t xml:space="preserve">4-المنهج </w:t>
      </w:r>
      <w:r w:rsidR="00C53DA9">
        <w:rPr>
          <w:rFonts w:hint="cs"/>
          <w:b/>
          <w:bCs/>
          <w:sz w:val="28"/>
          <w:szCs w:val="28"/>
          <w:rtl/>
          <w:lang w:bidi="ar-IQ"/>
        </w:rPr>
        <w:t>البيئ</w:t>
      </w:r>
      <w:bookmarkStart w:id="0" w:name="_GoBack"/>
      <w:bookmarkEnd w:id="0"/>
      <w:r w:rsidR="00C53DA9">
        <w:rPr>
          <w:rFonts w:hint="cs"/>
          <w:b/>
          <w:bCs/>
          <w:sz w:val="28"/>
          <w:szCs w:val="28"/>
          <w:rtl/>
          <w:lang w:bidi="ar-IQ"/>
        </w:rPr>
        <w:t>ي</w:t>
      </w:r>
    </w:p>
    <w:p w:rsidR="00D45FAB" w:rsidRPr="0074530E" w:rsidRDefault="00D45FAB" w:rsidP="0074530E">
      <w:pPr>
        <w:spacing w:line="360" w:lineRule="auto"/>
        <w:jc w:val="right"/>
        <w:rPr>
          <w:b/>
          <w:bCs/>
          <w:sz w:val="28"/>
          <w:szCs w:val="28"/>
          <w:rtl/>
          <w:lang w:bidi="ar-IQ"/>
        </w:rPr>
      </w:pPr>
      <w:r w:rsidRPr="0074530E">
        <w:rPr>
          <w:rFonts w:hint="cs"/>
          <w:b/>
          <w:bCs/>
          <w:sz w:val="28"/>
          <w:szCs w:val="28"/>
          <w:rtl/>
          <w:lang w:bidi="ar-IQ"/>
        </w:rPr>
        <w:t>5-منهج الدراسات المقارنة</w:t>
      </w:r>
    </w:p>
    <w:p w:rsidR="00D45FAB" w:rsidRPr="0074530E" w:rsidRDefault="00D45FAB" w:rsidP="0074530E">
      <w:pPr>
        <w:spacing w:line="360" w:lineRule="auto"/>
        <w:jc w:val="right"/>
        <w:rPr>
          <w:b/>
          <w:bCs/>
          <w:sz w:val="28"/>
          <w:szCs w:val="28"/>
          <w:rtl/>
          <w:lang w:bidi="ar-IQ"/>
        </w:rPr>
      </w:pPr>
      <w:r w:rsidRPr="0074530E">
        <w:rPr>
          <w:rFonts w:hint="cs"/>
          <w:b/>
          <w:bCs/>
          <w:sz w:val="28"/>
          <w:szCs w:val="28"/>
          <w:rtl/>
          <w:lang w:bidi="ar-IQ"/>
        </w:rPr>
        <w:t xml:space="preserve">6-المنهج المتكامل </w:t>
      </w:r>
    </w:p>
    <w:p w:rsidR="00D45FAB" w:rsidRPr="0074530E" w:rsidRDefault="00D45FAB" w:rsidP="0074530E">
      <w:pPr>
        <w:spacing w:line="360" w:lineRule="auto"/>
        <w:jc w:val="right"/>
        <w:rPr>
          <w:b/>
          <w:bCs/>
          <w:sz w:val="28"/>
          <w:szCs w:val="28"/>
          <w:rtl/>
          <w:lang w:bidi="ar-IQ"/>
        </w:rPr>
      </w:pPr>
      <w:r w:rsidRPr="0074530E">
        <w:rPr>
          <w:rFonts w:hint="cs"/>
          <w:b/>
          <w:bCs/>
          <w:sz w:val="28"/>
          <w:szCs w:val="28"/>
          <w:rtl/>
          <w:lang w:bidi="ar-IQ"/>
        </w:rPr>
        <w:t>7-منهج النظم</w:t>
      </w:r>
    </w:p>
    <w:p w:rsidR="00D45FAB" w:rsidRPr="0074530E" w:rsidRDefault="00D45FAB" w:rsidP="0074530E">
      <w:pPr>
        <w:spacing w:line="360" w:lineRule="auto"/>
        <w:jc w:val="right"/>
        <w:rPr>
          <w:b/>
          <w:bCs/>
          <w:sz w:val="28"/>
          <w:szCs w:val="28"/>
          <w:rtl/>
          <w:lang w:bidi="ar-IQ"/>
        </w:rPr>
      </w:pPr>
      <w:r w:rsidRPr="0074530E">
        <w:rPr>
          <w:rFonts w:hint="cs"/>
          <w:b/>
          <w:bCs/>
          <w:sz w:val="28"/>
          <w:szCs w:val="28"/>
          <w:rtl/>
          <w:lang w:bidi="ar-IQ"/>
        </w:rPr>
        <w:t>أولآ: هناك العديد من الادارات تتبنى هذا المنهج في تشخيص الأزمات نتيجة أختلاف الموضوع من أزمة الى أخرى واختلاف زمان كل أزمة عن زمان الأزمات الأخرى . فضلآ عن اختلاف المكان وأختلاف الأطرافالمؤثرة في الأزمة والمؤثرة فيها من أزمة الى أخرى . أما أهم المحاور التي يتناولها  هذا المنهج تكمن في الأتي:</w:t>
      </w:r>
    </w:p>
    <w:p w:rsidR="00D45FAB" w:rsidRPr="0074530E" w:rsidRDefault="00D45FAB" w:rsidP="0074530E">
      <w:pPr>
        <w:spacing w:line="360" w:lineRule="auto"/>
        <w:jc w:val="right"/>
        <w:rPr>
          <w:b/>
          <w:bCs/>
          <w:sz w:val="28"/>
          <w:szCs w:val="28"/>
          <w:rtl/>
          <w:lang w:bidi="ar-IQ"/>
        </w:rPr>
      </w:pPr>
      <w:r w:rsidRPr="0074530E">
        <w:rPr>
          <w:rFonts w:hint="cs"/>
          <w:b/>
          <w:bCs/>
          <w:sz w:val="28"/>
          <w:szCs w:val="28"/>
          <w:rtl/>
          <w:lang w:bidi="ar-IQ"/>
        </w:rPr>
        <w:t>1-البيئة المحيطة بالأزمة.</w:t>
      </w:r>
    </w:p>
    <w:p w:rsidR="00D45FAB" w:rsidRPr="0074530E" w:rsidRDefault="00D45FAB" w:rsidP="0074530E">
      <w:pPr>
        <w:spacing w:line="360" w:lineRule="auto"/>
        <w:jc w:val="right"/>
        <w:rPr>
          <w:b/>
          <w:bCs/>
          <w:sz w:val="28"/>
          <w:szCs w:val="28"/>
          <w:rtl/>
          <w:lang w:bidi="ar-IQ"/>
        </w:rPr>
      </w:pPr>
      <w:r w:rsidRPr="0074530E">
        <w:rPr>
          <w:rFonts w:hint="cs"/>
          <w:b/>
          <w:bCs/>
          <w:sz w:val="28"/>
          <w:szCs w:val="28"/>
          <w:rtl/>
          <w:lang w:bidi="ar-IQ"/>
        </w:rPr>
        <w:t>2-حجم الأزمة</w:t>
      </w:r>
    </w:p>
    <w:p w:rsidR="00D45FAB" w:rsidRPr="0074530E" w:rsidRDefault="00D45FAB" w:rsidP="0074530E">
      <w:pPr>
        <w:spacing w:line="360" w:lineRule="auto"/>
        <w:jc w:val="right"/>
        <w:rPr>
          <w:b/>
          <w:bCs/>
          <w:sz w:val="28"/>
          <w:szCs w:val="28"/>
          <w:rtl/>
          <w:lang w:bidi="ar-IQ"/>
        </w:rPr>
      </w:pPr>
      <w:r w:rsidRPr="0074530E">
        <w:rPr>
          <w:rFonts w:hint="cs"/>
          <w:b/>
          <w:bCs/>
          <w:sz w:val="28"/>
          <w:szCs w:val="28"/>
          <w:rtl/>
          <w:lang w:bidi="ar-IQ"/>
        </w:rPr>
        <w:t xml:space="preserve">3-الأسباب والبواعث الحقيقية للأزمة </w:t>
      </w:r>
    </w:p>
    <w:p w:rsidR="00D45FAB" w:rsidRPr="0074530E" w:rsidRDefault="00D45FAB" w:rsidP="0074530E">
      <w:pPr>
        <w:spacing w:line="360" w:lineRule="auto"/>
        <w:jc w:val="right"/>
        <w:rPr>
          <w:b/>
          <w:bCs/>
          <w:sz w:val="28"/>
          <w:szCs w:val="28"/>
          <w:rtl/>
          <w:lang w:bidi="ar-IQ"/>
        </w:rPr>
      </w:pPr>
      <w:r w:rsidRPr="0074530E">
        <w:rPr>
          <w:rFonts w:hint="cs"/>
          <w:b/>
          <w:bCs/>
          <w:sz w:val="28"/>
          <w:szCs w:val="28"/>
          <w:rtl/>
          <w:lang w:bidi="ar-IQ"/>
        </w:rPr>
        <w:t>4-النتائج التي نجمت عن الأزمة.</w:t>
      </w:r>
    </w:p>
    <w:p w:rsidR="00D45FAB" w:rsidRPr="0074530E" w:rsidRDefault="00D45FAB" w:rsidP="0074530E">
      <w:pPr>
        <w:spacing w:line="360" w:lineRule="auto"/>
        <w:jc w:val="right"/>
        <w:rPr>
          <w:b/>
          <w:bCs/>
          <w:sz w:val="28"/>
          <w:szCs w:val="28"/>
          <w:rtl/>
          <w:lang w:bidi="ar-IQ"/>
        </w:rPr>
      </w:pPr>
      <w:r w:rsidRPr="0074530E">
        <w:rPr>
          <w:rFonts w:hint="cs"/>
          <w:b/>
          <w:bCs/>
          <w:sz w:val="28"/>
          <w:szCs w:val="28"/>
          <w:rtl/>
          <w:lang w:bidi="ar-IQ"/>
        </w:rPr>
        <w:lastRenderedPageBreak/>
        <w:t xml:space="preserve">يعطي هذا المنهج صورة دقيقة ومعمقة عن الأزمة وطبيعتها مما يسهل ادارتها والتعاطي معها بفاعلية عالية لكن من مساوئ هذا المنهج عدم إمكانية </w:t>
      </w:r>
      <w:r w:rsidR="003B6E34" w:rsidRPr="0074530E">
        <w:rPr>
          <w:rFonts w:hint="cs"/>
          <w:b/>
          <w:bCs/>
          <w:sz w:val="28"/>
          <w:szCs w:val="28"/>
          <w:rtl/>
          <w:lang w:bidi="ar-IQ"/>
        </w:rPr>
        <w:t>تعميم العبر المتلخصة من هذه الأزمة على الأزمات الأخرى.</w:t>
      </w:r>
    </w:p>
    <w:p w:rsidR="003B6E34" w:rsidRPr="0074530E" w:rsidRDefault="003B6E34" w:rsidP="0074530E">
      <w:pPr>
        <w:spacing w:line="360" w:lineRule="auto"/>
        <w:jc w:val="right"/>
        <w:rPr>
          <w:b/>
          <w:bCs/>
          <w:sz w:val="28"/>
          <w:szCs w:val="28"/>
          <w:rtl/>
          <w:lang w:bidi="ar-IQ"/>
        </w:rPr>
      </w:pPr>
      <w:r w:rsidRPr="0074530E">
        <w:rPr>
          <w:rFonts w:hint="cs"/>
          <w:b/>
          <w:bCs/>
          <w:sz w:val="28"/>
          <w:szCs w:val="28"/>
          <w:rtl/>
          <w:lang w:bidi="ar-IQ"/>
        </w:rPr>
        <w:t>ثانيآ : المنهج البيئي</w:t>
      </w:r>
    </w:p>
    <w:p w:rsidR="003B6E34" w:rsidRPr="0074530E" w:rsidRDefault="003B6E34" w:rsidP="0074530E">
      <w:pPr>
        <w:spacing w:line="360" w:lineRule="auto"/>
        <w:jc w:val="right"/>
        <w:rPr>
          <w:b/>
          <w:bCs/>
          <w:sz w:val="28"/>
          <w:szCs w:val="28"/>
          <w:rtl/>
          <w:lang w:bidi="ar-IQ"/>
        </w:rPr>
      </w:pPr>
      <w:r w:rsidRPr="0074530E">
        <w:rPr>
          <w:rFonts w:hint="cs"/>
          <w:b/>
          <w:bCs/>
          <w:sz w:val="28"/>
          <w:szCs w:val="28"/>
          <w:rtl/>
          <w:lang w:bidi="ar-IQ"/>
        </w:rPr>
        <w:t>يعترض هذا المنهج أن أية أزمة هي وليدة بيئتها إذ يتم من خلال هذا المنهج تحليل قوى البيئة المختلطة التي ساعدت على نشوءهذه الأزمة ودعمها الى ثلاث انواع رئيسة:</w:t>
      </w:r>
    </w:p>
    <w:p w:rsidR="003B6E34" w:rsidRPr="0074530E" w:rsidRDefault="003B6E34" w:rsidP="0074530E">
      <w:pPr>
        <w:spacing w:line="360" w:lineRule="auto"/>
        <w:jc w:val="right"/>
        <w:rPr>
          <w:b/>
          <w:bCs/>
          <w:sz w:val="28"/>
          <w:szCs w:val="28"/>
          <w:rtl/>
          <w:lang w:bidi="ar-IQ"/>
        </w:rPr>
      </w:pPr>
      <w:r w:rsidRPr="0074530E">
        <w:rPr>
          <w:rFonts w:hint="cs"/>
          <w:b/>
          <w:bCs/>
          <w:sz w:val="28"/>
          <w:szCs w:val="28"/>
          <w:rtl/>
          <w:lang w:bidi="ar-IQ"/>
        </w:rPr>
        <w:t>1-العوامل المتأثرة بالأزمة والمرتبطة بها.</w:t>
      </w:r>
    </w:p>
    <w:p w:rsidR="003B6E34" w:rsidRPr="0074530E" w:rsidRDefault="003B6E34" w:rsidP="0074530E">
      <w:pPr>
        <w:spacing w:line="360" w:lineRule="auto"/>
        <w:jc w:val="right"/>
        <w:rPr>
          <w:b/>
          <w:bCs/>
          <w:sz w:val="28"/>
          <w:szCs w:val="28"/>
          <w:rtl/>
          <w:lang w:bidi="ar-IQ"/>
        </w:rPr>
      </w:pPr>
      <w:r w:rsidRPr="0074530E">
        <w:rPr>
          <w:rFonts w:hint="cs"/>
          <w:b/>
          <w:bCs/>
          <w:sz w:val="28"/>
          <w:szCs w:val="28"/>
          <w:rtl/>
          <w:lang w:bidi="ar-IQ"/>
        </w:rPr>
        <w:t>2-العوامل المستقلة التي تؤثر في نمو الأزمة.</w:t>
      </w:r>
    </w:p>
    <w:p w:rsidR="003B6E34" w:rsidRPr="0074530E" w:rsidRDefault="003B6E34" w:rsidP="0074530E">
      <w:pPr>
        <w:spacing w:line="360" w:lineRule="auto"/>
        <w:jc w:val="right"/>
        <w:rPr>
          <w:b/>
          <w:bCs/>
          <w:sz w:val="28"/>
          <w:szCs w:val="28"/>
          <w:rtl/>
          <w:lang w:bidi="ar-IQ"/>
        </w:rPr>
      </w:pPr>
      <w:r w:rsidRPr="0074530E">
        <w:rPr>
          <w:rFonts w:hint="cs"/>
          <w:b/>
          <w:bCs/>
          <w:sz w:val="28"/>
          <w:szCs w:val="28"/>
          <w:rtl/>
          <w:lang w:bidi="ar-IQ"/>
        </w:rPr>
        <w:t>3-العوامل التي تؤدي الى إحداث تأثيرات على العاملين الأولين .</w:t>
      </w:r>
    </w:p>
    <w:p w:rsidR="003B6E34" w:rsidRPr="0074530E" w:rsidRDefault="003B6E34" w:rsidP="0074530E">
      <w:pPr>
        <w:spacing w:line="360" w:lineRule="auto"/>
        <w:jc w:val="right"/>
        <w:rPr>
          <w:b/>
          <w:bCs/>
          <w:sz w:val="28"/>
          <w:szCs w:val="28"/>
          <w:rtl/>
          <w:lang w:bidi="ar-IQ"/>
        </w:rPr>
      </w:pPr>
      <w:r w:rsidRPr="0074530E">
        <w:rPr>
          <w:rFonts w:hint="cs"/>
          <w:b/>
          <w:bCs/>
          <w:sz w:val="28"/>
          <w:szCs w:val="28"/>
          <w:rtl/>
          <w:lang w:bidi="ar-IQ"/>
        </w:rPr>
        <w:t>ثالثآ: المنهج المتكامل</w:t>
      </w:r>
    </w:p>
    <w:p w:rsidR="003B6E34" w:rsidRPr="0074530E" w:rsidRDefault="003B6E34" w:rsidP="0074530E">
      <w:pPr>
        <w:spacing w:line="360" w:lineRule="auto"/>
        <w:jc w:val="right"/>
        <w:rPr>
          <w:b/>
          <w:bCs/>
          <w:sz w:val="28"/>
          <w:szCs w:val="28"/>
          <w:rtl/>
          <w:lang w:bidi="ar-IQ"/>
        </w:rPr>
      </w:pPr>
      <w:r w:rsidRPr="0074530E">
        <w:rPr>
          <w:rFonts w:hint="cs"/>
          <w:b/>
          <w:bCs/>
          <w:sz w:val="28"/>
          <w:szCs w:val="28"/>
          <w:rtl/>
          <w:lang w:bidi="ar-IQ"/>
        </w:rPr>
        <w:t xml:space="preserve">يتسم هذا المنهج بكونه أكثر فاعلية في ادارة الأزمات يحاول ان يتعاطى مع الازمة من خلال أستخدام مناهج ادارة الأزمات إذ إنه يمتاز بالشمولية في دراسة الأزمة وتحليلها والتوازن والانساق في تشخيص الأزمة والعمق في دراستها سواء في المستوى جوهر الأزمة (قلب الازمة) ومستوى </w:t>
      </w:r>
      <w:r w:rsidR="0052746E" w:rsidRPr="0074530E">
        <w:rPr>
          <w:rFonts w:hint="cs"/>
          <w:b/>
          <w:bCs/>
          <w:sz w:val="28"/>
          <w:szCs w:val="28"/>
          <w:rtl/>
          <w:lang w:bidi="ar-IQ"/>
        </w:rPr>
        <w:t>صيد الازمة وفي مستوى محيط الأزمة أي يكون على ادراك كامل بتفاعلات الأزمة مع كل منها.</w:t>
      </w:r>
    </w:p>
    <w:p w:rsidR="003B6E34" w:rsidRPr="00D45FAB" w:rsidRDefault="003B6E34" w:rsidP="00D45FAB">
      <w:pPr>
        <w:jc w:val="right"/>
        <w:rPr>
          <w:sz w:val="28"/>
          <w:szCs w:val="28"/>
          <w:rtl/>
          <w:lang w:bidi="ar-IQ"/>
        </w:rPr>
      </w:pPr>
    </w:p>
    <w:sectPr w:rsidR="003B6E34" w:rsidRPr="00D45F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FAB"/>
    <w:rsid w:val="00325FA4"/>
    <w:rsid w:val="003B6E34"/>
    <w:rsid w:val="0052746E"/>
    <w:rsid w:val="0074530E"/>
    <w:rsid w:val="00C53DA9"/>
    <w:rsid w:val="00D45F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975ECA-1D7D-4140-8AE0-9E107AB31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234</Words>
  <Characters>1335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zahra</dc:creator>
  <cp:keywords/>
  <dc:description/>
  <cp:lastModifiedBy>zahra</cp:lastModifiedBy>
  <cp:revision>3</cp:revision>
  <dcterms:created xsi:type="dcterms:W3CDTF">2017-06-01T01:26:00Z</dcterms:created>
  <dcterms:modified xsi:type="dcterms:W3CDTF">2017-06-01T02:04:00Z</dcterms:modified>
</cp:coreProperties>
</file>