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86" w:rsidRPr="000739E8" w:rsidRDefault="000739E8" w:rsidP="000739E8">
      <w:pPr>
        <w:jc w:val="center"/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</w:pPr>
      <w:r w:rsidRPr="000739E8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>المحاضرة السابعة</w:t>
      </w:r>
    </w:p>
    <w:p w:rsidR="000739E8" w:rsidRDefault="000739E8" w:rsidP="000739E8">
      <w:pPr>
        <w:jc w:val="center"/>
        <w:rPr>
          <w:b/>
          <w:bCs/>
          <w:i/>
          <w:iCs/>
          <w:sz w:val="32"/>
          <w:szCs w:val="32"/>
          <w:u w:val="single"/>
          <w:rtl/>
          <w:lang w:bidi="ar-IQ"/>
        </w:rPr>
      </w:pPr>
      <w:r w:rsidRPr="000739E8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>العوامل التي تعيق اكتشاف الأزمات وكيفية استعداد المنظمات للأزمة</w:t>
      </w:r>
    </w:p>
    <w:p w:rsidR="000739E8" w:rsidRDefault="009E44AA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bookmarkStart w:id="0" w:name="_GoBack"/>
      <w:r>
        <w:rPr>
          <w:rFonts w:hint="cs"/>
          <w:b/>
          <w:bCs/>
          <w:sz w:val="28"/>
          <w:szCs w:val="28"/>
          <w:rtl/>
          <w:lang w:bidi="ar-IQ"/>
        </w:rPr>
        <w:t>هناك العديد من العوامل التي تعيق الأكتشاف المبكر للأزمة وتحول دون أصدار أنذارات مبكرة :</w:t>
      </w:r>
    </w:p>
    <w:p w:rsidR="009E44AA" w:rsidRDefault="009E44AA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1-حجب البيانات والمعلومات والمعرفة المهمة المتعلقة بالأزمة </w:t>
      </w:r>
    </w:p>
    <w:p w:rsidR="009E44AA" w:rsidRDefault="009E44AA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2-عدم قدرة المنظمة على الاستجابة المناسبة والفاعلة في الوقت المناسب للأخطار المحيطة والمحتملة (ومنها الأزمات)</w:t>
      </w:r>
    </w:p>
    <w:p w:rsidR="009E44AA" w:rsidRDefault="009E44AA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3-وجود صورة خاطئة وقناعة غير سلب</w:t>
      </w:r>
      <w:r w:rsidRPr="009E44A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يمة لدى أفراد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المنظمة بخصوص قدر</w:t>
      </w:r>
      <w:r w:rsidR="00E1777E">
        <w:rPr>
          <w:rFonts w:hint="cs"/>
          <w:b/>
          <w:bCs/>
          <w:sz w:val="28"/>
          <w:szCs w:val="28"/>
          <w:rtl/>
          <w:lang w:bidi="ar-IQ"/>
        </w:rPr>
        <w:t>ة المنظمة ومناعتها  ضد الأزمات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وهناك جملة من الخصائص التي تتصف فيها المنظمات المستعدة للأزمة والتي تنجح في التعاطي مع الأزمات ومن هذه الخصائص :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1-علاقات فاعلة وحيدة مع الحكومة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2-وضوح سلسلة الأوامر في المنظمة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3-عمليات تقدير الموقف لبيئة المنظمة الداخلية والخارجية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4-نظم تحذير وتنبيه فاعله.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5-إتصالات داخلية فاعلة.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6-إتصالات خارجية فاعله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7-برامج تدريب مستمرة للعاملين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8-وجود خطط حالية ومحدثة لأدارة الأزمات .</w:t>
      </w:r>
    </w:p>
    <w:p w:rsidR="00E1777E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9-مختص مستمر لمستوى الأمن والأمان في المنظمة.</w:t>
      </w:r>
    </w:p>
    <w:p w:rsidR="00E1777E" w:rsidRPr="000739E8" w:rsidRDefault="00E1777E" w:rsidP="00E1777E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10-فهم كامل لكل مرحلة من المراحل التي تمر بها  المنظمة.</w:t>
      </w:r>
      <w:bookmarkEnd w:id="0"/>
    </w:p>
    <w:sectPr w:rsidR="00E1777E" w:rsidRPr="00073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E8"/>
    <w:rsid w:val="000739E8"/>
    <w:rsid w:val="009E44AA"/>
    <w:rsid w:val="00C75486"/>
    <w:rsid w:val="00E1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6CB4-0D7F-4726-B380-FD3DB34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</cp:revision>
  <dcterms:created xsi:type="dcterms:W3CDTF">2017-05-23T20:04:00Z</dcterms:created>
  <dcterms:modified xsi:type="dcterms:W3CDTF">2017-05-23T21:07:00Z</dcterms:modified>
</cp:coreProperties>
</file>