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E3" w:rsidRPr="00EB3119" w:rsidRDefault="00EB3119" w:rsidP="00EB3119">
      <w:pPr>
        <w:jc w:val="center"/>
        <w:rPr>
          <w:rFonts w:ascii="Simplified Arabic" w:hAnsi="Simplified Arabic" w:cs="Simplified Arabic"/>
          <w:b/>
          <w:bCs/>
          <w:sz w:val="40"/>
          <w:szCs w:val="40"/>
          <w:rtl/>
          <w:lang w:bidi="ar-IQ"/>
        </w:rPr>
      </w:pPr>
      <w:bookmarkStart w:id="0" w:name="_GoBack"/>
      <w:bookmarkEnd w:id="0"/>
      <w:r w:rsidRPr="00EB3119">
        <w:rPr>
          <w:rFonts w:ascii="Simplified Arabic" w:hAnsi="Simplified Arabic" w:cs="Simplified Arabic" w:hint="cs"/>
          <w:b/>
          <w:bCs/>
          <w:sz w:val="40"/>
          <w:szCs w:val="40"/>
          <w:rtl/>
          <w:lang w:bidi="ar-IQ"/>
        </w:rPr>
        <w:t xml:space="preserve">المعلقات </w:t>
      </w:r>
    </w:p>
    <w:p w:rsidR="008440E3" w:rsidRDefault="00AB6FDB" w:rsidP="00EB3119">
      <w:pPr>
        <w:ind w:left="-694" w:right="-720"/>
        <w:jc w:val="both"/>
        <w:rPr>
          <w:rFonts w:ascii="Simplified Arabic" w:hAnsi="Simplified Arabic" w:cs="Simplified Arabic"/>
          <w:sz w:val="28"/>
          <w:szCs w:val="28"/>
          <w:rtl/>
          <w:lang w:bidi="ar-IQ"/>
        </w:rPr>
      </w:pPr>
      <w:r w:rsidRPr="00EB3119">
        <w:rPr>
          <w:rFonts w:ascii="Simplified Arabic" w:hAnsi="Simplified Arabic" w:cs="Simplified Arabic" w:hint="cs"/>
          <w:b/>
          <w:bCs/>
          <w:sz w:val="32"/>
          <w:szCs w:val="32"/>
          <w:u w:val="single"/>
          <w:rtl/>
          <w:lang w:bidi="ar-IQ"/>
        </w:rPr>
        <w:t>المعلقات</w:t>
      </w:r>
      <w:r w:rsidRPr="00EB3119">
        <w:rPr>
          <w:rFonts w:ascii="Simplified Arabic" w:hAnsi="Simplified Arabic" w:cs="Simplified Arabic" w:hint="cs"/>
          <w:b/>
          <w:bCs/>
          <w:sz w:val="32"/>
          <w:szCs w:val="32"/>
          <w:rtl/>
          <w:lang w:bidi="ar-IQ"/>
        </w:rPr>
        <w:t>:</w:t>
      </w:r>
      <w:r>
        <w:rPr>
          <w:rFonts w:ascii="Simplified Arabic" w:hAnsi="Simplified Arabic" w:cs="Simplified Arabic" w:hint="cs"/>
          <w:sz w:val="28"/>
          <w:szCs w:val="28"/>
          <w:rtl/>
          <w:lang w:bidi="ar-IQ"/>
        </w:rPr>
        <w:t xml:space="preserve"> هي قصائد جاهلية، برزت فيها خصائص الشعر الجاهلي بوضوح، حتى عدّت أفضل ما بلغنا عن الجاهليين من آثار أدبية .</w:t>
      </w:r>
    </w:p>
    <w:p w:rsidR="00AB6FDB" w:rsidRPr="003C19E2" w:rsidRDefault="003C19E2" w:rsidP="00EB3119">
      <w:pPr>
        <w:ind w:left="-69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t>أ</w:t>
      </w:r>
      <w:r w:rsidR="00AB6FDB" w:rsidRPr="003C19E2">
        <w:rPr>
          <w:rFonts w:ascii="Simplified Arabic" w:hAnsi="Simplified Arabic" w:cs="Simplified Arabic" w:hint="cs"/>
          <w:b/>
          <w:bCs/>
          <w:sz w:val="32"/>
          <w:szCs w:val="32"/>
          <w:rtl/>
          <w:lang w:bidi="ar-IQ"/>
        </w:rPr>
        <w:t>سب</w:t>
      </w:r>
      <w:r w:rsidRPr="003C19E2">
        <w:rPr>
          <w:rFonts w:ascii="Simplified Arabic" w:hAnsi="Simplified Arabic" w:cs="Simplified Arabic" w:hint="cs"/>
          <w:b/>
          <w:bCs/>
          <w:sz w:val="32"/>
          <w:szCs w:val="32"/>
          <w:rtl/>
          <w:lang w:bidi="ar-IQ"/>
        </w:rPr>
        <w:t>ا</w:t>
      </w:r>
      <w:r w:rsidR="00AB6FDB" w:rsidRPr="003C19E2">
        <w:rPr>
          <w:rFonts w:ascii="Simplified Arabic" w:hAnsi="Simplified Arabic" w:cs="Simplified Arabic" w:hint="cs"/>
          <w:b/>
          <w:bCs/>
          <w:sz w:val="32"/>
          <w:szCs w:val="32"/>
          <w:rtl/>
          <w:lang w:bidi="ar-IQ"/>
        </w:rPr>
        <w:t>ب تسميتها</w:t>
      </w:r>
      <w:r w:rsidRPr="003C19E2">
        <w:rPr>
          <w:rFonts w:ascii="Simplified Arabic" w:hAnsi="Simplified Arabic" w:cs="Simplified Arabic" w:hint="cs"/>
          <w:b/>
          <w:bCs/>
          <w:sz w:val="32"/>
          <w:szCs w:val="32"/>
          <w:rtl/>
          <w:lang w:bidi="ar-IQ"/>
        </w:rPr>
        <w:t xml:space="preserve"> بالمعلقات</w:t>
      </w:r>
      <w:r w:rsidR="00AB6FDB" w:rsidRPr="003C19E2">
        <w:rPr>
          <w:rFonts w:ascii="Simplified Arabic" w:hAnsi="Simplified Arabic" w:cs="Simplified Arabic" w:hint="cs"/>
          <w:b/>
          <w:bCs/>
          <w:sz w:val="32"/>
          <w:szCs w:val="32"/>
          <w:rtl/>
          <w:lang w:bidi="ar-IQ"/>
        </w:rPr>
        <w:t>:</w:t>
      </w:r>
    </w:p>
    <w:p w:rsidR="00AB6FDB" w:rsidRDefault="00C03F42" w:rsidP="00EB3119">
      <w:pPr>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1ـــ إنّ العرب كتبوها بماء الذهب على القباطي (قطع الكتان المصري) وعلقوها على أستار الكعبة .</w:t>
      </w:r>
    </w:p>
    <w:p w:rsidR="00C03F42" w:rsidRDefault="00C03F42" w:rsidP="00EB3119">
      <w:pPr>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2ـــ تشبيهًا لها </w:t>
      </w:r>
      <w:r w:rsidR="00EB3119">
        <w:rPr>
          <w:rFonts w:ascii="Simplified Arabic" w:hAnsi="Simplified Arabic" w:cs="Simplified Arabic" w:hint="cs"/>
          <w:sz w:val="28"/>
          <w:szCs w:val="28"/>
          <w:rtl/>
          <w:lang w:bidi="ar-IQ"/>
        </w:rPr>
        <w:t>بعقود الدر التي تعلق في النحور .</w:t>
      </w:r>
    </w:p>
    <w:p w:rsidR="00C03F42" w:rsidRDefault="00C03F42" w:rsidP="00EB3119">
      <w:pPr>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3ـــ لأنَّ الناس علقوها في أذهانهم، أي: حفظوها .</w:t>
      </w:r>
    </w:p>
    <w:p w:rsidR="00AB6FDB" w:rsidRPr="003C19E2" w:rsidRDefault="00AB6FDB" w:rsidP="00EB3119">
      <w:pPr>
        <w:ind w:left="-69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t>أسماء أخرى للمعلقات:</w:t>
      </w:r>
    </w:p>
    <w:p w:rsidR="00AB6FDB" w:rsidRDefault="00B1587A" w:rsidP="00EB3119">
      <w:pPr>
        <w:ind w:left="-69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1ـــ السبع الطوال:</w:t>
      </w:r>
      <w:r>
        <w:rPr>
          <w:rFonts w:ascii="Simplified Arabic" w:hAnsi="Simplified Arabic" w:cs="Simplified Arabic" w:hint="cs"/>
          <w:sz w:val="28"/>
          <w:szCs w:val="28"/>
          <w:rtl/>
          <w:lang w:bidi="ar-IQ"/>
        </w:rPr>
        <w:t xml:space="preserve"> هي وصف لتلك القصائد بأظهر صفاتها وهو الطول .</w:t>
      </w:r>
    </w:p>
    <w:p w:rsidR="00AB6FDB" w:rsidRDefault="00AB6FDB" w:rsidP="00EB3119">
      <w:pPr>
        <w:ind w:left="-69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2ـــ الس</w:t>
      </w:r>
      <w:r w:rsidR="00B1587A" w:rsidRPr="003C19E2">
        <w:rPr>
          <w:rFonts w:ascii="Simplified Arabic" w:hAnsi="Simplified Arabic" w:cs="Simplified Arabic" w:hint="cs"/>
          <w:b/>
          <w:bCs/>
          <w:sz w:val="28"/>
          <w:szCs w:val="28"/>
          <w:rtl/>
          <w:lang w:bidi="ar-IQ"/>
        </w:rPr>
        <w:t>ُّموط:</w:t>
      </w:r>
      <w:r w:rsidR="00B1587A">
        <w:rPr>
          <w:rFonts w:ascii="Simplified Arabic" w:hAnsi="Simplified Arabic" w:cs="Simplified Arabic" w:hint="cs"/>
          <w:sz w:val="28"/>
          <w:szCs w:val="28"/>
          <w:rtl/>
          <w:lang w:bidi="ar-IQ"/>
        </w:rPr>
        <w:t xml:space="preserve"> تشبيهًا لها بالقلائد والعقود التي تعلقها المرأة على جيدها للزينة .</w:t>
      </w:r>
    </w:p>
    <w:p w:rsidR="00AB6FDB" w:rsidRDefault="00AB6FDB" w:rsidP="00EB3119">
      <w:pPr>
        <w:ind w:left="-69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3ـــ المذ</w:t>
      </w:r>
      <w:r w:rsidR="00B1587A" w:rsidRPr="003C19E2">
        <w:rPr>
          <w:rFonts w:ascii="Simplified Arabic" w:hAnsi="Simplified Arabic" w:cs="Simplified Arabic" w:hint="cs"/>
          <w:b/>
          <w:bCs/>
          <w:sz w:val="28"/>
          <w:szCs w:val="28"/>
          <w:rtl/>
          <w:lang w:bidi="ar-IQ"/>
        </w:rPr>
        <w:t>َ</w:t>
      </w:r>
      <w:r w:rsidRPr="003C19E2">
        <w:rPr>
          <w:rFonts w:ascii="Simplified Arabic" w:hAnsi="Simplified Arabic" w:cs="Simplified Arabic" w:hint="cs"/>
          <w:b/>
          <w:bCs/>
          <w:sz w:val="28"/>
          <w:szCs w:val="28"/>
          <w:rtl/>
          <w:lang w:bidi="ar-IQ"/>
        </w:rPr>
        <w:t>ه</w:t>
      </w:r>
      <w:r w:rsidR="00B1587A" w:rsidRPr="003C19E2">
        <w:rPr>
          <w:rFonts w:ascii="Simplified Arabic" w:hAnsi="Simplified Arabic" w:cs="Simplified Arabic" w:hint="cs"/>
          <w:b/>
          <w:bCs/>
          <w:sz w:val="28"/>
          <w:szCs w:val="28"/>
          <w:rtl/>
          <w:lang w:bidi="ar-IQ"/>
        </w:rPr>
        <w:t>َّبات:</w:t>
      </w:r>
      <w:r w:rsidR="00B1587A">
        <w:rPr>
          <w:rFonts w:ascii="Simplified Arabic" w:hAnsi="Simplified Arabic" w:cs="Simplified Arabic" w:hint="cs"/>
          <w:sz w:val="28"/>
          <w:szCs w:val="28"/>
          <w:rtl/>
          <w:lang w:bidi="ar-IQ"/>
        </w:rPr>
        <w:t xml:space="preserve"> لأنها اختيرت من سائر الشعر فكتبت في القباطي بماء الذهب وعلقت على الكعبة، فلذلك يقال: مذهبة فلان، إذا كانت اجود شعره .</w:t>
      </w:r>
    </w:p>
    <w:p w:rsidR="005504DF" w:rsidRPr="003C19E2" w:rsidRDefault="005504DF" w:rsidP="00EB3119">
      <w:pPr>
        <w:ind w:left="-69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t>عدد قصائد المعلقات:</w:t>
      </w:r>
    </w:p>
    <w:p w:rsidR="005504DF" w:rsidRDefault="003C19E2" w:rsidP="00EB3119">
      <w:pPr>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504DF">
        <w:rPr>
          <w:rFonts w:ascii="Simplified Arabic" w:hAnsi="Simplified Arabic" w:cs="Simplified Arabic" w:hint="cs"/>
          <w:sz w:val="28"/>
          <w:szCs w:val="28"/>
          <w:rtl/>
          <w:lang w:bidi="ar-IQ"/>
        </w:rPr>
        <w:t>اختلف الدارسون والرواة وحتى الشرّاح حول ضبط وتحديد عدد قصائد المعلقات</w:t>
      </w:r>
      <w:r w:rsidR="00B1587A">
        <w:rPr>
          <w:rFonts w:ascii="Simplified Arabic" w:hAnsi="Simplified Arabic" w:cs="Simplified Arabic" w:hint="cs"/>
          <w:sz w:val="28"/>
          <w:szCs w:val="28"/>
          <w:rtl/>
          <w:lang w:bidi="ar-IQ"/>
        </w:rPr>
        <w:t>، فتباينت آراءهم، منها: المعلقات السبع ، المعلقات التسع ، المعلقات العشر .</w:t>
      </w:r>
    </w:p>
    <w:p w:rsidR="00AB6FDB" w:rsidRPr="003C19E2" w:rsidRDefault="000958B9" w:rsidP="00EB3119">
      <w:pPr>
        <w:spacing w:after="0"/>
        <w:ind w:left="-69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t>مضمون المعلقات:</w:t>
      </w:r>
    </w:p>
    <w:p w:rsidR="000958B9" w:rsidRDefault="003C19E2" w:rsidP="003C19E2">
      <w:pPr>
        <w:spacing w:after="0" w:line="240" w:lineRule="auto"/>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958B9">
        <w:rPr>
          <w:rFonts w:ascii="Simplified Arabic" w:hAnsi="Simplified Arabic" w:cs="Simplified Arabic" w:hint="cs"/>
          <w:sz w:val="28"/>
          <w:szCs w:val="28"/>
          <w:rtl/>
          <w:lang w:bidi="ar-IQ"/>
        </w:rPr>
        <w:t>تعددت موضوعات المعلقات، واختلفت جزئيًا بين معلقة وأخرى إلّا أن الاغلبية تشترك في البداية بالبكاء على الأطلال والغزل، ثم وصف النوق والسفر أو الخيل أو المطر أو البلاء في الحرب، أو سوقٌ لبعض الحِكم وضرب لبعض الأمثال وذكر لبعض الوقائع .</w:t>
      </w:r>
    </w:p>
    <w:p w:rsidR="00B1587A" w:rsidRDefault="003C19E2" w:rsidP="003C19E2">
      <w:pPr>
        <w:spacing w:after="0" w:line="240" w:lineRule="auto"/>
        <w:ind w:left="-69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B1587A">
        <w:rPr>
          <w:rFonts w:ascii="Simplified Arabic" w:hAnsi="Simplified Arabic" w:cs="Simplified Arabic" w:hint="cs"/>
          <w:sz w:val="28"/>
          <w:szCs w:val="28"/>
          <w:rtl/>
          <w:lang w:bidi="ar-IQ"/>
        </w:rPr>
        <w:t>وقد بدأ عمرو بن كلثوم مثلا بوصف الخمر ثم بدأ بذكر الحبيبة ثم ينتقل أحدهم الى وصف الراحلة ثم الى الطريق التي يسلكها وبعدئذ ينتهي بالحماسة او الفخر او بذكر شيء من الحِكَمِ .</w:t>
      </w:r>
    </w:p>
    <w:p w:rsidR="000958B9" w:rsidRPr="003C19E2" w:rsidRDefault="000958B9" w:rsidP="00EB3119">
      <w:pPr>
        <w:ind w:left="-78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lastRenderedPageBreak/>
        <w:t>مميزات المعلقات:</w:t>
      </w:r>
    </w:p>
    <w:p w:rsidR="000958B9" w:rsidRDefault="000958B9" w:rsidP="00EB3119">
      <w:pPr>
        <w:ind w:left="-78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1ـــ الصدق:</w:t>
      </w:r>
      <w:r>
        <w:rPr>
          <w:rFonts w:ascii="Simplified Arabic" w:hAnsi="Simplified Arabic" w:cs="Simplified Arabic" w:hint="cs"/>
          <w:sz w:val="28"/>
          <w:szCs w:val="28"/>
          <w:rtl/>
          <w:lang w:bidi="ar-IQ"/>
        </w:rPr>
        <w:t xml:space="preserve"> كان الشاعر الجاهلي يعبر عمّا يشعر به حقيقة مما يختلج في نفسه، بالرغم من أنه كان فيه المبالغة أحيانًا .</w:t>
      </w:r>
    </w:p>
    <w:p w:rsidR="000958B9" w:rsidRDefault="000958B9" w:rsidP="00EB3119">
      <w:pPr>
        <w:ind w:left="-78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2ـــ البساطة:</w:t>
      </w:r>
      <w:r>
        <w:rPr>
          <w:rFonts w:ascii="Simplified Arabic" w:hAnsi="Simplified Arabic" w:cs="Simplified Arabic" w:hint="cs"/>
          <w:sz w:val="28"/>
          <w:szCs w:val="28"/>
          <w:rtl/>
          <w:lang w:bidi="ar-IQ"/>
        </w:rPr>
        <w:t xml:space="preserve"> إنَّ الحياة الفطرية والبدو</w:t>
      </w:r>
      <w:r w:rsidR="005504DF">
        <w:rPr>
          <w:rFonts w:ascii="Simplified Arabic" w:hAnsi="Simplified Arabic" w:cs="Simplified Arabic" w:hint="cs"/>
          <w:sz w:val="28"/>
          <w:szCs w:val="28"/>
          <w:rtl/>
          <w:lang w:bidi="ar-IQ"/>
        </w:rPr>
        <w:t>ية تجعل الشخصية الإنسانية بسيطة، فكان أثر ذلك على الشعر الجاهلي عمومًا والمعلقات خصوصًا .</w:t>
      </w:r>
    </w:p>
    <w:p w:rsidR="005504DF" w:rsidRDefault="005504DF" w:rsidP="00EB3119">
      <w:pPr>
        <w:ind w:left="-78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3ـــ الإطالة:</w:t>
      </w:r>
      <w:r>
        <w:rPr>
          <w:rFonts w:ascii="Simplified Arabic" w:hAnsi="Simplified Arabic" w:cs="Simplified Arabic" w:hint="cs"/>
          <w:sz w:val="28"/>
          <w:szCs w:val="28"/>
          <w:rtl/>
          <w:lang w:bidi="ar-IQ"/>
        </w:rPr>
        <w:t xml:space="preserve"> كان الشاعر الجاهلي طويل النفس، أي أنه يطيل في القصائد .</w:t>
      </w:r>
    </w:p>
    <w:p w:rsidR="005504DF" w:rsidRDefault="005504DF" w:rsidP="00EB3119">
      <w:pPr>
        <w:ind w:left="-784" w:right="-720"/>
        <w:jc w:val="both"/>
        <w:rPr>
          <w:rFonts w:ascii="Simplified Arabic" w:hAnsi="Simplified Arabic" w:cs="Simplified Arabic"/>
          <w:sz w:val="28"/>
          <w:szCs w:val="28"/>
          <w:rtl/>
          <w:lang w:bidi="ar-IQ"/>
        </w:rPr>
      </w:pPr>
      <w:r w:rsidRPr="003C19E2">
        <w:rPr>
          <w:rFonts w:ascii="Simplified Arabic" w:hAnsi="Simplified Arabic" w:cs="Simplified Arabic" w:hint="cs"/>
          <w:b/>
          <w:bCs/>
          <w:sz w:val="28"/>
          <w:szCs w:val="28"/>
          <w:rtl/>
          <w:lang w:bidi="ar-IQ"/>
        </w:rPr>
        <w:t>4ـــ القول الجامع:</w:t>
      </w:r>
      <w:r>
        <w:rPr>
          <w:rFonts w:ascii="Simplified Arabic" w:hAnsi="Simplified Arabic" w:cs="Simplified Arabic" w:hint="cs"/>
          <w:sz w:val="28"/>
          <w:szCs w:val="28"/>
          <w:rtl/>
          <w:lang w:bidi="ar-IQ"/>
        </w:rPr>
        <w:t xml:space="preserve"> كان البيت الواحد يجمع معاني تامة، فمثلا قالوا في امرئ القيس بقصيدته (قفا نبكِ) إنه وقف واستوقف، وبكى واستبكى، وذكرى الحبيب والمنزل في بيت واحد .</w:t>
      </w:r>
    </w:p>
    <w:p w:rsidR="008440E3" w:rsidRPr="003C19E2" w:rsidRDefault="003C19E2" w:rsidP="00EB3119">
      <w:pPr>
        <w:ind w:left="-784" w:right="-72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t>شعراء</w:t>
      </w:r>
      <w:r w:rsidR="00A75B32" w:rsidRPr="003C19E2">
        <w:rPr>
          <w:rFonts w:ascii="Simplified Arabic" w:hAnsi="Simplified Arabic" w:cs="Simplified Arabic" w:hint="cs"/>
          <w:b/>
          <w:bCs/>
          <w:sz w:val="32"/>
          <w:szCs w:val="32"/>
          <w:rtl/>
          <w:lang w:bidi="ar-IQ"/>
        </w:rPr>
        <w:t xml:space="preserve"> المعلقات:</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إنَّ أصحاب تلك المعلقات كانوا أهم شعراء الجاهلية، وهم:</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1ـــ زهير بن أبي سلمى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2ـــ عنترة بن شداد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3ـــ عمرو بن كلثوم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4ـــ الحارث بن حِلّزة اليشكُري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5ـــ لبيد بن ربيعة العامري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6ـــ امرؤ القيس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7ـــ طرفة بن العبد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8ـــ عبيد بن الأبرص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9ـــ الأعشى </w:t>
      </w:r>
    </w:p>
    <w:p w:rsidR="00A75B32" w:rsidRDefault="00A75B32" w:rsidP="00EB3119">
      <w:pPr>
        <w:spacing w:after="0"/>
        <w:ind w:left="-784" w:righ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10ـــ النابغة الذبياني .</w:t>
      </w:r>
    </w:p>
    <w:p w:rsidR="00EB3119" w:rsidRDefault="00EB3119" w:rsidP="00EB3119">
      <w:pPr>
        <w:spacing w:after="0"/>
        <w:ind w:left="-784" w:right="-720"/>
        <w:jc w:val="both"/>
        <w:rPr>
          <w:rFonts w:ascii="Simplified Arabic" w:hAnsi="Simplified Arabic" w:cs="Simplified Arabic"/>
          <w:sz w:val="28"/>
          <w:szCs w:val="28"/>
          <w:rtl/>
          <w:lang w:bidi="ar-IQ"/>
        </w:rPr>
      </w:pPr>
    </w:p>
    <w:p w:rsidR="00EB3119" w:rsidRDefault="00EB3119" w:rsidP="00EB3119">
      <w:pPr>
        <w:spacing w:after="0"/>
        <w:ind w:left="-784" w:right="-720"/>
        <w:jc w:val="both"/>
        <w:rPr>
          <w:rFonts w:ascii="Simplified Arabic" w:hAnsi="Simplified Arabic" w:cs="Simplified Arabic"/>
          <w:sz w:val="28"/>
          <w:szCs w:val="28"/>
          <w:rtl/>
          <w:lang w:bidi="ar-IQ"/>
        </w:rPr>
      </w:pPr>
    </w:p>
    <w:p w:rsidR="003C19E2" w:rsidRDefault="003C19E2" w:rsidP="00EB3119">
      <w:pPr>
        <w:spacing w:after="0"/>
        <w:ind w:left="-784" w:right="-720"/>
        <w:jc w:val="both"/>
        <w:rPr>
          <w:rFonts w:ascii="Simplified Arabic" w:hAnsi="Simplified Arabic" w:cs="Simplified Arabic"/>
          <w:sz w:val="28"/>
          <w:szCs w:val="28"/>
          <w:rtl/>
          <w:lang w:bidi="ar-IQ"/>
        </w:rPr>
      </w:pPr>
    </w:p>
    <w:p w:rsidR="0077697A" w:rsidRPr="003C19E2" w:rsidRDefault="0077697A" w:rsidP="003C19E2">
      <w:pPr>
        <w:ind w:left="-1054" w:right="-990"/>
        <w:jc w:val="both"/>
        <w:rPr>
          <w:rFonts w:ascii="Simplified Arabic" w:hAnsi="Simplified Arabic" w:cs="Simplified Arabic"/>
          <w:b/>
          <w:bCs/>
          <w:sz w:val="32"/>
          <w:szCs w:val="32"/>
          <w:rtl/>
          <w:lang w:bidi="ar-IQ"/>
        </w:rPr>
      </w:pPr>
      <w:r w:rsidRPr="003C19E2">
        <w:rPr>
          <w:rFonts w:ascii="Simplified Arabic" w:hAnsi="Simplified Arabic" w:cs="Simplified Arabic" w:hint="cs"/>
          <w:b/>
          <w:bCs/>
          <w:sz w:val="32"/>
          <w:szCs w:val="32"/>
          <w:rtl/>
          <w:lang w:bidi="ar-IQ"/>
        </w:rPr>
        <w:lastRenderedPageBreak/>
        <w:t>نماذج مختارة من المعلقات، معلقة عمرو بن كلثوم:</w:t>
      </w:r>
    </w:p>
    <w:p w:rsidR="0077697A" w:rsidRDefault="0077697A" w:rsidP="003C19E2">
      <w:pPr>
        <w:spacing w:after="0" w:line="240" w:lineRule="auto"/>
        <w:ind w:left="-1054" w:right="-990"/>
        <w:jc w:val="both"/>
        <w:rPr>
          <w:rFonts w:ascii="Simplified Arabic" w:hAnsi="Simplified Arabic" w:cs="Simplified Arabic"/>
          <w:sz w:val="28"/>
          <w:szCs w:val="28"/>
          <w:rtl/>
          <w:lang w:bidi="ar-IQ"/>
        </w:rPr>
      </w:pPr>
      <w:r w:rsidRPr="00775C58">
        <w:rPr>
          <w:rFonts w:ascii="Simplified Arabic" w:hAnsi="Simplified Arabic" w:cs="Simplified Arabic" w:hint="cs"/>
          <w:sz w:val="28"/>
          <w:szCs w:val="28"/>
          <w:rtl/>
          <w:lang w:bidi="ar-IQ"/>
        </w:rPr>
        <w:t>ما</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قيل</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في</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الفخر</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يقول</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عمر</w:t>
      </w:r>
      <w:r>
        <w:rPr>
          <w:rFonts w:ascii="Simplified Arabic" w:hAnsi="Simplified Arabic" w:cs="Simplified Arabic" w:hint="cs"/>
          <w:sz w:val="28"/>
          <w:szCs w:val="28"/>
          <w:rtl/>
          <w:lang w:bidi="ar-IQ"/>
        </w:rPr>
        <w:t>و</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بن</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كلثوم</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في</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قصيدته</w:t>
      </w:r>
      <w:r w:rsidRPr="00775C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أبياتًا</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يفخر</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بها</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بنفسه</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وبقبيلته</w:t>
      </w:r>
      <w:r w:rsidRPr="00775C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ـــــ </w:t>
      </w:r>
      <w:r w:rsidRPr="00775C58">
        <w:rPr>
          <w:rFonts w:ascii="Simplified Arabic" w:hAnsi="Simplified Arabic" w:cs="Simplified Arabic" w:hint="cs"/>
          <w:sz w:val="28"/>
          <w:szCs w:val="28"/>
          <w:rtl/>
          <w:lang w:bidi="ar-IQ"/>
        </w:rPr>
        <w:t>بني</w:t>
      </w:r>
      <w:r w:rsidRPr="00775C58">
        <w:rPr>
          <w:rFonts w:ascii="Simplified Arabic" w:hAnsi="Simplified Arabic" w:cs="Simplified Arabic"/>
          <w:sz w:val="28"/>
          <w:szCs w:val="28"/>
          <w:rtl/>
          <w:lang w:bidi="ar-IQ"/>
        </w:rPr>
        <w:t xml:space="preserve"> </w:t>
      </w:r>
      <w:r w:rsidRPr="00775C58">
        <w:rPr>
          <w:rFonts w:ascii="Simplified Arabic" w:hAnsi="Simplified Arabic" w:cs="Simplified Arabic" w:hint="cs"/>
          <w:sz w:val="28"/>
          <w:szCs w:val="28"/>
          <w:rtl/>
          <w:lang w:bidi="ar-IQ"/>
        </w:rPr>
        <w:t>تغلب</w:t>
      </w:r>
      <w:r>
        <w:rPr>
          <w:rFonts w:ascii="Simplified Arabic" w:hAnsi="Simplified Arabic" w:cs="Simplified Arabic" w:hint="cs"/>
          <w:sz w:val="28"/>
          <w:szCs w:val="28"/>
          <w:rtl/>
          <w:lang w:bidi="ar-IQ"/>
        </w:rPr>
        <w:t xml:space="preserve"> ـــــ، يقول عمرو بن كلثوم: </w:t>
      </w:r>
    </w:p>
    <w:tbl>
      <w:tblPr>
        <w:tblpPr w:leftFromText="180" w:rightFromText="180" w:vertAnchor="text" w:horzAnchor="margin" w:tblpXSpec="center" w:tblpY="271"/>
        <w:bidiVisual/>
        <w:tblW w:w="0" w:type="auto"/>
        <w:tblLook w:val="04A0" w:firstRow="1" w:lastRow="0" w:firstColumn="1" w:lastColumn="0" w:noHBand="0" w:noVBand="1"/>
      </w:tblPr>
      <w:tblGrid>
        <w:gridCol w:w="3464"/>
        <w:gridCol w:w="1440"/>
        <w:gridCol w:w="3330"/>
      </w:tblGrid>
      <w:tr w:rsidR="0077697A" w:rsidRPr="009608EB" w:rsidTr="00324E2A">
        <w:trPr>
          <w:trHeight w:hRule="exact" w:val="576"/>
        </w:trPr>
        <w:tc>
          <w:tcPr>
            <w:tcW w:w="3464" w:type="dxa"/>
            <w:hideMark/>
          </w:tcPr>
          <w:p w:rsidR="0077697A" w:rsidRPr="009608EB" w:rsidRDefault="0077697A" w:rsidP="003C19E2">
            <w:pPr>
              <w:spacing w:after="0" w:line="240" w:lineRule="auto"/>
              <w:jc w:val="lowKashida"/>
              <w:rPr>
                <w:rFonts w:ascii="Simplified Arabic" w:eastAsia="Calibri" w:hAnsi="Simplified Arabic" w:cs="Simplified Arabic"/>
                <w:b/>
                <w:bCs/>
                <w:sz w:val="28"/>
                <w:szCs w:val="28"/>
              </w:rPr>
            </w:pPr>
            <w:r w:rsidRPr="00775C58">
              <w:rPr>
                <w:rFonts w:ascii="Simplified Arabic" w:hAnsi="Simplified Arabic" w:cs="Simplified Arabic" w:hint="cs"/>
                <w:b/>
                <w:bCs/>
                <w:sz w:val="28"/>
                <w:szCs w:val="28"/>
                <w:rtl/>
              </w:rPr>
              <w:t>أَبَا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هِنْدٍ</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فَلاَ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تَعْجَلْ</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عَلَيْنَا</w:t>
            </w:r>
            <w:r w:rsidRPr="009608EB">
              <w:rPr>
                <w:rFonts w:ascii="Simplified Arabic" w:hAnsi="Simplified Arabic" w:cs="Simplified Arabic"/>
                <w:b/>
                <w:bCs/>
                <w:sz w:val="28"/>
                <w:szCs w:val="28"/>
                <w:rtl/>
              </w:rPr>
              <w:t xml:space="preserve"> </w:t>
            </w:r>
            <w:r w:rsidRPr="009608EB">
              <w:rPr>
                <w:rFonts w:ascii="Simplified Arabic" w:eastAsia="Calibri" w:hAnsi="Simplified Arabic" w:cs="Simplified Arabic"/>
                <w:b/>
                <w:bCs/>
                <w:sz w:val="28"/>
                <w:szCs w:val="28"/>
                <w:rtl/>
              </w:rPr>
              <w:br/>
            </w:r>
            <w:r w:rsidRPr="009608EB">
              <w:rPr>
                <w:rFonts w:ascii="Simplified Arabic" w:eastAsia="Calibri" w:hAnsi="Simplified Arabic" w:cs="Simplified Arabic"/>
                <w:b/>
                <w:bCs/>
                <w:sz w:val="28"/>
                <w:szCs w:val="28"/>
                <w:rtl/>
              </w:rPr>
              <w:br/>
            </w:r>
            <w:r w:rsidRPr="009608EB">
              <w:rPr>
                <w:rFonts w:ascii="Simplified Arabic" w:eastAsia="Calibri" w:hAnsi="Simplified Arabic" w:cs="Simplified Arabic"/>
                <w:b/>
                <w:bCs/>
                <w:sz w:val="28"/>
                <w:szCs w:val="28"/>
                <w:rtl/>
              </w:rPr>
              <w:br/>
            </w:r>
            <w:r w:rsidRPr="009608EB">
              <w:rPr>
                <w:rFonts w:ascii="Simplified Arabic" w:eastAsia="Calibri" w:hAnsi="Simplified Arabic" w:cs="Simplified Arabic"/>
                <w:b/>
                <w:bCs/>
                <w:sz w:val="28"/>
                <w:szCs w:val="28"/>
                <w:rtl/>
              </w:rPr>
              <w:br/>
            </w:r>
          </w:p>
        </w:tc>
        <w:tc>
          <w:tcPr>
            <w:tcW w:w="1440" w:type="dxa"/>
          </w:tcPr>
          <w:p w:rsidR="0077697A" w:rsidRPr="009608EB" w:rsidRDefault="0077697A" w:rsidP="003C19E2">
            <w:pPr>
              <w:spacing w:after="0" w:line="240" w:lineRule="auto"/>
              <w:jc w:val="both"/>
              <w:rPr>
                <w:rFonts w:ascii="Simplified Arabic" w:eastAsia="Calibri" w:hAnsi="Simplified Arabic" w:cs="Simplified Arabic"/>
                <w:b/>
                <w:bCs/>
                <w:sz w:val="28"/>
                <w:szCs w:val="28"/>
              </w:rPr>
            </w:pPr>
          </w:p>
        </w:tc>
        <w:tc>
          <w:tcPr>
            <w:tcW w:w="3330" w:type="dxa"/>
          </w:tcPr>
          <w:p w:rsidR="0077697A" w:rsidRPr="009608EB" w:rsidRDefault="0077697A" w:rsidP="003C19E2">
            <w:pPr>
              <w:spacing w:after="0" w:line="240" w:lineRule="auto"/>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وَأَنْظِرْنَا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نُخَبِّرْكَ</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 xml:space="preserve">اليَقِيْنَا </w:t>
            </w:r>
            <w:r w:rsidRPr="009608EB">
              <w:rPr>
                <w:rFonts w:ascii="Simplified Arabic" w:hAnsi="Simplified Arabic" w:cs="Simplified Arabic" w:hint="cs"/>
                <w:b/>
                <w:bCs/>
                <w:sz w:val="28"/>
                <w:szCs w:val="28"/>
                <w:rtl/>
              </w:rPr>
              <w:br/>
            </w:r>
          </w:p>
          <w:p w:rsidR="0077697A" w:rsidRPr="009608EB" w:rsidRDefault="0077697A" w:rsidP="003C19E2">
            <w:pPr>
              <w:spacing w:after="0" w:line="240" w:lineRule="auto"/>
              <w:jc w:val="lowKashida"/>
              <w:rPr>
                <w:rFonts w:ascii="Simplified Arabic" w:eastAsia="Calibri" w:hAnsi="Simplified Arabic" w:cs="Simplified Arabic"/>
                <w:b/>
                <w:bCs/>
                <w:sz w:val="28"/>
                <w:szCs w:val="28"/>
                <w:rtl/>
                <w:lang w:bidi="ar-IQ"/>
              </w:rPr>
            </w:pPr>
            <w:r w:rsidRPr="009608EB">
              <w:rPr>
                <w:rFonts w:ascii="Simplified Arabic" w:eastAsia="Calibri" w:hAnsi="Simplified Arabic" w:cs="Simplified Arabic"/>
                <w:b/>
                <w:bCs/>
                <w:sz w:val="28"/>
                <w:szCs w:val="28"/>
                <w:rtl/>
                <w:lang w:bidi="ar-IQ"/>
              </w:rPr>
              <w:br/>
            </w:r>
          </w:p>
          <w:p w:rsidR="0077697A" w:rsidRPr="009608EB" w:rsidRDefault="0077697A" w:rsidP="003C19E2">
            <w:pPr>
              <w:spacing w:after="0" w:line="240" w:lineRule="auto"/>
              <w:jc w:val="lowKashida"/>
              <w:rPr>
                <w:rFonts w:ascii="Simplified Arabic" w:eastAsia="Calibri" w:hAnsi="Simplified Arabic" w:cs="Simplified Arabic"/>
                <w:b/>
                <w:bCs/>
                <w:sz w:val="28"/>
                <w:szCs w:val="28"/>
                <w:lang w:bidi="ar-IQ"/>
              </w:rPr>
            </w:pPr>
          </w:p>
        </w:tc>
      </w:tr>
      <w:tr w:rsidR="0077697A" w:rsidRPr="009608EB" w:rsidTr="00324E2A">
        <w:trPr>
          <w:trHeight w:hRule="exact" w:val="576"/>
        </w:trPr>
        <w:tc>
          <w:tcPr>
            <w:tcW w:w="3464" w:type="dxa"/>
          </w:tcPr>
          <w:p w:rsidR="0077697A" w:rsidRPr="009608EB" w:rsidRDefault="0077697A" w:rsidP="00324E2A">
            <w:pPr>
              <w:spacing w:after="0"/>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بِأَنَّا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نُوْرِدُ</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الرَّايَاتِ</w:t>
            </w:r>
            <w:r w:rsidRPr="00775C58">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بِيْضًا</w:t>
            </w:r>
            <w:r w:rsidRPr="00775C58">
              <w:rPr>
                <w:rFonts w:ascii="Simplified Arabic" w:hAnsi="Simplified Arabic" w:cs="Simplified Arabic"/>
                <w:b/>
                <w:bCs/>
                <w:sz w:val="28"/>
                <w:szCs w:val="28"/>
                <w:rtl/>
              </w:rPr>
              <w:t xml:space="preserve"> </w:t>
            </w:r>
            <w:r w:rsidRPr="009608EB">
              <w:rPr>
                <w:rFonts w:ascii="Simplified Arabic" w:hAnsi="Simplified Arabic" w:cs="Simplified Arabic"/>
                <w:b/>
                <w:bCs/>
                <w:sz w:val="28"/>
                <w:szCs w:val="28"/>
                <w:rtl/>
              </w:rPr>
              <w:br/>
            </w:r>
          </w:p>
        </w:tc>
        <w:tc>
          <w:tcPr>
            <w:tcW w:w="1440" w:type="dxa"/>
          </w:tcPr>
          <w:p w:rsidR="0077697A" w:rsidRPr="009608EB" w:rsidRDefault="0077697A" w:rsidP="00324E2A">
            <w:pPr>
              <w:spacing w:after="0"/>
              <w:jc w:val="both"/>
              <w:rPr>
                <w:rFonts w:ascii="Simplified Arabic" w:eastAsia="Calibri" w:hAnsi="Simplified Arabic" w:cs="Simplified Arabic"/>
                <w:b/>
                <w:bCs/>
                <w:sz w:val="28"/>
                <w:szCs w:val="28"/>
              </w:rPr>
            </w:pPr>
          </w:p>
        </w:tc>
        <w:tc>
          <w:tcPr>
            <w:tcW w:w="3330" w:type="dxa"/>
          </w:tcPr>
          <w:p w:rsidR="0077697A" w:rsidRPr="009608EB" w:rsidRDefault="0077697A" w:rsidP="00324E2A">
            <w:pPr>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وَنُصْدِرُهُنَّ</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حُمْراً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قَدْ</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رُوِيْنَا</w:t>
            </w:r>
            <w:r w:rsidRPr="009608EB">
              <w:rPr>
                <w:rFonts w:ascii="Simplified Arabic" w:hAnsi="Simplified Arabic" w:cs="Simplified Arabic" w:hint="cs"/>
                <w:b/>
                <w:bCs/>
                <w:sz w:val="28"/>
                <w:szCs w:val="28"/>
                <w:rtl/>
              </w:rPr>
              <w:br/>
            </w:r>
          </w:p>
          <w:p w:rsidR="0077697A" w:rsidRPr="009608EB" w:rsidRDefault="0077697A" w:rsidP="00324E2A">
            <w:pPr>
              <w:jc w:val="lowKashida"/>
              <w:rPr>
                <w:rFonts w:ascii="Simplified Arabic" w:hAnsi="Simplified Arabic" w:cs="Simplified Arabic"/>
                <w:b/>
                <w:bCs/>
                <w:sz w:val="28"/>
                <w:szCs w:val="28"/>
                <w:rtl/>
              </w:rPr>
            </w:pPr>
          </w:p>
        </w:tc>
      </w:tr>
      <w:tr w:rsidR="0077697A" w:rsidRPr="009608EB" w:rsidTr="00324E2A">
        <w:trPr>
          <w:trHeight w:hRule="exact" w:val="576"/>
        </w:trPr>
        <w:tc>
          <w:tcPr>
            <w:tcW w:w="3464" w:type="dxa"/>
          </w:tcPr>
          <w:p w:rsidR="0077697A" w:rsidRPr="009608EB" w:rsidRDefault="0077697A" w:rsidP="00324E2A">
            <w:pPr>
              <w:spacing w:after="0"/>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وَأَيَّامٍ</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لَنَا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غُرٍّ</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طِوَالٍ</w:t>
            </w:r>
            <w:r w:rsidRPr="00775C58">
              <w:rPr>
                <w:rFonts w:ascii="Simplified Arabic" w:hAnsi="Simplified Arabic" w:cs="Simplified Arabic"/>
                <w:b/>
                <w:bCs/>
                <w:sz w:val="28"/>
                <w:szCs w:val="28"/>
                <w:rtl/>
              </w:rPr>
              <w:t xml:space="preserve"> </w:t>
            </w:r>
            <w:r w:rsidRPr="009608EB">
              <w:rPr>
                <w:rFonts w:ascii="Simplified Arabic" w:hAnsi="Simplified Arabic" w:cs="Simplified Arabic"/>
                <w:b/>
                <w:bCs/>
                <w:sz w:val="28"/>
                <w:szCs w:val="28"/>
                <w:rtl/>
              </w:rPr>
              <w:br/>
            </w:r>
          </w:p>
        </w:tc>
        <w:tc>
          <w:tcPr>
            <w:tcW w:w="1440" w:type="dxa"/>
          </w:tcPr>
          <w:p w:rsidR="0077697A" w:rsidRPr="009608EB" w:rsidRDefault="0077697A" w:rsidP="00324E2A">
            <w:pPr>
              <w:spacing w:after="0"/>
              <w:jc w:val="lowKashida"/>
              <w:rPr>
                <w:rFonts w:ascii="Simplified Arabic" w:eastAsia="Calibri" w:hAnsi="Simplified Arabic" w:cs="Simplified Arabic"/>
                <w:b/>
                <w:bCs/>
                <w:sz w:val="28"/>
                <w:szCs w:val="28"/>
              </w:rPr>
            </w:pPr>
          </w:p>
        </w:tc>
        <w:tc>
          <w:tcPr>
            <w:tcW w:w="3330" w:type="dxa"/>
          </w:tcPr>
          <w:p w:rsidR="0077697A" w:rsidRPr="009608EB" w:rsidRDefault="0077697A" w:rsidP="00324E2A">
            <w:pPr>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عَصَيْنَا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المَلِكَ</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فِيهَا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أَنْ</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نَدِيْنَا</w:t>
            </w:r>
            <w:r w:rsidRPr="00775C58">
              <w:rPr>
                <w:rFonts w:ascii="Simplified Arabic" w:hAnsi="Simplified Arabic" w:cs="Simplified Arabic"/>
                <w:b/>
                <w:bCs/>
                <w:sz w:val="28"/>
                <w:szCs w:val="28"/>
                <w:rtl/>
              </w:rPr>
              <w:t xml:space="preserve"> </w:t>
            </w:r>
            <w:r w:rsidRPr="009608EB">
              <w:rPr>
                <w:rFonts w:ascii="Simplified Arabic" w:hAnsi="Simplified Arabic" w:cs="Simplified Arabic"/>
                <w:b/>
                <w:bCs/>
                <w:sz w:val="28"/>
                <w:szCs w:val="28"/>
                <w:rtl/>
              </w:rPr>
              <w:br/>
            </w:r>
          </w:p>
        </w:tc>
      </w:tr>
      <w:tr w:rsidR="0077697A" w:rsidRPr="009608EB" w:rsidTr="00324E2A">
        <w:trPr>
          <w:trHeight w:hRule="exact" w:val="576"/>
        </w:trPr>
        <w:tc>
          <w:tcPr>
            <w:tcW w:w="3464" w:type="dxa"/>
          </w:tcPr>
          <w:p w:rsidR="0077697A" w:rsidRPr="009608EB" w:rsidRDefault="0077697A" w:rsidP="00324E2A">
            <w:pPr>
              <w:spacing w:after="0"/>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وَسَيِّدِ</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مَعْشَرٍ</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قَدْ</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تَوَّجُوْهُ</w:t>
            </w:r>
            <w:r w:rsidRPr="009608EB">
              <w:rPr>
                <w:rFonts w:ascii="Simplified Arabic" w:hAnsi="Simplified Arabic" w:cs="Simplified Arabic"/>
                <w:b/>
                <w:bCs/>
                <w:sz w:val="28"/>
                <w:szCs w:val="28"/>
                <w:rtl/>
              </w:rPr>
              <w:br/>
            </w:r>
          </w:p>
        </w:tc>
        <w:tc>
          <w:tcPr>
            <w:tcW w:w="1440" w:type="dxa"/>
          </w:tcPr>
          <w:p w:rsidR="0077697A" w:rsidRPr="009608EB" w:rsidRDefault="0077697A" w:rsidP="00324E2A">
            <w:pPr>
              <w:spacing w:after="0"/>
              <w:jc w:val="lowKashida"/>
              <w:rPr>
                <w:rFonts w:ascii="Simplified Arabic" w:eastAsia="Calibri" w:hAnsi="Simplified Arabic" w:cs="Simplified Arabic"/>
                <w:b/>
                <w:bCs/>
                <w:sz w:val="28"/>
                <w:szCs w:val="28"/>
              </w:rPr>
            </w:pPr>
          </w:p>
        </w:tc>
        <w:tc>
          <w:tcPr>
            <w:tcW w:w="3330" w:type="dxa"/>
          </w:tcPr>
          <w:p w:rsidR="0077697A" w:rsidRPr="009608EB" w:rsidRDefault="0077697A" w:rsidP="00324E2A">
            <w:pPr>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بِتَاجِ</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المُلْكِ</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يَحْمِي</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المُحْجَرِيْنَا</w:t>
            </w:r>
            <w:r w:rsidRPr="009608EB">
              <w:rPr>
                <w:rFonts w:ascii="Simplified Arabic" w:hAnsi="Simplified Arabic" w:cs="Simplified Arabic"/>
                <w:b/>
                <w:bCs/>
                <w:sz w:val="28"/>
                <w:szCs w:val="28"/>
                <w:rtl/>
              </w:rPr>
              <w:br/>
            </w:r>
          </w:p>
        </w:tc>
      </w:tr>
      <w:tr w:rsidR="0077697A" w:rsidRPr="009608EB" w:rsidTr="00324E2A">
        <w:trPr>
          <w:trHeight w:hRule="exact" w:val="576"/>
        </w:trPr>
        <w:tc>
          <w:tcPr>
            <w:tcW w:w="3464" w:type="dxa"/>
          </w:tcPr>
          <w:p w:rsidR="0077697A" w:rsidRPr="009608EB" w:rsidRDefault="0077697A" w:rsidP="00324E2A">
            <w:pPr>
              <w:spacing w:after="0"/>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تَرَكْنَ</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الخَيْلَ</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عَاكِفَةً</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عَلَيْهِ</w:t>
            </w:r>
            <w:r w:rsidRPr="009608EB">
              <w:rPr>
                <w:rFonts w:ascii="Simplified Arabic" w:hAnsi="Simplified Arabic" w:cs="Simplified Arabic"/>
                <w:b/>
                <w:bCs/>
                <w:sz w:val="28"/>
                <w:szCs w:val="28"/>
                <w:rtl/>
              </w:rPr>
              <w:br/>
            </w:r>
          </w:p>
        </w:tc>
        <w:tc>
          <w:tcPr>
            <w:tcW w:w="1440" w:type="dxa"/>
          </w:tcPr>
          <w:p w:rsidR="0077697A" w:rsidRPr="009608EB" w:rsidRDefault="0077697A" w:rsidP="00324E2A">
            <w:pPr>
              <w:spacing w:after="0"/>
              <w:jc w:val="lowKashida"/>
              <w:rPr>
                <w:rFonts w:ascii="Simplified Arabic" w:eastAsia="Calibri" w:hAnsi="Simplified Arabic" w:cs="Simplified Arabic"/>
                <w:b/>
                <w:bCs/>
                <w:sz w:val="28"/>
                <w:szCs w:val="28"/>
              </w:rPr>
            </w:pPr>
          </w:p>
        </w:tc>
        <w:tc>
          <w:tcPr>
            <w:tcW w:w="3330" w:type="dxa"/>
          </w:tcPr>
          <w:p w:rsidR="0077697A" w:rsidRPr="009608EB" w:rsidRDefault="0077697A" w:rsidP="00324E2A">
            <w:pPr>
              <w:jc w:val="lowKashida"/>
              <w:rPr>
                <w:rFonts w:ascii="Simplified Arabic" w:hAnsi="Simplified Arabic" w:cs="Simplified Arabic"/>
                <w:b/>
                <w:bCs/>
                <w:sz w:val="28"/>
                <w:szCs w:val="28"/>
                <w:rtl/>
              </w:rPr>
            </w:pPr>
            <w:r w:rsidRPr="00775C58">
              <w:rPr>
                <w:rFonts w:ascii="Simplified Arabic" w:hAnsi="Simplified Arabic" w:cs="Simplified Arabic" w:hint="cs"/>
                <w:b/>
                <w:bCs/>
                <w:sz w:val="28"/>
                <w:szCs w:val="28"/>
                <w:rtl/>
              </w:rPr>
              <w:t>مُقَلَّدَةً</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أَعِنَّتَهَا</w:t>
            </w:r>
            <w:r w:rsidRPr="00775C58">
              <w:rPr>
                <w:rFonts w:ascii="Simplified Arabic" w:hAnsi="Simplified Arabic" w:cs="Simplified Arabic"/>
                <w:b/>
                <w:bCs/>
                <w:sz w:val="28"/>
                <w:szCs w:val="28"/>
                <w:rtl/>
              </w:rPr>
              <w:t xml:space="preserve"> </w:t>
            </w:r>
            <w:r w:rsidRPr="00775C58">
              <w:rPr>
                <w:rFonts w:ascii="Simplified Arabic" w:hAnsi="Simplified Arabic" w:cs="Simplified Arabic" w:hint="cs"/>
                <w:b/>
                <w:bCs/>
                <w:sz w:val="28"/>
                <w:szCs w:val="28"/>
                <w:rtl/>
              </w:rPr>
              <w:t>صُفُوْنَا</w:t>
            </w:r>
            <w:r w:rsidRPr="00775C58">
              <w:rPr>
                <w:rFonts w:ascii="Simplified Arabic" w:hAnsi="Simplified Arabic" w:cs="Simplified Arabic"/>
                <w:b/>
                <w:bCs/>
                <w:sz w:val="28"/>
                <w:szCs w:val="28"/>
                <w:rtl/>
              </w:rPr>
              <w:t xml:space="preserve"> </w:t>
            </w:r>
            <w:r w:rsidRPr="009608EB">
              <w:rPr>
                <w:rFonts w:ascii="Simplified Arabic" w:hAnsi="Simplified Arabic" w:cs="Simplified Arabic"/>
                <w:b/>
                <w:bCs/>
                <w:sz w:val="28"/>
                <w:szCs w:val="28"/>
                <w:rtl/>
              </w:rPr>
              <w:br/>
            </w:r>
          </w:p>
        </w:tc>
      </w:tr>
    </w:tbl>
    <w:p w:rsidR="0077697A" w:rsidRDefault="003C19E2" w:rsidP="003C19E2">
      <w:pPr>
        <w:spacing w:after="0"/>
        <w:ind w:left="-964" w:right="-90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77697A" w:rsidRPr="00696BBA">
        <w:rPr>
          <w:rFonts w:ascii="Simplified Arabic" w:hAnsi="Simplified Arabic" w:cs="Simplified Arabic" w:hint="cs"/>
          <w:sz w:val="28"/>
          <w:szCs w:val="28"/>
          <w:rtl/>
          <w:lang w:bidi="ar-IQ"/>
        </w:rPr>
        <w:t>تعدُّ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معلقة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عمرو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كلثوم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واحدة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بدائع</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القصائد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تاريخ</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الشعر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العربي،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فقد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كانت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هذه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القصيدة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القصائد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الطويلة،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التي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تجاوزت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المائة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بيت،</w:t>
      </w:r>
      <w:r w:rsidR="0077697A" w:rsidRPr="00696BBA">
        <w:rPr>
          <w:rFonts w:ascii="Simplified Arabic" w:hAnsi="Simplified Arabic" w:cs="Simplified Arabic"/>
          <w:sz w:val="28"/>
          <w:szCs w:val="28"/>
          <w:rtl/>
          <w:lang w:bidi="ar-IQ"/>
        </w:rPr>
        <w:t xml:space="preserve"> </w:t>
      </w:r>
      <w:r w:rsidR="0077697A">
        <w:rPr>
          <w:rFonts w:ascii="Simplified Arabic" w:hAnsi="Simplified Arabic" w:cs="Simplified Arabic" w:hint="cs"/>
          <w:sz w:val="28"/>
          <w:szCs w:val="28"/>
          <w:rtl/>
          <w:lang w:bidi="ar-IQ"/>
        </w:rPr>
        <w:t>و</w:t>
      </w:r>
      <w:r w:rsidR="0077697A" w:rsidRPr="00696BBA">
        <w:rPr>
          <w:rFonts w:ascii="Simplified Arabic" w:hAnsi="Simplified Arabic" w:cs="Simplified Arabic" w:hint="cs"/>
          <w:sz w:val="28"/>
          <w:szCs w:val="28"/>
          <w:rtl/>
          <w:lang w:bidi="ar-IQ"/>
        </w:rPr>
        <w:t>تكتسي</w:t>
      </w:r>
      <w:r w:rsidR="0077697A">
        <w:rPr>
          <w:rFonts w:ascii="Simplified Arabic" w:hAnsi="Simplified Arabic" w:cs="Simplified Arabic" w:hint="cs"/>
          <w:sz w:val="28"/>
          <w:szCs w:val="28"/>
          <w:rtl/>
          <w:lang w:bidi="ar-IQ"/>
        </w:rPr>
        <w:t xml:space="preserve"> القصيدة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بطابع</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الاعتزاز</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بالقبيلة،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وبفروسية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الشاعر،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وعزة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نفسه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وفخره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بكرامته،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فكانت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القصائد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الطوال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التي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صنفها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العرب</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ضمن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المعلقات،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وبقيت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محفوظةً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إلى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اليوم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لقيمتها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الفنية</w:t>
      </w:r>
      <w:r w:rsidR="0077697A">
        <w:rPr>
          <w:rFonts w:ascii="Simplified Arabic" w:hAnsi="Simplified Arabic" w:cs="Simplified Arabic" w:hint="cs"/>
          <w:sz w:val="28"/>
          <w:szCs w:val="28"/>
          <w:rtl/>
          <w:lang w:bidi="ar-IQ"/>
        </w:rPr>
        <w:t xml:space="preserve"> .</w:t>
      </w:r>
    </w:p>
    <w:p w:rsidR="003C19E2" w:rsidRPr="003C19E2" w:rsidRDefault="003C19E2" w:rsidP="003C19E2">
      <w:pPr>
        <w:spacing w:after="0"/>
        <w:ind w:left="-964" w:right="-900"/>
        <w:jc w:val="both"/>
        <w:rPr>
          <w:rFonts w:ascii="Simplified Arabic" w:hAnsi="Simplified Arabic" w:cs="Simplified Arabic"/>
          <w:sz w:val="12"/>
          <w:szCs w:val="12"/>
          <w:rtl/>
          <w:lang w:bidi="ar-IQ"/>
        </w:rPr>
      </w:pPr>
    </w:p>
    <w:p w:rsidR="0077697A" w:rsidRDefault="003C19E2" w:rsidP="002F58D1">
      <w:pPr>
        <w:spacing w:after="0"/>
        <w:ind w:left="-964" w:right="-90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77697A" w:rsidRPr="00696BBA">
        <w:rPr>
          <w:rFonts w:ascii="Simplified Arabic" w:hAnsi="Simplified Arabic" w:cs="Simplified Arabic" w:hint="cs"/>
          <w:sz w:val="28"/>
          <w:szCs w:val="28"/>
          <w:rtl/>
          <w:lang w:bidi="ar-IQ"/>
        </w:rPr>
        <w:t>ولعل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سبب</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إنشاد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عمرو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كلثوم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هذه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القصيدة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روي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الملك</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عمرو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هند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كان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معاديًا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للعرب</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ومفضلاً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إذلالهم،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وكان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ذات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يوم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مجلس</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يسأل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الحاضرين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امرأةٍ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تتعالى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خدمة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فتمّ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إخباره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العرب</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رجلاً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اسمه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عمرو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كلثوم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التغلبي،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وأمه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ليلى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المهلهل،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وهو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رجلٌ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عزيز</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كريم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النسب،</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وأمه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صاحبة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عنفوان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وكرامة</w:t>
      </w:r>
      <w:r w:rsidR="0077697A">
        <w:rPr>
          <w:rFonts w:ascii="Simplified Arabic" w:hAnsi="Simplified Arabic" w:cs="Simplified Arabic" w:hint="cs"/>
          <w:sz w:val="28"/>
          <w:szCs w:val="28"/>
          <w:rtl/>
          <w:lang w:bidi="ar-IQ"/>
        </w:rPr>
        <w:t>،</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فأصر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دعوته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هو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وأفراد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قبيلته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وأمّه،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وأخبر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الملك</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أمه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بأن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تأمر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ليلى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بصوت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عالٍ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تساعد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الخدم،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حتى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يسمع</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الناس</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عمرو</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كلثوم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تخدم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الملك،</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وبالتالي</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يتم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إذلال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الشاعر،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وعندما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فعلت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الملك</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رغبه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ابنها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نادت</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ليلى</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مستغيثةً</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بابنها،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فقام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وقتل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الملك</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بسيف</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معلق،</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وقام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أفراد</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قبيلته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فنهبوا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القصر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انتصارًا</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لكرامتهم،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ومن</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ثم</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قال</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الشاعر</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معلقته</w:t>
      </w:r>
      <w:r w:rsidR="0077697A" w:rsidRPr="00696BBA">
        <w:rPr>
          <w:rFonts w:ascii="Simplified Arabic" w:hAnsi="Simplified Arabic" w:cs="Simplified Arabic"/>
          <w:sz w:val="28"/>
          <w:szCs w:val="28"/>
          <w:rtl/>
          <w:lang w:bidi="ar-IQ"/>
        </w:rPr>
        <w:t xml:space="preserve"> </w:t>
      </w:r>
      <w:r w:rsidR="0077697A" w:rsidRPr="00696BBA">
        <w:rPr>
          <w:rFonts w:ascii="Simplified Arabic" w:hAnsi="Simplified Arabic" w:cs="Simplified Arabic" w:hint="cs"/>
          <w:sz w:val="28"/>
          <w:szCs w:val="28"/>
          <w:rtl/>
          <w:lang w:bidi="ar-IQ"/>
        </w:rPr>
        <w:t>المشهورة</w:t>
      </w:r>
      <w:r>
        <w:rPr>
          <w:rFonts w:ascii="Simplified Arabic" w:hAnsi="Simplified Arabic" w:cs="Simplified Arabic" w:hint="cs"/>
          <w:sz w:val="28"/>
          <w:szCs w:val="28"/>
          <w:rtl/>
          <w:lang w:bidi="ar-IQ"/>
        </w:rPr>
        <w:t xml:space="preserve"> </w:t>
      </w:r>
      <w:r w:rsidR="0077697A" w:rsidRPr="00696BBA">
        <w:rPr>
          <w:rFonts w:ascii="Simplified Arabic" w:hAnsi="Simplified Arabic" w:cs="Simplified Arabic"/>
          <w:sz w:val="28"/>
          <w:szCs w:val="28"/>
          <w:rtl/>
          <w:lang w:bidi="ar-IQ"/>
        </w:rPr>
        <w:t>.</w:t>
      </w:r>
    </w:p>
    <w:p w:rsidR="003C19E2" w:rsidRPr="003C19E2" w:rsidRDefault="003C19E2" w:rsidP="003C19E2">
      <w:pPr>
        <w:spacing w:after="0"/>
        <w:ind w:left="-964" w:right="-900"/>
        <w:jc w:val="both"/>
        <w:rPr>
          <w:rFonts w:ascii="Simplified Arabic" w:hAnsi="Simplified Arabic" w:cs="Simplified Arabic"/>
          <w:sz w:val="12"/>
          <w:szCs w:val="12"/>
          <w:rtl/>
          <w:lang w:bidi="ar-IQ"/>
        </w:rPr>
      </w:pPr>
    </w:p>
    <w:p w:rsidR="0077697A" w:rsidRPr="00111093" w:rsidRDefault="003C19E2" w:rsidP="002F58D1">
      <w:pPr>
        <w:spacing w:after="0"/>
        <w:ind w:left="-964" w:right="-90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77697A" w:rsidRPr="00115984">
        <w:rPr>
          <w:rFonts w:ascii="Simplified Arabic" w:hAnsi="Simplified Arabic" w:cs="Simplified Arabic" w:hint="cs"/>
          <w:sz w:val="28"/>
          <w:szCs w:val="28"/>
          <w:rtl/>
          <w:lang w:bidi="ar-IQ"/>
        </w:rPr>
        <w:t>وفي</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هذه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الأبيات</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يبدأ</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الشاعر</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بالفخر</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بقبيلته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وبنفسه،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ويخاطب</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الملك</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القتيل</w:t>
      </w:r>
      <w:r w:rsidR="0077697A">
        <w:rPr>
          <w:rFonts w:ascii="Simplified Arabic" w:hAnsi="Simplified Arabic" w:cs="Simplified Arabic" w:hint="cs"/>
          <w:sz w:val="28"/>
          <w:szCs w:val="28"/>
          <w:rtl/>
          <w:lang w:bidi="ar-IQ"/>
        </w:rPr>
        <w:t xml:space="preserve"> عمرو بن هند</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يأمره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بعدم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الاستعجال</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في</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استفزازهم،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قوم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أهل</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حرب،</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إذ</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إنهم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يقبلون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على</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المعركة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براياتٍ</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بيضاء</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اللون،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لكنهم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يعودون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وقد</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جُبلت</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بالدم،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قوم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فخورون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عصوا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ملوكًا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سابقين،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ولهم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أيام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في</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الحرب</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طويلة،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فقد</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استمرت</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حربهم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مع</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قبيلة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بكر</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لمدة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أربعين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عام،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قوم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أعدوا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خيولهم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للحرب،</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فهي</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دائمًا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جاهزةٌ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لها</w:t>
      </w:r>
      <w:r w:rsidR="002F58D1">
        <w:rPr>
          <w:rFonts w:ascii="Simplified Arabic" w:hAnsi="Simplified Arabic" w:cs="Simplified Arabic" w:hint="cs"/>
          <w:sz w:val="28"/>
          <w:szCs w:val="28"/>
          <w:rtl/>
          <w:lang w:bidi="ar-IQ"/>
        </w:rPr>
        <w:t>،</w:t>
      </w:r>
      <w:r w:rsidR="0077697A">
        <w:rPr>
          <w:rFonts w:ascii="Simplified Arabic" w:hAnsi="Simplified Arabic" w:cs="Simplified Arabic" w:hint="cs"/>
          <w:sz w:val="28"/>
          <w:szCs w:val="28"/>
          <w:rtl/>
          <w:lang w:bidi="ar-IQ"/>
        </w:rPr>
        <w:t xml:space="preserve"> فضلا عن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أنّهم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قوم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كرام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يعجلون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بطعام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الضيف،</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ولا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يتركون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مجالاً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يشتمهم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على</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تقصير</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أو</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خلل</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في</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الضيافة،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فهم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قوم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أعفاء،</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وهم</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أيضًا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أصحاب</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جرأة</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يخافون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ما</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يخافه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الناس،</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بل</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يذهبون</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لحربه</w:t>
      </w:r>
      <w:r w:rsidR="0077697A" w:rsidRPr="00115984">
        <w:rPr>
          <w:rFonts w:ascii="Simplified Arabic" w:hAnsi="Simplified Arabic" w:cs="Simplified Arabic"/>
          <w:sz w:val="28"/>
          <w:szCs w:val="28"/>
          <w:rtl/>
          <w:lang w:bidi="ar-IQ"/>
        </w:rPr>
        <w:t xml:space="preserve"> </w:t>
      </w:r>
      <w:r w:rsidR="0077697A" w:rsidRPr="00115984">
        <w:rPr>
          <w:rFonts w:ascii="Simplified Arabic" w:hAnsi="Simplified Arabic" w:cs="Simplified Arabic" w:hint="cs"/>
          <w:sz w:val="28"/>
          <w:szCs w:val="28"/>
          <w:rtl/>
          <w:lang w:bidi="ar-IQ"/>
        </w:rPr>
        <w:t>وقتاله</w:t>
      </w:r>
      <w:r>
        <w:rPr>
          <w:rFonts w:ascii="Simplified Arabic" w:hAnsi="Simplified Arabic" w:cs="Simplified Arabic" w:hint="cs"/>
          <w:sz w:val="28"/>
          <w:szCs w:val="28"/>
          <w:rtl/>
          <w:lang w:bidi="ar-IQ"/>
        </w:rPr>
        <w:t xml:space="preserve"> .</w:t>
      </w:r>
    </w:p>
    <w:sectPr w:rsidR="0077697A" w:rsidRPr="00111093" w:rsidSect="00EB3119">
      <w:pgSz w:w="11906" w:h="16838"/>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9E"/>
    <w:rsid w:val="00022B50"/>
    <w:rsid w:val="000958B9"/>
    <w:rsid w:val="00111093"/>
    <w:rsid w:val="00115984"/>
    <w:rsid w:val="002F58D1"/>
    <w:rsid w:val="003C19E2"/>
    <w:rsid w:val="004B0187"/>
    <w:rsid w:val="005240F2"/>
    <w:rsid w:val="00537687"/>
    <w:rsid w:val="005504DF"/>
    <w:rsid w:val="00696BBA"/>
    <w:rsid w:val="00775C58"/>
    <w:rsid w:val="0077697A"/>
    <w:rsid w:val="008440E3"/>
    <w:rsid w:val="008A6C2B"/>
    <w:rsid w:val="0094371A"/>
    <w:rsid w:val="00A36855"/>
    <w:rsid w:val="00A75B32"/>
    <w:rsid w:val="00AB6FDB"/>
    <w:rsid w:val="00B1587A"/>
    <w:rsid w:val="00C03F42"/>
    <w:rsid w:val="00DB5BBB"/>
    <w:rsid w:val="00EB3119"/>
    <w:rsid w:val="00EC1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ACB8-02AC-4149-B5C7-B946A0FB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3545</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DR.Ahmed Saker</cp:lastModifiedBy>
  <cp:revision>2</cp:revision>
  <cp:lastPrinted>2025-12-01T18:55:00Z</cp:lastPrinted>
  <dcterms:created xsi:type="dcterms:W3CDTF">2025-12-01T18:57:00Z</dcterms:created>
  <dcterms:modified xsi:type="dcterms:W3CDTF">2025-12-01T18:57:00Z</dcterms:modified>
</cp:coreProperties>
</file>