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(23)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التاسع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وادارة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العمليات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السباقات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واساليب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دوليا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والغرض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مراتعب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الفائزين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الالعاب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الاساليب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تختار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يتلائم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والهدف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الطقس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والامكانات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والملاعب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والساحات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المتوفرة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الحكام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والمشرفين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سحبات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التسقيط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الفردي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التسقيط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الزوجي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الدوري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التحدي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والهرم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التمايز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سحبة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التسقيط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الفردي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خسارته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المرفوعة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 ، 4 ، 8 ، 16 ، 32 ، 64 ...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يرسم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المخطط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ادناه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وتكتب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قصاصات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تباعا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ويوضع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(1)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(3)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وتجري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-269873</wp:posOffset>
            </wp:positionV>
            <wp:extent cx="5267325" cy="7248525"/>
            <wp:effectExtent b="12700" l="12700" r="12700" t="12700"/>
            <wp:wrapNone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4852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المرفوعة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 ،10،12،14،18 ،20 ، 22 ، 24 ، 26 ، 28 ، 30 ، 34..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منتظم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ازواج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يتعذر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(6) 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38405</wp:posOffset>
            </wp:positionV>
            <wp:extent cx="5272405" cy="4465320"/>
            <wp:effectExtent b="12700" l="12700" r="12700" t="12700"/>
            <wp:wrapNone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6532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فرديا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3 ، 5 ، 7، 9 ، 11 ، 13 ، 15 ، 17 ، 19 ، 21 ، 23 ، 25 ، 27 ، 29 ،31 ...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(3) </w:t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يتعذر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ازواج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ولاجل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ايجاد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المشكلة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اوجدت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قاعدة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انتظار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لغرض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تمكين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ولنهاية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876300</wp:posOffset>
            </wp:positionH>
            <wp:positionV relativeFrom="paragraph">
              <wp:posOffset>0</wp:posOffset>
            </wp:positionV>
            <wp:extent cx="4702810" cy="3016250"/>
            <wp:effectExtent b="12700" l="12700" r="12700" t="12700"/>
            <wp:wrapNone/>
            <wp:docPr id="1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301625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7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يطرح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(6)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اقرب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7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(8)8-6=2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7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ينتظر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والنصف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-14603</wp:posOffset>
            </wp:positionH>
            <wp:positionV relativeFrom="paragraph">
              <wp:posOffset>269875</wp:posOffset>
            </wp:positionV>
            <wp:extent cx="5272405" cy="3586480"/>
            <wp:effectExtent b="12700" l="12700" r="12700" t="12700"/>
            <wp:wrapNone/>
            <wp:docPr id="22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8648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يتقدم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اربعة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ملاكمين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يؤخذ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بالقرعة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المتبارين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الباقين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الفائزين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 ، 8 ، 16 ، 32 ، 64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والملاكمين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المتبقين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)0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الاسماء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ملاكمي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بالتسلسل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توضح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اجراءات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لتقريبه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جدول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المدفوعة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لنستطيع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المنافسات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8B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</w:t>
      </w:r>
    </w:p>
    <w:p w:rsidR="00000000" w:rsidDel="00000000" w:rsidP="00000000" w:rsidRDefault="00000000" w:rsidRPr="00000000" w14:paraId="0000008C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 ، 6 ، 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8</w:t>
      </w:r>
    </w:p>
    <w:p w:rsidR="00000000" w:rsidDel="00000000" w:rsidP="00000000" w:rsidRDefault="00000000" w:rsidRPr="00000000" w14:paraId="0000008D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9/10/11/12/13/14/15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16</w:t>
      </w:r>
    </w:p>
    <w:p w:rsidR="00000000" w:rsidDel="00000000" w:rsidP="00000000" w:rsidRDefault="00000000" w:rsidRPr="00000000" w14:paraId="0000008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الفعلي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للاعبين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يمثل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الملاكمين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8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المتبارين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الرئيسة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ملاكمين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فنطرح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16-10=6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الملاكمين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ولمعرفة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المنافسات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ستجري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نطرح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المتنافسين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الناتج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المنافسات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1-10 =9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منافسات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وسنختار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للمتبارين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للمتبارين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المشتركين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لنعرف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المنافسات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ستجري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الملاكمين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الملاكمين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الجدول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7">
      <w:pPr>
        <w:numPr>
          <w:ilvl w:val="0"/>
          <w:numId w:val="3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تسلسل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النزالات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5272405" cy="3788410"/>
            <wp:effectExtent b="12700" l="12700" r="12700" t="12700"/>
            <wp:wrapNone/>
            <wp:docPr id="1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8841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مباريات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للملاكمين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B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فوز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مباريات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التمهيدي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</w:p>
    <w:p w:rsidR="00000000" w:rsidDel="00000000" w:rsidP="00000000" w:rsidRDefault="00000000" w:rsidRPr="00000000" w14:paraId="000000B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الفائز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النهائي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نقطتين</w:t>
      </w:r>
    </w:p>
    <w:p w:rsidR="00000000" w:rsidDel="00000000" w:rsidP="00000000" w:rsidRDefault="00000000" w:rsidRPr="00000000" w14:paraId="000000C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الفائز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النهائي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C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الريشة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ملاكمين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الملاكم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بالمركز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والملاكم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بالمركز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؟</w:t>
      </w:r>
    </w:p>
    <w:p w:rsidR="00000000" w:rsidDel="00000000" w:rsidP="00000000" w:rsidRDefault="00000000" w:rsidRPr="00000000" w14:paraId="000000C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323850</wp:posOffset>
            </wp:positionH>
            <wp:positionV relativeFrom="paragraph">
              <wp:posOffset>177626</wp:posOffset>
            </wp:positionV>
            <wp:extent cx="5272405" cy="5819140"/>
            <wp:effectExtent b="12700" l="12700" r="12700" t="12700"/>
            <wp:wrapNone/>
            <wp:docPr id="1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1914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فالملاكم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والملاكم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نهائي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النهائي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F1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3+2+1+1 = 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</w:p>
    <w:p w:rsidR="00000000" w:rsidDel="00000000" w:rsidP="00000000" w:rsidRDefault="00000000" w:rsidRPr="00000000" w14:paraId="000000F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الملاكم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الانتظار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نهائي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النهائي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خسارته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F3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0+2+1 = 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</w:p>
    <w:p w:rsidR="00000000" w:rsidDel="00000000" w:rsidP="00000000" w:rsidRDefault="00000000" w:rsidRPr="00000000" w14:paraId="000000F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سحبة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التسقيط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الزوجي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التسقيط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الزوجي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متطورة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للتسقيط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وتتميز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المشترك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خسارته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اعطاء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فرصة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يخسر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الاشتراك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بالمسابقات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(1)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وناتجا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F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116048</wp:posOffset>
            </wp:positionV>
            <wp:extent cx="5272405" cy="5284470"/>
            <wp:effectExtent b="12700" l="12700" r="12700" t="12700"/>
            <wp:wrapNone/>
            <wp:docPr id="1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8447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المباريات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الثمانية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وينتج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اربعة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الطيران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الشباب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1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تنتقل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الخاسرة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الشرطة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التجارة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التصفيات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مخطط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ظهور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الفائزة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1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تلتقي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الاربعة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الفائزة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وينتقل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والشباب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والفريقان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الخاسران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الطيران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والجيش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ينتقلان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وتجري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مباراة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الخاسر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نهائيا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والرابح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يلتقي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مباراة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الرابح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تصفيات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الخاسرين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والرابح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ينتظر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الخاسر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الشباب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والرابح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المباراة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النهائية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يخسر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مباراة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ليست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</w:p>
    <w:p w:rsidR="00000000" w:rsidDel="00000000" w:rsidP="00000000" w:rsidRDefault="00000000" w:rsidRPr="00000000" w14:paraId="000001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5272405" cy="5486400"/>
            <wp:effectExtent b="12700" l="12700" r="12700" t="12700"/>
            <wp:wrapNone/>
            <wp:docPr id="19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864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بتطبيق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وذكرناها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بطرح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اقرب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المدفوعة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</w:p>
    <w:p w:rsidR="00000000" w:rsidDel="00000000" w:rsidP="00000000" w:rsidRDefault="00000000" w:rsidRPr="00000000" w14:paraId="0000013E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10-16=6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</w:p>
    <w:p w:rsidR="00000000" w:rsidDel="00000000" w:rsidP="00000000" w:rsidRDefault="00000000" w:rsidRPr="00000000" w14:paraId="0000013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ويوضع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والنصف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الاخر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0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6 ÷ 2 = 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</w:p>
    <w:p w:rsidR="00000000" w:rsidDel="00000000" w:rsidP="00000000" w:rsidRDefault="00000000" w:rsidRPr="00000000" w14:paraId="0000014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(3)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فرديا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8890</wp:posOffset>
            </wp:positionH>
            <wp:positionV relativeFrom="paragraph">
              <wp:posOffset>1270</wp:posOffset>
            </wp:positionV>
            <wp:extent cx="5272405" cy="5332095"/>
            <wp:effectExtent b="12700" l="12700" r="12700" t="12700"/>
            <wp:wrapNone/>
            <wp:docPr id="20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32095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القاعدة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لتحديد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بطرح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اقرب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الاعداد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الناتج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16 </w:t>
      </w:r>
    </w:p>
    <w:p w:rsidR="00000000" w:rsidDel="00000000" w:rsidP="00000000" w:rsidRDefault="00000000" w:rsidRPr="00000000" w14:paraId="00000160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9-16=7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</w:p>
    <w:p w:rsidR="00000000" w:rsidDel="00000000" w:rsidP="00000000" w:rsidRDefault="00000000" w:rsidRPr="00000000" w14:paraId="00000161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bidi w:val="1"/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+1                   7+1                         8</w:t>
      </w:r>
    </w:p>
    <w:p w:rsidR="00000000" w:rsidDel="00000000" w:rsidP="00000000" w:rsidRDefault="00000000" w:rsidRPr="00000000" w14:paraId="00000163">
      <w:pPr>
        <w:bidi w:val="1"/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__________   =    _______         =    _______   =     4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اعلى</w:t>
      </w:r>
    </w:p>
    <w:p w:rsidR="00000000" w:rsidDel="00000000" w:rsidP="00000000" w:rsidRDefault="00000000" w:rsidRPr="00000000" w14:paraId="00000164">
      <w:pPr>
        <w:bidi w:val="1"/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2                     2                           2</w:t>
      </w:r>
    </w:p>
    <w:p w:rsidR="00000000" w:rsidDel="00000000" w:rsidP="00000000" w:rsidRDefault="00000000" w:rsidRPr="00000000" w14:paraId="00000165">
      <w:pPr>
        <w:bidi w:val="1"/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-1                           7 -1                          6</w:t>
      </w:r>
    </w:p>
    <w:p w:rsidR="00000000" w:rsidDel="00000000" w:rsidP="00000000" w:rsidRDefault="00000000" w:rsidRPr="00000000" w14:paraId="00000168">
      <w:pPr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__________          =    _______         =    _______      =     3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المنتظرة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اسفل</w:t>
      </w:r>
    </w:p>
    <w:p w:rsidR="00000000" w:rsidDel="00000000" w:rsidP="00000000" w:rsidRDefault="00000000" w:rsidRPr="00000000" w14:paraId="00000169">
      <w:pPr>
        <w:bidi w:val="1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2                               2                             2</w:t>
      </w:r>
    </w:p>
    <w:p w:rsidR="00000000" w:rsidDel="00000000" w:rsidP="00000000" w:rsidRDefault="00000000" w:rsidRPr="00000000" w14:paraId="0000016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فريقي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والجيش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والرابح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ينتقل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ويصبح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الباقية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المرفوعة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الاشكال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الناتج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6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الخاسر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ينتظر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الخاسرة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التصفيات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المخطط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6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ملاحظة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فوز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الصناعة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تطبق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التعليمات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الصادرة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اصبح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خسارة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المباراة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النهائية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بغض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6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اللعبات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يطبق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لمعرفة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اللعبات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الزوجية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7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2 (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-1 ) </w:t>
      </w:r>
    </w:p>
    <w:p w:rsidR="00000000" w:rsidDel="00000000" w:rsidP="00000000" w:rsidRDefault="00000000" w:rsidRPr="00000000" w14:paraId="0000017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2 ×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-1 </w:t>
      </w:r>
    </w:p>
    <w:p w:rsidR="00000000" w:rsidDel="00000000" w:rsidP="00000000" w:rsidRDefault="00000000" w:rsidRPr="00000000" w14:paraId="0000017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× 9 – 1 = </w:t>
      </w:r>
    </w:p>
    <w:p w:rsidR="00000000" w:rsidDel="00000000" w:rsidP="00000000" w:rsidRDefault="00000000" w:rsidRPr="00000000" w14:paraId="0000017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2 × 8 =  16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7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السحبة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لعبة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المصارعة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سحبة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المصارعة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مجموعتين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ويسحب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مصارع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فردي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زوجي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اثناء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النزال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ساعتين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ابتداء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الاصغر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الاكبر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يأخذ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تعزل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الزوجية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7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مشاركة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مصارع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الاوزان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7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يحضر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مصارع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7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 </w:t>
      </w:r>
    </w:p>
    <w:p w:rsidR="00000000" w:rsidDel="00000000" w:rsidP="00000000" w:rsidRDefault="00000000" w:rsidRPr="00000000" w14:paraId="0000017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 </w:t>
      </w:r>
    </w:p>
    <w:p w:rsidR="00000000" w:rsidDel="00000000" w:rsidP="00000000" w:rsidRDefault="00000000" w:rsidRPr="00000000" w14:paraId="0000017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</w:t>
      </w:r>
    </w:p>
    <w:p w:rsidR="00000000" w:rsidDel="00000000" w:rsidP="00000000" w:rsidRDefault="00000000" w:rsidRPr="00000000" w14:paraId="0000017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 </w:t>
      </w:r>
    </w:p>
    <w:p w:rsidR="00000000" w:rsidDel="00000000" w:rsidP="00000000" w:rsidRDefault="00000000" w:rsidRPr="00000000" w14:paraId="0000017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فائز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14 </w:t>
      </w:r>
    </w:p>
    <w:p w:rsidR="00000000" w:rsidDel="00000000" w:rsidP="00000000" w:rsidRDefault="00000000" w:rsidRPr="00000000" w14:paraId="0000018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</w:t>
      </w:r>
    </w:p>
    <w:p w:rsidR="00000000" w:rsidDel="00000000" w:rsidP="00000000" w:rsidRDefault="00000000" w:rsidRPr="00000000" w14:paraId="0000018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 </w:t>
      </w:r>
    </w:p>
    <w:p w:rsidR="00000000" w:rsidDel="00000000" w:rsidP="00000000" w:rsidRDefault="00000000" w:rsidRPr="00000000" w14:paraId="0000018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10</w:t>
      </w:r>
    </w:p>
    <w:p w:rsidR="00000000" w:rsidDel="00000000" w:rsidP="00000000" w:rsidRDefault="00000000" w:rsidRPr="00000000" w14:paraId="0000018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8</w:t>
      </w:r>
    </w:p>
    <w:p w:rsidR="00000000" w:rsidDel="00000000" w:rsidP="00000000" w:rsidRDefault="00000000" w:rsidRPr="00000000" w14:paraId="0000018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13</w:t>
      </w:r>
    </w:p>
    <w:p w:rsidR="00000000" w:rsidDel="00000000" w:rsidP="00000000" w:rsidRDefault="00000000" w:rsidRPr="00000000" w14:paraId="0000018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</w:t>
      </w:r>
    </w:p>
    <w:p w:rsidR="00000000" w:rsidDel="00000000" w:rsidP="00000000" w:rsidRDefault="00000000" w:rsidRPr="00000000" w14:paraId="0000018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المصارعين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ab/>
        <w:t xml:space="preserve">1</w:t>
      </w:r>
    </w:p>
    <w:p w:rsidR="00000000" w:rsidDel="00000000" w:rsidP="00000000" w:rsidRDefault="00000000" w:rsidRPr="00000000" w14:paraId="0000018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ab/>
        <w:t xml:space="preserve">2</w:t>
      </w:r>
    </w:p>
    <w:p w:rsidR="00000000" w:rsidDel="00000000" w:rsidP="00000000" w:rsidRDefault="00000000" w:rsidRPr="00000000" w14:paraId="0000018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ab/>
        <w:t xml:space="preserve">3</w:t>
      </w:r>
    </w:p>
    <w:p w:rsidR="00000000" w:rsidDel="00000000" w:rsidP="00000000" w:rsidRDefault="00000000" w:rsidRPr="00000000" w14:paraId="0000018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ab/>
        <w:t xml:space="preserve">4</w:t>
        <w:tab/>
      </w:r>
    </w:p>
    <w:p w:rsidR="00000000" w:rsidDel="00000000" w:rsidP="00000000" w:rsidRDefault="00000000" w:rsidRPr="00000000" w14:paraId="0000018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ab/>
        <w:t xml:space="preserve">5</w:t>
      </w:r>
    </w:p>
    <w:p w:rsidR="00000000" w:rsidDel="00000000" w:rsidP="00000000" w:rsidRDefault="00000000" w:rsidRPr="00000000" w14:paraId="0000018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 xml:space="preserve">6</w:t>
      </w:r>
    </w:p>
    <w:p w:rsidR="00000000" w:rsidDel="00000000" w:rsidP="00000000" w:rsidRDefault="00000000" w:rsidRPr="00000000" w14:paraId="0000018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 xml:space="preserve">7</w:t>
      </w:r>
    </w:p>
    <w:p w:rsidR="00000000" w:rsidDel="00000000" w:rsidP="00000000" w:rsidRDefault="00000000" w:rsidRPr="00000000" w14:paraId="0000018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 xml:space="preserve">8</w:t>
      </w:r>
    </w:p>
    <w:p w:rsidR="00000000" w:rsidDel="00000000" w:rsidP="00000000" w:rsidRDefault="00000000" w:rsidRPr="00000000" w14:paraId="0000019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ab/>
        <w:t xml:space="preserve">9</w:t>
      </w:r>
    </w:p>
    <w:p w:rsidR="00000000" w:rsidDel="00000000" w:rsidP="00000000" w:rsidRDefault="00000000" w:rsidRPr="00000000" w14:paraId="0000019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 xml:space="preserve">10</w:t>
      </w:r>
    </w:p>
    <w:p w:rsidR="00000000" w:rsidDel="00000000" w:rsidP="00000000" w:rsidRDefault="00000000" w:rsidRPr="00000000" w14:paraId="0000019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 xml:space="preserve">11</w:t>
      </w:r>
    </w:p>
    <w:p w:rsidR="00000000" w:rsidDel="00000000" w:rsidP="00000000" w:rsidRDefault="00000000" w:rsidRPr="00000000" w14:paraId="0000019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فائز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 xml:space="preserve">12</w:t>
      </w:r>
    </w:p>
    <w:p w:rsidR="00000000" w:rsidDel="00000000" w:rsidP="00000000" w:rsidRDefault="00000000" w:rsidRPr="00000000" w14:paraId="0000019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الارقام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الفردية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الارقام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الزوجية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2</w:t>
      </w:r>
    </w:p>
    <w:p w:rsidR="00000000" w:rsidDel="00000000" w:rsidP="00000000" w:rsidRDefault="00000000" w:rsidRPr="00000000" w14:paraId="0000019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</w:t>
      </w:r>
    </w:p>
    <w:p w:rsidR="00000000" w:rsidDel="00000000" w:rsidP="00000000" w:rsidRDefault="00000000" w:rsidRPr="00000000" w14:paraId="0000019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</w:t>
      </w:r>
    </w:p>
    <w:p w:rsidR="00000000" w:rsidDel="00000000" w:rsidP="00000000" w:rsidRDefault="00000000" w:rsidRPr="00000000" w14:paraId="0000019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7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8</w:t>
      </w:r>
    </w:p>
    <w:p w:rsidR="00000000" w:rsidDel="00000000" w:rsidP="00000000" w:rsidRDefault="00000000" w:rsidRPr="00000000" w14:paraId="0000019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9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10</w:t>
      </w:r>
    </w:p>
    <w:p w:rsidR="00000000" w:rsidDel="00000000" w:rsidP="00000000" w:rsidRDefault="00000000" w:rsidRPr="00000000" w14:paraId="0000019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11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فائز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</w:t>
      </w:r>
    </w:p>
    <w:p w:rsidR="00000000" w:rsidDel="00000000" w:rsidP="00000000" w:rsidRDefault="00000000" w:rsidRPr="00000000" w14:paraId="0000019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التسلسل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التسلسل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  <w:tab/>
        <w:tab/>
        <w:tab/>
        <w:tab/>
        <w:tab/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جمعة</w:t>
      </w:r>
    </w:p>
    <w:p w:rsidR="00000000" w:rsidDel="00000000" w:rsidP="00000000" w:rsidRDefault="00000000" w:rsidRPr="00000000" w14:paraId="0000019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مروان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ab/>
        <w:tab/>
        <w:tab/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سالم</w:t>
      </w:r>
    </w:p>
    <w:p w:rsidR="00000000" w:rsidDel="00000000" w:rsidP="00000000" w:rsidRDefault="00000000" w:rsidRPr="00000000" w14:paraId="000001A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ab/>
        <w:tab/>
        <w:tab/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</w:t>
      </w:r>
    </w:p>
    <w:p w:rsidR="00000000" w:rsidDel="00000000" w:rsidP="00000000" w:rsidRDefault="00000000" w:rsidRPr="00000000" w14:paraId="000001A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ab/>
        <w:tab/>
        <w:tab/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قاسم</w:t>
      </w:r>
    </w:p>
    <w:p w:rsidR="00000000" w:rsidDel="00000000" w:rsidP="00000000" w:rsidRDefault="00000000" w:rsidRPr="00000000" w14:paraId="000001A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رحمن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ab/>
        <w:tab/>
        <w:tab/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صلاح</w:t>
      </w:r>
    </w:p>
    <w:p w:rsidR="00000000" w:rsidDel="00000000" w:rsidP="00000000" w:rsidRDefault="00000000" w:rsidRPr="00000000" w14:paraId="000001A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ab/>
        <w:tab/>
        <w:tab/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فائز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A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2-1</w:t>
        <w:tab/>
        <w:tab/>
        <w:t xml:space="preserve">             3-1</w:t>
        <w:tab/>
        <w:tab/>
        <w:t xml:space="preserve">               4-1</w:t>
      </w:r>
    </w:p>
    <w:p w:rsidR="00000000" w:rsidDel="00000000" w:rsidP="00000000" w:rsidRDefault="00000000" w:rsidRPr="00000000" w14:paraId="000001A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النزالات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3-4</w:t>
        <w:tab/>
        <w:tab/>
        <w:t xml:space="preserve">             2 -5</w:t>
        <w:tab/>
        <w:tab/>
        <w:t xml:space="preserve">              2-6</w:t>
      </w:r>
    </w:p>
    <w:p w:rsidR="00000000" w:rsidDel="00000000" w:rsidP="00000000" w:rsidRDefault="00000000" w:rsidRPr="00000000" w14:paraId="000001A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6-5</w:t>
        <w:tab/>
        <w:tab/>
        <w:t xml:space="preserve">             6-4</w:t>
        <w:tab/>
        <w:tab/>
        <w:t xml:space="preserve">              5-3</w:t>
      </w:r>
    </w:p>
    <w:p w:rsidR="00000000" w:rsidDel="00000000" w:rsidP="00000000" w:rsidRDefault="00000000" w:rsidRPr="00000000" w14:paraId="000001AB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2-1</w:t>
        <w:tab/>
        <w:tab/>
        <w:t xml:space="preserve">             3-1</w:t>
        <w:tab/>
        <w:t xml:space="preserve">                        4-1</w:t>
      </w:r>
    </w:p>
    <w:p w:rsidR="00000000" w:rsidDel="00000000" w:rsidP="00000000" w:rsidRDefault="00000000" w:rsidRPr="00000000" w14:paraId="000001A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النزالات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 3-4</w:t>
        <w:tab/>
        <w:tab/>
        <w:t xml:space="preserve">             2-5</w:t>
        <w:tab/>
        <w:tab/>
        <w:t xml:space="preserve">             2-6</w:t>
      </w:r>
    </w:p>
    <w:p w:rsidR="00000000" w:rsidDel="00000000" w:rsidP="00000000" w:rsidRDefault="00000000" w:rsidRPr="00000000" w14:paraId="000001A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6-5</w:t>
        <w:tab/>
        <w:tab/>
        <w:t xml:space="preserve">            6-4</w:t>
        <w:tab/>
        <w:tab/>
        <w:t xml:space="preserve">             5-3</w:t>
      </w:r>
    </w:p>
    <w:p w:rsidR="00000000" w:rsidDel="00000000" w:rsidP="00000000" w:rsidRDefault="00000000" w:rsidRPr="00000000" w14:paraId="000001B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B2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مصارعين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2-1</w:t>
        <w:tab/>
        <w:tab/>
        <w:t xml:space="preserve">    3-1</w:t>
        <w:tab/>
        <w:tab/>
        <w:t xml:space="preserve">    5-1</w:t>
      </w:r>
    </w:p>
    <w:p w:rsidR="00000000" w:rsidDel="00000000" w:rsidP="00000000" w:rsidRDefault="00000000" w:rsidRPr="00000000" w14:paraId="000001B5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4-3</w:t>
        <w:tab/>
        <w:tab/>
        <w:t xml:space="preserve">    4-2</w:t>
        <w:tab/>
        <w:tab/>
        <w:t xml:space="preserve">    3-2</w:t>
      </w:r>
    </w:p>
    <w:p w:rsidR="00000000" w:rsidDel="00000000" w:rsidP="00000000" w:rsidRDefault="00000000" w:rsidRPr="00000000" w14:paraId="000001B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6-5</w:t>
        <w:tab/>
        <w:tab/>
        <w:t xml:space="preserve">    7-4</w:t>
        <w:tab/>
        <w:tab/>
        <w:t xml:space="preserve">    10-7</w:t>
      </w:r>
    </w:p>
    <w:p w:rsidR="00000000" w:rsidDel="00000000" w:rsidP="00000000" w:rsidRDefault="00000000" w:rsidRPr="00000000" w14:paraId="000001B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8-7</w:t>
        <w:tab/>
        <w:tab/>
        <w:t xml:space="preserve">    9-6</w:t>
        <w:tab/>
        <w:tab/>
        <w:t xml:space="preserve">    8-9</w:t>
      </w:r>
    </w:p>
    <w:p w:rsidR="00000000" w:rsidDel="00000000" w:rsidP="00000000" w:rsidRDefault="00000000" w:rsidRPr="00000000" w14:paraId="000001B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10-9</w:t>
        <w:tab/>
        <w:tab/>
        <w:t xml:space="preserve">   10-8</w:t>
      </w:r>
    </w:p>
    <w:p w:rsidR="00000000" w:rsidDel="00000000" w:rsidP="00000000" w:rsidRDefault="00000000" w:rsidRPr="00000000" w14:paraId="000001B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خرجا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خسارتهم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B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عشرة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مصارعين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2-1</w:t>
        <w:tab/>
        <w:tab/>
        <w:t xml:space="preserve">    1-9</w:t>
        <w:tab/>
        <w:tab/>
        <w:t xml:space="preserve">    9-8</w:t>
      </w:r>
    </w:p>
    <w:p w:rsidR="00000000" w:rsidDel="00000000" w:rsidP="00000000" w:rsidRDefault="00000000" w:rsidRPr="00000000" w14:paraId="000001BE">
      <w:pPr>
        <w:bidi w:val="1"/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4-3</w:t>
        <w:tab/>
        <w:tab/>
        <w:t xml:space="preserve">    3-2</w:t>
        <w:tab/>
        <w:tab/>
        <w:t xml:space="preserve">    4-1</w:t>
      </w:r>
    </w:p>
    <w:p w:rsidR="00000000" w:rsidDel="00000000" w:rsidP="00000000" w:rsidRDefault="00000000" w:rsidRPr="00000000" w14:paraId="000001B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6-5</w:t>
        <w:tab/>
        <w:tab/>
        <w:t xml:space="preserve">    5-4</w:t>
        <w:tab/>
        <w:tab/>
        <w:t xml:space="preserve">    6-2</w:t>
      </w:r>
    </w:p>
    <w:p w:rsidR="00000000" w:rsidDel="00000000" w:rsidP="00000000" w:rsidRDefault="00000000" w:rsidRPr="00000000" w14:paraId="000001C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8-7</w:t>
        <w:tab/>
        <w:tab/>
        <w:t xml:space="preserve">    7-6</w:t>
        <w:tab/>
        <w:tab/>
        <w:t xml:space="preserve">    </w:t>
      </w:r>
    </w:p>
    <w:p w:rsidR="00000000" w:rsidDel="00000000" w:rsidP="00000000" w:rsidRDefault="00000000" w:rsidRPr="00000000" w14:paraId="000001C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9-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انتظار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ab/>
        <w:tab/>
        <w:t xml:space="preserve">   8-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انتظار</w:t>
      </w:r>
    </w:p>
    <w:p w:rsidR="00000000" w:rsidDel="00000000" w:rsidP="00000000" w:rsidRDefault="00000000" w:rsidRPr="00000000" w14:paraId="000001C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الارقام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 ، 5 ، 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خرجوا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تنتهي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التصفيات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مصارعين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التسلسل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الوزن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والرابع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ويلعب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المركزين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والسادس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C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المصارعين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المصارع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الفائز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بالكتف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اربع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تأهيلية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والخاسر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بالكتف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الفوز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بفارق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الانذارات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للخصم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الانسحاب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C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المصارع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الفائز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بفارق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8-11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5/3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والخاسر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نصف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النزال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ايجابية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النزال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تأهيلية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C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المصارع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الفائز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بفارق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1-7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والخاسر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حصوله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النزال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تحتسب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تأهيلية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C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والمصارع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يخسر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التصفيات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يخرج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المسابقة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وتحتسب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النقاط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التأهيلية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لتصدر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الاوئل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وحسب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اللقاءات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C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foot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21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9.jpg"/><Relationship Id="rId13" Type="http://schemas.openxmlformats.org/officeDocument/2006/relationships/image" Target="media/image7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image" Target="media/image6.jpg"/><Relationship Id="rId14" Type="http://schemas.openxmlformats.org/officeDocument/2006/relationships/image" Target="media/image10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mHc6mCyKHGdHHh4v90IE+keCg==">CgMxLjA4AHIhMVd2LWxTWFVGTTU5cHhsWF9uV1ZUVGtJQk1jX2NDcm9I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