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0AA" w:rsidRDefault="00AD20AA" w:rsidP="00AD20AA">
      <w:pPr>
        <w:bidi/>
        <w:jc w:val="center"/>
        <w:rPr>
          <w:rFonts w:hint="cs"/>
          <w:b/>
          <w:bCs/>
          <w:sz w:val="32"/>
          <w:szCs w:val="36"/>
          <w:rtl/>
        </w:rPr>
      </w:pPr>
    </w:p>
    <w:p w:rsidR="00AD20AA" w:rsidRPr="004E72D6" w:rsidRDefault="00AD20AA" w:rsidP="00AD20AA">
      <w:pPr>
        <w:bidi/>
        <w:jc w:val="center"/>
        <w:rPr>
          <w:rFonts w:hint="cs"/>
          <w:b/>
          <w:bCs/>
          <w:sz w:val="32"/>
          <w:szCs w:val="36"/>
          <w:rtl/>
        </w:rPr>
      </w:pPr>
      <w:r w:rsidRPr="004E72D6">
        <w:rPr>
          <w:rFonts w:hint="cs"/>
          <w:b/>
          <w:bCs/>
          <w:sz w:val="32"/>
          <w:szCs w:val="36"/>
          <w:rtl/>
        </w:rPr>
        <w:t xml:space="preserve">القاعدة 193 </w:t>
      </w:r>
      <w:r w:rsidRPr="004E72D6">
        <w:rPr>
          <w:b/>
          <w:bCs/>
          <w:sz w:val="32"/>
          <w:szCs w:val="32"/>
        </w:rPr>
        <w:t>Rule</w:t>
      </w:r>
    </w:p>
    <w:p w:rsidR="00AD20AA" w:rsidRDefault="00AD20AA" w:rsidP="00AD20AA">
      <w:pPr>
        <w:bidi/>
        <w:jc w:val="center"/>
        <w:rPr>
          <w:rFonts w:hint="cs"/>
          <w:b/>
          <w:bCs/>
          <w:sz w:val="32"/>
          <w:szCs w:val="36"/>
          <w:rtl/>
        </w:rPr>
      </w:pPr>
      <w:r w:rsidRPr="004E72D6">
        <w:rPr>
          <w:rFonts w:hint="cs"/>
          <w:b/>
          <w:bCs/>
          <w:sz w:val="32"/>
          <w:szCs w:val="36"/>
          <w:rtl/>
        </w:rPr>
        <w:t xml:space="preserve">رمي الرمح </w:t>
      </w:r>
      <w:r w:rsidRPr="004E72D6">
        <w:rPr>
          <w:b/>
          <w:bCs/>
          <w:sz w:val="32"/>
          <w:szCs w:val="32"/>
        </w:rPr>
        <w:t>Throwing the Javelin</w:t>
      </w:r>
    </w:p>
    <w:p w:rsidR="00AD20AA" w:rsidRPr="004E72D6" w:rsidRDefault="00AD20AA" w:rsidP="00AD20AA">
      <w:pPr>
        <w:bidi/>
        <w:jc w:val="center"/>
        <w:rPr>
          <w:rFonts w:hint="cs"/>
          <w:b/>
          <w:bCs/>
          <w:sz w:val="32"/>
          <w:szCs w:val="36"/>
          <w:rtl/>
        </w:rPr>
      </w:pPr>
      <w:r>
        <w:rPr>
          <w:rFonts w:hint="cs"/>
          <w:b/>
          <w:bCs/>
          <w:sz w:val="32"/>
          <w:szCs w:val="36"/>
          <w:rtl/>
        </w:rPr>
        <w:t>----------------------------------------------------------------------</w:t>
      </w:r>
    </w:p>
    <w:p w:rsidR="00AD20AA" w:rsidRPr="004B09FA" w:rsidRDefault="00AD20AA" w:rsidP="00AD20AA">
      <w:pPr>
        <w:bidi/>
        <w:jc w:val="lowKashida"/>
        <w:rPr>
          <w:rFonts w:hint="cs"/>
          <w:sz w:val="32"/>
          <w:szCs w:val="32"/>
          <w:rtl/>
        </w:rPr>
      </w:pPr>
      <w:r w:rsidRPr="004E72D6">
        <w:rPr>
          <w:rFonts w:hint="cs"/>
          <w:b/>
          <w:bCs/>
          <w:sz w:val="32"/>
          <w:szCs w:val="32"/>
          <w:rtl/>
        </w:rPr>
        <w:t xml:space="preserve">المنافسة </w:t>
      </w:r>
      <w:r w:rsidRPr="004E72D6">
        <w:rPr>
          <w:b/>
          <w:bCs/>
          <w:sz w:val="32"/>
          <w:szCs w:val="32"/>
        </w:rPr>
        <w:t>(The Competition)</w:t>
      </w:r>
      <w:r w:rsidRPr="004B09FA">
        <w:rPr>
          <w:rFonts w:hint="cs"/>
          <w:sz w:val="32"/>
          <w:szCs w:val="32"/>
          <w:rtl/>
        </w:rPr>
        <w:t xml:space="preserve"> : </w:t>
      </w:r>
    </w:p>
    <w:p w:rsidR="00AD20AA" w:rsidRPr="004B09FA" w:rsidRDefault="00AD20AA" w:rsidP="00AD20AA">
      <w:pPr>
        <w:bidi/>
        <w:jc w:val="lowKashida"/>
        <w:rPr>
          <w:rFonts w:hint="cs"/>
          <w:sz w:val="32"/>
          <w:szCs w:val="32"/>
          <w:rtl/>
        </w:rPr>
      </w:pPr>
      <w:r w:rsidRPr="004B09FA">
        <w:rPr>
          <w:rFonts w:hint="cs"/>
          <w:sz w:val="32"/>
          <w:szCs w:val="32"/>
          <w:rtl/>
        </w:rPr>
        <w:t xml:space="preserve">1. (أ) يجب مسك الرمح من المقبض على ان يرمى من فوق مستوى الكتف او من اعلى جزء للذراع الرامية بدون اطاحة او قذف ولا يسمح باستخدام طريقة الرمي غير المألوفة . </w:t>
      </w:r>
    </w:p>
    <w:p w:rsidR="00AD20AA" w:rsidRPr="004B09FA" w:rsidRDefault="00AD20AA" w:rsidP="00AD20AA">
      <w:pPr>
        <w:bidi/>
        <w:jc w:val="lowKashida"/>
        <w:rPr>
          <w:rFonts w:hint="cs"/>
          <w:sz w:val="32"/>
          <w:szCs w:val="32"/>
          <w:rtl/>
        </w:rPr>
      </w:pPr>
      <w:r w:rsidRPr="004B09FA">
        <w:rPr>
          <w:rFonts w:hint="cs"/>
          <w:sz w:val="32"/>
          <w:szCs w:val="32"/>
          <w:rtl/>
        </w:rPr>
        <w:t xml:space="preserve">(ب) لا تعتبر الرمية صحيحة الا اذا ارتطم سن الرمح المعدني بالارض قبل أي جزء منه . </w:t>
      </w:r>
    </w:p>
    <w:p w:rsidR="00AD20AA" w:rsidRPr="004B09FA" w:rsidRDefault="00AD20AA" w:rsidP="00AD20AA">
      <w:pPr>
        <w:bidi/>
        <w:jc w:val="lowKashida"/>
        <w:rPr>
          <w:rFonts w:hint="cs"/>
          <w:sz w:val="32"/>
          <w:szCs w:val="32"/>
          <w:rtl/>
        </w:rPr>
      </w:pPr>
      <w:r w:rsidRPr="004B09FA">
        <w:rPr>
          <w:rFonts w:hint="cs"/>
          <w:sz w:val="32"/>
          <w:szCs w:val="32"/>
          <w:rtl/>
        </w:rPr>
        <w:t xml:space="preserve">(ج) لا يسمح للمتسابق بالدوران دورة كاملة بحيث يكون ظهره مواجها لقوس الرمي اثناء قيامه بالرمي وحتى انطلاق الرمح في الهواء . </w:t>
      </w:r>
    </w:p>
    <w:p w:rsidR="00AD20AA" w:rsidRPr="004B09FA" w:rsidRDefault="00AD20AA" w:rsidP="00AD20AA">
      <w:pPr>
        <w:bidi/>
        <w:jc w:val="lowKashida"/>
        <w:rPr>
          <w:rFonts w:hint="cs"/>
          <w:sz w:val="32"/>
          <w:szCs w:val="32"/>
          <w:rtl/>
        </w:rPr>
      </w:pPr>
      <w:r w:rsidRPr="004B09FA">
        <w:rPr>
          <w:rFonts w:hint="cs"/>
          <w:sz w:val="32"/>
          <w:szCs w:val="32"/>
          <w:rtl/>
        </w:rPr>
        <w:t xml:space="preserve">2. لا تحتسب المحاولة فاشلة اذا انكسر الرمح اثناء اداء الرمي او في الهواء بشرط ان تكون الرمية قد تمت وفقا لهذه القاعدة وفي حالة فقدان المتسابق توازنه نتيجة لذلك وخالف ايا من نصوص هذه القاعدة فلا تسجل محاولة فاشلة ويمنح المتسابق محاولة جديدة . </w:t>
      </w:r>
    </w:p>
    <w:p w:rsidR="00AD20AA" w:rsidRPr="004E72D6" w:rsidRDefault="00AD20AA" w:rsidP="00AD20AA">
      <w:pPr>
        <w:bidi/>
        <w:jc w:val="lowKashida"/>
        <w:rPr>
          <w:rFonts w:hint="cs"/>
          <w:b/>
          <w:bCs/>
          <w:sz w:val="32"/>
          <w:szCs w:val="32"/>
          <w:rtl/>
        </w:rPr>
      </w:pPr>
      <w:r w:rsidRPr="004E72D6">
        <w:rPr>
          <w:rFonts w:hint="cs"/>
          <w:b/>
          <w:bCs/>
          <w:sz w:val="32"/>
          <w:szCs w:val="32"/>
          <w:rtl/>
        </w:rPr>
        <w:t xml:space="preserve">الرمح </w:t>
      </w:r>
      <w:r w:rsidRPr="004E72D6">
        <w:rPr>
          <w:b/>
          <w:bCs/>
          <w:sz w:val="32"/>
          <w:szCs w:val="32"/>
        </w:rPr>
        <w:t>(The Javelin)</w:t>
      </w:r>
      <w:r w:rsidRPr="004E72D6">
        <w:rPr>
          <w:rFonts w:hint="cs"/>
          <w:b/>
          <w:bCs/>
          <w:sz w:val="32"/>
          <w:szCs w:val="32"/>
          <w:rtl/>
        </w:rPr>
        <w:t xml:space="preserve"> : </w:t>
      </w:r>
    </w:p>
    <w:p w:rsidR="00AD20AA" w:rsidRPr="00FF5F86" w:rsidRDefault="00AD20AA" w:rsidP="00AD20AA">
      <w:pPr>
        <w:bidi/>
        <w:jc w:val="lowKashida"/>
        <w:rPr>
          <w:rFonts w:hint="cs"/>
          <w:b/>
          <w:bCs/>
          <w:i/>
          <w:iCs/>
          <w:sz w:val="32"/>
          <w:szCs w:val="32"/>
          <w:rtl/>
        </w:rPr>
      </w:pPr>
      <w:r w:rsidRPr="00FF5F86">
        <w:rPr>
          <w:rFonts w:hint="cs"/>
          <w:b/>
          <w:bCs/>
          <w:i/>
          <w:iCs/>
          <w:sz w:val="32"/>
          <w:szCs w:val="32"/>
          <w:rtl/>
        </w:rPr>
        <w:t xml:space="preserve">3. الصنع : يتكون الرمح من ثلاثة اجزاء : </w:t>
      </w:r>
    </w:p>
    <w:p w:rsidR="00AD20AA" w:rsidRPr="00FF5F86" w:rsidRDefault="00AD20AA" w:rsidP="00AD20AA">
      <w:pPr>
        <w:bidi/>
        <w:jc w:val="lowKashida"/>
        <w:rPr>
          <w:rFonts w:hint="cs"/>
          <w:b/>
          <w:bCs/>
          <w:i/>
          <w:iCs/>
          <w:sz w:val="32"/>
          <w:szCs w:val="32"/>
          <w:rtl/>
        </w:rPr>
      </w:pPr>
      <w:r w:rsidRPr="00FF5F86">
        <w:rPr>
          <w:rFonts w:hint="cs"/>
          <w:b/>
          <w:bCs/>
          <w:i/>
          <w:iCs/>
          <w:sz w:val="32"/>
          <w:szCs w:val="32"/>
          <w:rtl/>
        </w:rPr>
        <w:t xml:space="preserve">الرأس / الجسم / مقبض من الحبل وربما يكون جسم الرمح صلبا ومجوفا ويجب ان يكون مصنوعا بالكامل من المعدن او مادة اخرى ملائمة متجانسة التكوين ويثبت في نهايته راس معدني ينتهي بسن مدبب . </w:t>
      </w:r>
    </w:p>
    <w:p w:rsidR="00AD20AA" w:rsidRPr="00FF5F86" w:rsidRDefault="00AD20AA" w:rsidP="00AD20AA">
      <w:pPr>
        <w:bidi/>
        <w:jc w:val="lowKashida"/>
        <w:rPr>
          <w:rFonts w:hint="cs"/>
          <w:b/>
          <w:bCs/>
          <w:i/>
          <w:iCs/>
          <w:sz w:val="32"/>
          <w:szCs w:val="32"/>
          <w:rtl/>
        </w:rPr>
      </w:pPr>
      <w:r w:rsidRPr="00FF5F86">
        <w:rPr>
          <w:rFonts w:hint="cs"/>
          <w:b/>
          <w:bCs/>
          <w:i/>
          <w:iCs/>
          <w:sz w:val="32"/>
          <w:szCs w:val="32"/>
          <w:rtl/>
        </w:rPr>
        <w:t xml:space="preserve">   وان سطح جسم الرمح لا يجب ان يكون به حبيبات او حفر او نتوءات او بروزات او خشونة او تشطيبة فيجب ان يكون املس وكامل الاستدارة . </w:t>
      </w:r>
    </w:p>
    <w:p w:rsidR="00AD20AA" w:rsidRPr="00FF5F86" w:rsidRDefault="00AD20AA" w:rsidP="00AD20AA">
      <w:pPr>
        <w:bidi/>
        <w:jc w:val="lowKashida"/>
        <w:rPr>
          <w:rFonts w:hint="cs"/>
          <w:b/>
          <w:bCs/>
          <w:i/>
          <w:iCs/>
          <w:sz w:val="32"/>
          <w:szCs w:val="32"/>
          <w:rtl/>
        </w:rPr>
      </w:pPr>
      <w:r w:rsidRPr="00FF5F86">
        <w:rPr>
          <w:rFonts w:hint="cs"/>
          <w:b/>
          <w:bCs/>
          <w:i/>
          <w:iCs/>
          <w:sz w:val="32"/>
          <w:szCs w:val="32"/>
          <w:rtl/>
        </w:rPr>
        <w:t xml:space="preserve">    ويجب ان يصنع راس الرمح كليا من المعدن وربما يحتوي الراس على دعامة من سبيكة معدنية ملحومة مع نهايته لتعطيه صلابة بشرط ان يكون الراس املسا ومنسجما مع كل سطح الرمح . </w:t>
      </w:r>
    </w:p>
    <w:p w:rsidR="00AD20AA" w:rsidRPr="004B09FA" w:rsidRDefault="00AD20AA" w:rsidP="00AD20AA">
      <w:pPr>
        <w:bidi/>
        <w:jc w:val="lowKashida"/>
        <w:rPr>
          <w:rFonts w:hint="cs"/>
          <w:sz w:val="32"/>
          <w:szCs w:val="32"/>
          <w:rtl/>
        </w:rPr>
      </w:pPr>
      <w:r w:rsidRPr="004B09FA">
        <w:rPr>
          <w:rFonts w:hint="cs"/>
          <w:sz w:val="32"/>
          <w:szCs w:val="32"/>
          <w:rtl/>
        </w:rPr>
        <w:t xml:space="preserve">4. القبضة : والتي ينبغي ان تغطي منطقة مركز الثقل ولا يجوز ان تزيد عن قطر الجسم بأكثر من 8 ملم ويمكن ان تكون من سطح منتظم غير زلق بدون سيور او اسنان او شرائط من أي نوع وينبغي ان تكون بسمك متناسق . </w:t>
      </w:r>
    </w:p>
    <w:p w:rsidR="00AD20AA" w:rsidRPr="004B09FA" w:rsidRDefault="00AD20AA" w:rsidP="00AD20AA">
      <w:pPr>
        <w:bidi/>
        <w:jc w:val="lowKashida"/>
        <w:rPr>
          <w:rFonts w:hint="cs"/>
          <w:sz w:val="32"/>
          <w:szCs w:val="32"/>
          <w:rtl/>
        </w:rPr>
      </w:pPr>
      <w:r w:rsidRPr="004B09FA">
        <w:rPr>
          <w:rFonts w:hint="cs"/>
          <w:sz w:val="32"/>
          <w:szCs w:val="32"/>
          <w:rtl/>
        </w:rPr>
        <w:t>5. يجب ان يكون مقطع جسم الرمح دائريا منتظما انظر ملحوظة (</w:t>
      </w:r>
      <w:proofErr w:type="spellStart"/>
      <w:r w:rsidRPr="004B09FA">
        <w:rPr>
          <w:sz w:val="32"/>
          <w:szCs w:val="32"/>
        </w:rPr>
        <w:t>i</w:t>
      </w:r>
      <w:proofErr w:type="spellEnd"/>
      <w:r w:rsidRPr="004B09FA">
        <w:rPr>
          <w:rFonts w:hint="cs"/>
          <w:sz w:val="32"/>
          <w:szCs w:val="32"/>
          <w:rtl/>
        </w:rPr>
        <w:t xml:space="preserve">) . ويكون اقصى قطر للجسم امام القبضة مباشرة ، وان الجزء المركزي للجسم متضمنا الجزء اسفل القبضة ويمكن ان يكون اسطواني او يستدق بشكل طفيف باتجاه المؤخرة الا انه يجب ان لا يزيد معدل النقص في قطر جسم الرمح ( في المنطقة التي تقع امام القبضة مباشرة والمنطقة التي تقع خلف القبضة مباشرة ) على 0.25 ملم ، ومن القبضة يستدق الرمح </w:t>
      </w:r>
      <w:r w:rsidRPr="004B09FA">
        <w:rPr>
          <w:rFonts w:hint="cs"/>
          <w:sz w:val="32"/>
          <w:szCs w:val="32"/>
          <w:rtl/>
        </w:rPr>
        <w:lastRenderedPageBreak/>
        <w:t>بانتظام نحو الراس في المقدمة والذيل في المؤخرة ، والواجهة الطويلة من القبضة وحتى سن الرمح وذيله يجب ان تكون مستقيمة او محدبة قليلا انظر ملحوظة (</w:t>
      </w:r>
      <w:r w:rsidRPr="004B09FA">
        <w:rPr>
          <w:sz w:val="32"/>
          <w:szCs w:val="32"/>
        </w:rPr>
        <w:t>ii</w:t>
      </w:r>
      <w:r w:rsidRPr="004B09FA">
        <w:rPr>
          <w:rFonts w:hint="cs"/>
          <w:sz w:val="32"/>
          <w:szCs w:val="32"/>
          <w:rtl/>
        </w:rPr>
        <w:t xml:space="preserve">) كما يجب ان لا يكون هناك تغير حاد في القطر فيما عدا المنطقة التي تلي الراس مباشرة . وامام وخلف القبضة وذلك على طول الرمح. ويجب ان لا يزيد معدل النقص في قطر الرمح على 2.5 ملم في نهاية راس الرمح ويجب ان لا يمتد هذا النقص من الواجهة الطولية خلف راس الرمح اكثر من 300 ملم . </w:t>
      </w:r>
    </w:p>
    <w:p w:rsidR="00AD20AA" w:rsidRPr="004E72D6" w:rsidRDefault="00AD20AA" w:rsidP="00AD20AA">
      <w:pPr>
        <w:bidi/>
        <w:rPr>
          <w:rFonts w:hint="cs"/>
          <w:b/>
          <w:bCs/>
          <w:sz w:val="32"/>
          <w:szCs w:val="32"/>
          <w:rtl/>
        </w:rPr>
      </w:pPr>
      <w:r w:rsidRPr="004E72D6">
        <w:rPr>
          <w:rFonts w:hint="cs"/>
          <w:b/>
          <w:bCs/>
          <w:sz w:val="32"/>
          <w:szCs w:val="32"/>
          <w:rtl/>
        </w:rPr>
        <w:t xml:space="preserve">ملحوظة </w:t>
      </w:r>
    </w:p>
    <w:p w:rsidR="00AD20AA" w:rsidRPr="004B09FA" w:rsidRDefault="00AD20AA" w:rsidP="00AD20AA">
      <w:pPr>
        <w:numPr>
          <w:ilvl w:val="0"/>
          <w:numId w:val="1"/>
        </w:numPr>
        <w:tabs>
          <w:tab w:val="clear" w:pos="720"/>
          <w:tab w:val="num" w:pos="368"/>
        </w:tabs>
        <w:bidi/>
        <w:ind w:left="368" w:hanging="377"/>
        <w:jc w:val="lowKashida"/>
        <w:rPr>
          <w:rFonts w:hint="cs"/>
          <w:sz w:val="32"/>
          <w:szCs w:val="32"/>
          <w:rtl/>
        </w:rPr>
      </w:pPr>
      <w:r w:rsidRPr="004B09FA">
        <w:rPr>
          <w:rFonts w:hint="cs"/>
          <w:sz w:val="32"/>
          <w:szCs w:val="32"/>
          <w:rtl/>
        </w:rPr>
        <w:t>طالما يجب ان يكون مقطع الرمد دائريا فانه يسمح ب 2% كأقصى فرق بين الحد الأدنى والأقصى في القطر وان القيمة الحقيقة لهذين القطرين يجب ان تتطابق مع الرمح الدائري.</w:t>
      </w:r>
    </w:p>
    <w:p w:rsidR="00AD20AA" w:rsidRPr="004B09FA" w:rsidRDefault="00AD20AA" w:rsidP="00AD20AA">
      <w:pPr>
        <w:numPr>
          <w:ilvl w:val="0"/>
          <w:numId w:val="1"/>
        </w:numPr>
        <w:tabs>
          <w:tab w:val="clear" w:pos="720"/>
          <w:tab w:val="num" w:pos="509"/>
        </w:tabs>
        <w:bidi/>
        <w:jc w:val="lowKashida"/>
        <w:rPr>
          <w:rFonts w:hint="cs"/>
          <w:sz w:val="32"/>
          <w:szCs w:val="32"/>
        </w:rPr>
      </w:pPr>
      <w:r w:rsidRPr="004B09FA">
        <w:rPr>
          <w:rFonts w:hint="cs"/>
          <w:sz w:val="32"/>
          <w:szCs w:val="32"/>
          <w:rtl/>
        </w:rPr>
        <w:t xml:space="preserve">يمكن الكشف بسهولة وسرعة على شكل الواجهة الطولية للرمح باستخدام حافة معدنية مستقيمة طولها 500 مم على الاقل وجهازي قياس (مجسين) بسمك 0.02 مم و 1.25 مم . بالنسبة للمقاطع المحدبة قليلا من واجهة الرمح الطويلة سوف تهتز الحافة المستقيمة حتى تكون في تلامس تام مع جزء صغير من الرمح وبالنسبة للمقاطع المستقيمة من واجهة الرمح فانه يتعذر إدخال جهاز قياس (المجس) بسمك 0.02 مم بين الرمح والحافة المستقيمة في أي نقطة على طول منطقة التلامس اذا كانت الحافة المستقيمة في تلامس ثام مع الرمح . ولا ينطبق ذلك على المنطقة التي تلي مباشرة الوصلة بين راس وجسم الرمح كما يتعذر إدخال جهاز قياس المجس بسمك 0.25 عند تلك النقطة . </w:t>
      </w:r>
    </w:p>
    <w:p w:rsidR="00AD20AA" w:rsidRDefault="00AD20AA" w:rsidP="00AD20AA">
      <w:pPr>
        <w:numPr>
          <w:ilvl w:val="0"/>
          <w:numId w:val="3"/>
        </w:numPr>
        <w:bidi/>
        <w:rPr>
          <w:rFonts w:hint="cs"/>
          <w:sz w:val="32"/>
          <w:szCs w:val="32"/>
        </w:rPr>
      </w:pPr>
      <w:r w:rsidRPr="004B09FA">
        <w:rPr>
          <w:rFonts w:hint="cs"/>
          <w:sz w:val="32"/>
          <w:szCs w:val="32"/>
          <w:rtl/>
        </w:rPr>
        <w:t>يجب ان يتطا</w:t>
      </w:r>
      <w:r>
        <w:rPr>
          <w:rFonts w:hint="cs"/>
          <w:sz w:val="32"/>
          <w:szCs w:val="32"/>
          <w:rtl/>
        </w:rPr>
        <w:t>بق الرمح مع المواصفات التالية</w:t>
      </w:r>
    </w:p>
    <w:tbl>
      <w:tblPr>
        <w:tblpPr w:leftFromText="180" w:rightFromText="180" w:vertAnchor="text" w:horzAnchor="margin" w:tblpY="256"/>
        <w:bidiVisual/>
        <w:tblW w:w="8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4"/>
      </w:tblGrid>
      <w:tr w:rsidR="00AD20AA" w:rsidRPr="002265BE" w:rsidTr="00762D68">
        <w:tblPrEx>
          <w:tblCellMar>
            <w:top w:w="0" w:type="dxa"/>
            <w:bottom w:w="0" w:type="dxa"/>
          </w:tblCellMar>
        </w:tblPrEx>
        <w:trPr>
          <w:trHeight w:val="250"/>
        </w:trPr>
        <w:tc>
          <w:tcPr>
            <w:tcW w:w="8164" w:type="dxa"/>
          </w:tcPr>
          <w:p w:rsidR="00AD20AA" w:rsidRPr="002265BE" w:rsidRDefault="00AD20AA" w:rsidP="00762D68">
            <w:pPr>
              <w:bidi/>
              <w:jc w:val="center"/>
              <w:rPr>
                <w:sz w:val="22"/>
                <w:szCs w:val="22"/>
                <w:rtl/>
              </w:rPr>
            </w:pPr>
            <w:r w:rsidRPr="002265BE">
              <w:rPr>
                <w:sz w:val="22"/>
                <w:szCs w:val="22"/>
                <w:rtl/>
              </w:rPr>
              <w:t>مواصفات الرمح</w:t>
            </w:r>
          </w:p>
        </w:tc>
      </w:tr>
      <w:tr w:rsidR="00AD20AA" w:rsidRPr="002265BE" w:rsidTr="00762D68">
        <w:tblPrEx>
          <w:tblCellMar>
            <w:top w:w="0" w:type="dxa"/>
            <w:bottom w:w="0" w:type="dxa"/>
          </w:tblCellMar>
        </w:tblPrEx>
        <w:trPr>
          <w:trHeight w:val="200"/>
        </w:trPr>
        <w:tc>
          <w:tcPr>
            <w:tcW w:w="8164" w:type="dxa"/>
          </w:tcPr>
          <w:p w:rsidR="00AD20AA" w:rsidRPr="002265BE" w:rsidRDefault="00AD20AA" w:rsidP="00762D68">
            <w:pPr>
              <w:bidi/>
              <w:rPr>
                <w:sz w:val="22"/>
                <w:szCs w:val="22"/>
                <w:rtl/>
              </w:rPr>
            </w:pPr>
            <w:r w:rsidRPr="002265BE">
              <w:rPr>
                <w:sz w:val="22"/>
                <w:szCs w:val="22"/>
                <w:rtl/>
              </w:rPr>
              <w:t xml:space="preserve">الحد الادنى للوزن للاعتراف بالمنافسة واعتماد الرقم (شاملا حبل القبضة) </w:t>
            </w:r>
          </w:p>
          <w:p w:rsidR="00AD20AA" w:rsidRPr="002265BE" w:rsidRDefault="00AD20AA" w:rsidP="00762D68">
            <w:pPr>
              <w:bidi/>
              <w:rPr>
                <w:sz w:val="22"/>
                <w:szCs w:val="22"/>
                <w:rtl/>
              </w:rPr>
            </w:pPr>
            <w:r w:rsidRPr="002265BE">
              <w:rPr>
                <w:sz w:val="22"/>
                <w:szCs w:val="22"/>
                <w:rtl/>
              </w:rPr>
              <w:t xml:space="preserve">                               </w:t>
            </w:r>
            <w:r w:rsidRPr="002265BE">
              <w:rPr>
                <w:rFonts w:hint="cs"/>
                <w:sz w:val="22"/>
                <w:szCs w:val="22"/>
                <w:rtl/>
              </w:rPr>
              <w:t xml:space="preserve">              </w:t>
            </w:r>
            <w:r w:rsidRPr="002265BE">
              <w:rPr>
                <w:sz w:val="22"/>
                <w:szCs w:val="22"/>
                <w:rtl/>
              </w:rPr>
              <w:t xml:space="preserve">         600</w:t>
            </w:r>
            <w:r w:rsidRPr="002265BE">
              <w:rPr>
                <w:rFonts w:hint="cs"/>
                <w:sz w:val="22"/>
                <w:szCs w:val="22"/>
                <w:rtl/>
              </w:rPr>
              <w:t>غ</w:t>
            </w:r>
            <w:r w:rsidRPr="002265BE">
              <w:rPr>
                <w:sz w:val="22"/>
                <w:szCs w:val="22"/>
                <w:rtl/>
              </w:rPr>
              <w:t>رام       705</w:t>
            </w:r>
            <w:r w:rsidRPr="002265BE">
              <w:rPr>
                <w:rFonts w:hint="cs"/>
                <w:sz w:val="22"/>
                <w:szCs w:val="22"/>
                <w:rtl/>
              </w:rPr>
              <w:t>غ</w:t>
            </w:r>
            <w:r w:rsidRPr="002265BE">
              <w:rPr>
                <w:sz w:val="22"/>
                <w:szCs w:val="22"/>
                <w:rtl/>
              </w:rPr>
              <w:t xml:space="preserve">رام   </w:t>
            </w:r>
            <w:r w:rsidRPr="002265BE">
              <w:rPr>
                <w:rFonts w:hint="cs"/>
                <w:sz w:val="22"/>
                <w:szCs w:val="22"/>
                <w:rtl/>
              </w:rPr>
              <w:t xml:space="preserve">  </w:t>
            </w:r>
            <w:r w:rsidRPr="002265BE">
              <w:rPr>
                <w:sz w:val="22"/>
                <w:szCs w:val="22"/>
                <w:rtl/>
              </w:rPr>
              <w:t xml:space="preserve">   800 </w:t>
            </w:r>
            <w:r w:rsidRPr="002265BE">
              <w:rPr>
                <w:rFonts w:hint="cs"/>
                <w:sz w:val="22"/>
                <w:szCs w:val="22"/>
                <w:rtl/>
              </w:rPr>
              <w:t>غ</w:t>
            </w:r>
            <w:r w:rsidRPr="002265BE">
              <w:rPr>
                <w:sz w:val="22"/>
                <w:szCs w:val="22"/>
                <w:rtl/>
              </w:rPr>
              <w:t>رام</w:t>
            </w:r>
          </w:p>
        </w:tc>
      </w:tr>
      <w:tr w:rsidR="00AD20AA" w:rsidRPr="002265BE" w:rsidTr="00762D68">
        <w:tblPrEx>
          <w:tblCellMar>
            <w:top w:w="0" w:type="dxa"/>
            <w:bottom w:w="0" w:type="dxa"/>
          </w:tblCellMar>
        </w:tblPrEx>
        <w:trPr>
          <w:trHeight w:val="200"/>
        </w:trPr>
        <w:tc>
          <w:tcPr>
            <w:tcW w:w="8164" w:type="dxa"/>
          </w:tcPr>
          <w:p w:rsidR="00AD20AA" w:rsidRPr="002265BE" w:rsidRDefault="00AD20AA" w:rsidP="00762D68">
            <w:pPr>
              <w:bidi/>
              <w:rPr>
                <w:sz w:val="22"/>
                <w:szCs w:val="22"/>
                <w:rtl/>
              </w:rPr>
            </w:pPr>
            <w:r w:rsidRPr="002265BE">
              <w:rPr>
                <w:sz w:val="22"/>
                <w:szCs w:val="22"/>
                <w:rtl/>
              </w:rPr>
              <w:t>معلومات للمصنعين</w:t>
            </w:r>
            <w:r w:rsidRPr="002265BE">
              <w:rPr>
                <w:rFonts w:hint="cs"/>
                <w:sz w:val="22"/>
                <w:szCs w:val="22"/>
                <w:rtl/>
              </w:rPr>
              <w:t xml:space="preserve"> :</w:t>
            </w:r>
            <w:r w:rsidRPr="002265BE">
              <w:rPr>
                <w:sz w:val="22"/>
                <w:szCs w:val="22"/>
                <w:rtl/>
              </w:rPr>
              <w:t>مدى التباين في وزن الأدوات عند تامينها للمنافسة</w:t>
            </w:r>
          </w:p>
          <w:p w:rsidR="00AD20AA" w:rsidRPr="002265BE" w:rsidRDefault="00AD20AA" w:rsidP="00762D68">
            <w:pPr>
              <w:bidi/>
              <w:jc w:val="center"/>
              <w:rPr>
                <w:sz w:val="22"/>
                <w:szCs w:val="22"/>
                <w:rtl/>
              </w:rPr>
            </w:pPr>
            <w:r w:rsidRPr="002265BE">
              <w:rPr>
                <w:rFonts w:hint="cs"/>
                <w:sz w:val="22"/>
                <w:szCs w:val="22"/>
                <w:rtl/>
              </w:rPr>
              <w:t xml:space="preserve">                                                 </w:t>
            </w:r>
            <w:r w:rsidRPr="002265BE">
              <w:rPr>
                <w:sz w:val="22"/>
                <w:szCs w:val="22"/>
                <w:rtl/>
              </w:rPr>
              <w:t>605</w:t>
            </w:r>
            <w:r w:rsidRPr="002265BE">
              <w:rPr>
                <w:rFonts w:hint="cs"/>
                <w:sz w:val="22"/>
                <w:szCs w:val="22"/>
                <w:rtl/>
              </w:rPr>
              <w:t>غ</w:t>
            </w:r>
            <w:r w:rsidRPr="002265BE">
              <w:rPr>
                <w:sz w:val="22"/>
                <w:szCs w:val="22"/>
                <w:rtl/>
              </w:rPr>
              <w:t>رام       705</w:t>
            </w:r>
            <w:r w:rsidRPr="002265BE">
              <w:rPr>
                <w:rFonts w:hint="cs"/>
                <w:sz w:val="22"/>
                <w:szCs w:val="22"/>
                <w:rtl/>
              </w:rPr>
              <w:t>غ</w:t>
            </w:r>
            <w:r w:rsidRPr="002265BE">
              <w:rPr>
                <w:sz w:val="22"/>
                <w:szCs w:val="22"/>
                <w:rtl/>
              </w:rPr>
              <w:t xml:space="preserve">رام  </w:t>
            </w:r>
            <w:r w:rsidRPr="002265BE">
              <w:rPr>
                <w:rFonts w:hint="cs"/>
                <w:sz w:val="22"/>
                <w:szCs w:val="22"/>
                <w:rtl/>
              </w:rPr>
              <w:t xml:space="preserve">   </w:t>
            </w:r>
            <w:r w:rsidRPr="002265BE">
              <w:rPr>
                <w:sz w:val="22"/>
                <w:szCs w:val="22"/>
                <w:rtl/>
              </w:rPr>
              <w:t xml:space="preserve">    805 </w:t>
            </w:r>
            <w:r w:rsidRPr="002265BE">
              <w:rPr>
                <w:rFonts w:hint="cs"/>
                <w:sz w:val="22"/>
                <w:szCs w:val="22"/>
                <w:rtl/>
              </w:rPr>
              <w:t>غ</w:t>
            </w:r>
            <w:r w:rsidRPr="002265BE">
              <w:rPr>
                <w:sz w:val="22"/>
                <w:szCs w:val="22"/>
                <w:rtl/>
              </w:rPr>
              <w:t>رام</w:t>
            </w:r>
          </w:p>
          <w:p w:rsidR="00AD20AA" w:rsidRPr="002265BE" w:rsidRDefault="00AD20AA" w:rsidP="00762D68">
            <w:pPr>
              <w:bidi/>
              <w:jc w:val="center"/>
              <w:rPr>
                <w:sz w:val="22"/>
                <w:szCs w:val="22"/>
                <w:rtl/>
              </w:rPr>
            </w:pPr>
            <w:r w:rsidRPr="002265BE">
              <w:rPr>
                <w:rFonts w:hint="cs"/>
                <w:sz w:val="22"/>
                <w:szCs w:val="22"/>
                <w:rtl/>
              </w:rPr>
              <w:t xml:space="preserve">                                                  </w:t>
            </w:r>
            <w:r w:rsidRPr="002265BE">
              <w:rPr>
                <w:sz w:val="22"/>
                <w:szCs w:val="22"/>
                <w:rtl/>
              </w:rPr>
              <w:t>625</w:t>
            </w:r>
            <w:r w:rsidRPr="002265BE">
              <w:rPr>
                <w:rFonts w:hint="cs"/>
                <w:sz w:val="22"/>
                <w:szCs w:val="22"/>
                <w:rtl/>
              </w:rPr>
              <w:t>غ</w:t>
            </w:r>
            <w:r w:rsidRPr="002265BE">
              <w:rPr>
                <w:sz w:val="22"/>
                <w:szCs w:val="22"/>
                <w:rtl/>
              </w:rPr>
              <w:t>رام       725</w:t>
            </w:r>
            <w:r w:rsidRPr="002265BE">
              <w:rPr>
                <w:rFonts w:hint="cs"/>
                <w:sz w:val="22"/>
                <w:szCs w:val="22"/>
                <w:rtl/>
              </w:rPr>
              <w:t>غ</w:t>
            </w:r>
            <w:r w:rsidRPr="002265BE">
              <w:rPr>
                <w:sz w:val="22"/>
                <w:szCs w:val="22"/>
                <w:rtl/>
              </w:rPr>
              <w:t xml:space="preserve">رام     </w:t>
            </w:r>
            <w:r w:rsidRPr="002265BE">
              <w:rPr>
                <w:rFonts w:hint="cs"/>
                <w:sz w:val="22"/>
                <w:szCs w:val="22"/>
                <w:rtl/>
              </w:rPr>
              <w:t xml:space="preserve">   </w:t>
            </w:r>
            <w:r w:rsidRPr="002265BE">
              <w:rPr>
                <w:sz w:val="22"/>
                <w:szCs w:val="22"/>
                <w:rtl/>
              </w:rPr>
              <w:t xml:space="preserve"> 825 </w:t>
            </w:r>
            <w:r w:rsidRPr="002265BE">
              <w:rPr>
                <w:rFonts w:hint="cs"/>
                <w:sz w:val="22"/>
                <w:szCs w:val="22"/>
                <w:rtl/>
              </w:rPr>
              <w:t>غ</w:t>
            </w:r>
            <w:r w:rsidRPr="002265BE">
              <w:rPr>
                <w:sz w:val="22"/>
                <w:szCs w:val="22"/>
                <w:rtl/>
              </w:rPr>
              <w:t>رام</w:t>
            </w:r>
          </w:p>
        </w:tc>
      </w:tr>
      <w:tr w:rsidR="00AD20AA" w:rsidRPr="002265BE" w:rsidTr="00762D68">
        <w:tblPrEx>
          <w:tblCellMar>
            <w:top w:w="0" w:type="dxa"/>
            <w:bottom w:w="0" w:type="dxa"/>
          </w:tblCellMar>
        </w:tblPrEx>
        <w:trPr>
          <w:trHeight w:val="200"/>
        </w:trPr>
        <w:tc>
          <w:tcPr>
            <w:tcW w:w="8164" w:type="dxa"/>
          </w:tcPr>
          <w:p w:rsidR="00AD20AA" w:rsidRPr="002265BE" w:rsidRDefault="00AD20AA" w:rsidP="00762D68">
            <w:pPr>
              <w:bidi/>
              <w:jc w:val="center"/>
              <w:rPr>
                <w:sz w:val="22"/>
                <w:szCs w:val="22"/>
                <w:rtl/>
              </w:rPr>
            </w:pPr>
            <w:r w:rsidRPr="002265BE">
              <w:rPr>
                <w:sz w:val="22"/>
                <w:szCs w:val="22"/>
                <w:rtl/>
              </w:rPr>
              <w:t>الطول الكلي</w:t>
            </w:r>
            <w:r w:rsidRPr="002265BE">
              <w:rPr>
                <w:rFonts w:hint="cs"/>
                <w:sz w:val="22"/>
                <w:szCs w:val="22"/>
                <w:rtl/>
              </w:rPr>
              <w:t xml:space="preserve">      </w:t>
            </w:r>
            <w:r w:rsidRPr="002265BE">
              <w:rPr>
                <w:sz w:val="22"/>
                <w:szCs w:val="22"/>
                <w:rtl/>
              </w:rPr>
              <w:t xml:space="preserve">(ادنى )                  2.20م       </w:t>
            </w:r>
            <w:r w:rsidRPr="002265BE">
              <w:rPr>
                <w:rFonts w:hint="cs"/>
                <w:sz w:val="22"/>
                <w:szCs w:val="22"/>
                <w:rtl/>
              </w:rPr>
              <w:t xml:space="preserve"> </w:t>
            </w:r>
            <w:r w:rsidRPr="002265BE">
              <w:rPr>
                <w:sz w:val="22"/>
                <w:szCs w:val="22"/>
                <w:rtl/>
              </w:rPr>
              <w:t xml:space="preserve">  2.30م       </w:t>
            </w:r>
            <w:r w:rsidRPr="002265BE">
              <w:rPr>
                <w:rFonts w:hint="cs"/>
                <w:sz w:val="22"/>
                <w:szCs w:val="22"/>
                <w:rtl/>
              </w:rPr>
              <w:t xml:space="preserve">  </w:t>
            </w:r>
            <w:r w:rsidRPr="002265BE">
              <w:rPr>
                <w:sz w:val="22"/>
                <w:szCs w:val="22"/>
                <w:rtl/>
              </w:rPr>
              <w:t xml:space="preserve">  2.60م</w:t>
            </w:r>
          </w:p>
          <w:p w:rsidR="00AD20AA" w:rsidRPr="002265BE" w:rsidRDefault="00AD20AA" w:rsidP="00762D68">
            <w:pPr>
              <w:bidi/>
              <w:jc w:val="center"/>
              <w:rPr>
                <w:sz w:val="22"/>
                <w:szCs w:val="22"/>
                <w:rtl/>
              </w:rPr>
            </w:pPr>
            <w:r w:rsidRPr="002265BE">
              <w:rPr>
                <w:rFonts w:hint="cs"/>
                <w:sz w:val="22"/>
                <w:szCs w:val="22"/>
                <w:rtl/>
              </w:rPr>
              <w:t xml:space="preserve">                    </w:t>
            </w:r>
            <w:r w:rsidRPr="002265BE">
              <w:rPr>
                <w:sz w:val="22"/>
                <w:szCs w:val="22"/>
                <w:rtl/>
              </w:rPr>
              <w:t xml:space="preserve">(اقصى)                 2.30م         </w:t>
            </w:r>
            <w:r w:rsidRPr="002265BE">
              <w:rPr>
                <w:rFonts w:hint="cs"/>
                <w:sz w:val="22"/>
                <w:szCs w:val="22"/>
                <w:rtl/>
              </w:rPr>
              <w:t xml:space="preserve"> </w:t>
            </w:r>
            <w:r w:rsidRPr="002265BE">
              <w:rPr>
                <w:sz w:val="22"/>
                <w:szCs w:val="22"/>
                <w:rtl/>
              </w:rPr>
              <w:t xml:space="preserve">2.40م        </w:t>
            </w:r>
            <w:r w:rsidRPr="002265BE">
              <w:rPr>
                <w:rFonts w:hint="cs"/>
                <w:sz w:val="22"/>
                <w:szCs w:val="22"/>
                <w:rtl/>
              </w:rPr>
              <w:t xml:space="preserve">   </w:t>
            </w:r>
            <w:r w:rsidRPr="002265BE">
              <w:rPr>
                <w:sz w:val="22"/>
                <w:szCs w:val="22"/>
                <w:rtl/>
              </w:rPr>
              <w:t xml:space="preserve"> 2.70م</w:t>
            </w:r>
          </w:p>
        </w:tc>
      </w:tr>
      <w:tr w:rsidR="00AD20AA" w:rsidRPr="002265BE" w:rsidTr="00762D68">
        <w:tblPrEx>
          <w:tblCellMar>
            <w:top w:w="0" w:type="dxa"/>
            <w:bottom w:w="0" w:type="dxa"/>
          </w:tblCellMar>
        </w:tblPrEx>
        <w:trPr>
          <w:trHeight w:val="200"/>
        </w:trPr>
        <w:tc>
          <w:tcPr>
            <w:tcW w:w="8164" w:type="dxa"/>
          </w:tcPr>
          <w:p w:rsidR="00AD20AA" w:rsidRDefault="00AD20AA" w:rsidP="00762D68">
            <w:pPr>
              <w:bidi/>
              <w:jc w:val="center"/>
              <w:rPr>
                <w:rFonts w:hint="cs"/>
                <w:sz w:val="22"/>
                <w:szCs w:val="22"/>
                <w:rtl/>
              </w:rPr>
            </w:pPr>
            <w:r w:rsidRPr="002265BE">
              <w:rPr>
                <w:sz w:val="22"/>
                <w:szCs w:val="22"/>
                <w:rtl/>
              </w:rPr>
              <w:t>طول الراس المعدني</w:t>
            </w:r>
            <w:r w:rsidRPr="002265BE">
              <w:rPr>
                <w:rFonts w:hint="cs"/>
                <w:sz w:val="22"/>
                <w:szCs w:val="22"/>
                <w:rtl/>
              </w:rPr>
              <w:t xml:space="preserve">  </w:t>
            </w:r>
            <w:r w:rsidRPr="002265BE">
              <w:rPr>
                <w:sz w:val="22"/>
                <w:szCs w:val="22"/>
                <w:rtl/>
              </w:rPr>
              <w:t xml:space="preserve">(ادنى ) </w:t>
            </w:r>
            <w:r w:rsidRPr="002265BE">
              <w:rPr>
                <w:rFonts w:hint="cs"/>
                <w:sz w:val="22"/>
                <w:szCs w:val="22"/>
                <w:rtl/>
              </w:rPr>
              <w:t xml:space="preserve">          </w:t>
            </w:r>
            <w:r w:rsidRPr="002265BE">
              <w:rPr>
                <w:sz w:val="22"/>
                <w:szCs w:val="22"/>
                <w:rtl/>
              </w:rPr>
              <w:t xml:space="preserve">          250مم          250مم      </w:t>
            </w:r>
            <w:r w:rsidRPr="002265BE">
              <w:rPr>
                <w:rFonts w:hint="cs"/>
                <w:sz w:val="22"/>
                <w:szCs w:val="22"/>
                <w:rtl/>
              </w:rPr>
              <w:t xml:space="preserve">  </w:t>
            </w:r>
            <w:r w:rsidRPr="002265BE">
              <w:rPr>
                <w:sz w:val="22"/>
                <w:szCs w:val="22"/>
                <w:rtl/>
              </w:rPr>
              <w:t xml:space="preserve">  250مم</w:t>
            </w:r>
            <w:r w:rsidRPr="002265BE">
              <w:rPr>
                <w:rFonts w:hint="cs"/>
                <w:sz w:val="22"/>
                <w:szCs w:val="22"/>
                <w:rtl/>
              </w:rPr>
              <w:t xml:space="preserve">  </w:t>
            </w:r>
            <w:r w:rsidRPr="002265BE">
              <w:rPr>
                <w:sz w:val="22"/>
                <w:szCs w:val="22"/>
                <w:rtl/>
              </w:rPr>
              <w:t xml:space="preserve">(اقصى)                </w:t>
            </w:r>
            <w:r w:rsidRPr="002265BE">
              <w:rPr>
                <w:rFonts w:hint="cs"/>
                <w:sz w:val="22"/>
                <w:szCs w:val="22"/>
                <w:rtl/>
              </w:rPr>
              <w:t xml:space="preserve">                              </w:t>
            </w:r>
            <w:r w:rsidRPr="002265BE">
              <w:rPr>
                <w:sz w:val="22"/>
                <w:szCs w:val="22"/>
                <w:rtl/>
              </w:rPr>
              <w:t xml:space="preserve"> </w:t>
            </w:r>
            <w:r>
              <w:rPr>
                <w:rFonts w:hint="cs"/>
                <w:sz w:val="22"/>
                <w:szCs w:val="22"/>
                <w:rtl/>
              </w:rPr>
              <w:t xml:space="preserve">              </w:t>
            </w:r>
          </w:p>
          <w:p w:rsidR="00AD20AA" w:rsidRPr="002265BE" w:rsidRDefault="00AD20AA" w:rsidP="00762D68">
            <w:pPr>
              <w:bidi/>
              <w:jc w:val="center"/>
              <w:rPr>
                <w:sz w:val="22"/>
                <w:szCs w:val="22"/>
                <w:rtl/>
              </w:rPr>
            </w:pPr>
            <w:r>
              <w:rPr>
                <w:rFonts w:hint="cs"/>
                <w:sz w:val="22"/>
                <w:szCs w:val="22"/>
                <w:rtl/>
              </w:rPr>
              <w:t xml:space="preserve">                                               </w:t>
            </w:r>
            <w:r w:rsidRPr="002265BE">
              <w:rPr>
                <w:sz w:val="22"/>
                <w:szCs w:val="22"/>
                <w:rtl/>
              </w:rPr>
              <w:t xml:space="preserve">330مم          330مم     </w:t>
            </w:r>
            <w:r w:rsidRPr="002265BE">
              <w:rPr>
                <w:rFonts w:hint="cs"/>
                <w:sz w:val="22"/>
                <w:szCs w:val="22"/>
                <w:rtl/>
              </w:rPr>
              <w:t xml:space="preserve">  </w:t>
            </w:r>
            <w:r w:rsidRPr="002265BE">
              <w:rPr>
                <w:sz w:val="22"/>
                <w:szCs w:val="22"/>
                <w:rtl/>
              </w:rPr>
              <w:t xml:space="preserve">   330مم</w:t>
            </w:r>
          </w:p>
        </w:tc>
      </w:tr>
      <w:tr w:rsidR="00AD20AA" w:rsidRPr="002265BE" w:rsidTr="00762D68">
        <w:tblPrEx>
          <w:tblCellMar>
            <w:top w:w="0" w:type="dxa"/>
            <w:bottom w:w="0" w:type="dxa"/>
          </w:tblCellMar>
        </w:tblPrEx>
        <w:trPr>
          <w:trHeight w:val="200"/>
        </w:trPr>
        <w:tc>
          <w:tcPr>
            <w:tcW w:w="8164" w:type="dxa"/>
          </w:tcPr>
          <w:p w:rsidR="00AD20AA" w:rsidRPr="002265BE" w:rsidRDefault="00AD20AA" w:rsidP="00762D68">
            <w:pPr>
              <w:bidi/>
              <w:rPr>
                <w:sz w:val="22"/>
                <w:szCs w:val="22"/>
                <w:rtl/>
              </w:rPr>
            </w:pPr>
            <w:r w:rsidRPr="002265BE">
              <w:rPr>
                <w:sz w:val="22"/>
                <w:szCs w:val="22"/>
                <w:rtl/>
              </w:rPr>
              <w:t>المسافة بين سن الراس المعدني ومركز الثقل</w:t>
            </w:r>
          </w:p>
          <w:p w:rsidR="00AD20AA" w:rsidRPr="002265BE" w:rsidRDefault="00AD20AA" w:rsidP="00762D68">
            <w:pPr>
              <w:bidi/>
              <w:rPr>
                <w:sz w:val="22"/>
                <w:szCs w:val="22"/>
                <w:rtl/>
              </w:rPr>
            </w:pPr>
            <w:r w:rsidRPr="002265BE">
              <w:rPr>
                <w:sz w:val="22"/>
                <w:szCs w:val="22"/>
                <w:rtl/>
              </w:rPr>
              <w:t>(ادنى )</w:t>
            </w:r>
            <w:r w:rsidRPr="002265BE">
              <w:rPr>
                <w:rFonts w:hint="cs"/>
                <w:sz w:val="22"/>
                <w:szCs w:val="22"/>
                <w:rtl/>
              </w:rPr>
              <w:t xml:space="preserve">                              </w:t>
            </w:r>
            <w:r w:rsidRPr="002265BE">
              <w:rPr>
                <w:sz w:val="22"/>
                <w:szCs w:val="22"/>
                <w:rtl/>
              </w:rPr>
              <w:t xml:space="preserve">                  0.80</w:t>
            </w:r>
            <w:r w:rsidRPr="002265BE">
              <w:rPr>
                <w:rFonts w:hint="cs"/>
                <w:sz w:val="22"/>
                <w:szCs w:val="22"/>
                <w:rtl/>
              </w:rPr>
              <w:t xml:space="preserve"> </w:t>
            </w:r>
            <w:r w:rsidRPr="002265BE">
              <w:rPr>
                <w:sz w:val="22"/>
                <w:szCs w:val="22"/>
                <w:rtl/>
              </w:rPr>
              <w:t>م         0.86</w:t>
            </w:r>
            <w:r w:rsidRPr="002265BE">
              <w:rPr>
                <w:rFonts w:hint="cs"/>
                <w:sz w:val="22"/>
                <w:szCs w:val="22"/>
                <w:rtl/>
              </w:rPr>
              <w:t xml:space="preserve"> </w:t>
            </w:r>
            <w:r w:rsidRPr="002265BE">
              <w:rPr>
                <w:sz w:val="22"/>
                <w:szCs w:val="22"/>
                <w:rtl/>
              </w:rPr>
              <w:t xml:space="preserve">م     </w:t>
            </w:r>
            <w:r w:rsidRPr="002265BE">
              <w:rPr>
                <w:rFonts w:hint="cs"/>
                <w:sz w:val="22"/>
                <w:szCs w:val="22"/>
                <w:rtl/>
              </w:rPr>
              <w:t xml:space="preserve">  </w:t>
            </w:r>
            <w:r w:rsidRPr="002265BE">
              <w:rPr>
                <w:sz w:val="22"/>
                <w:szCs w:val="22"/>
                <w:rtl/>
              </w:rPr>
              <w:t xml:space="preserve">    0.90</w:t>
            </w:r>
            <w:r w:rsidRPr="002265BE">
              <w:rPr>
                <w:rFonts w:hint="cs"/>
                <w:sz w:val="22"/>
                <w:szCs w:val="22"/>
                <w:rtl/>
              </w:rPr>
              <w:t xml:space="preserve"> </w:t>
            </w:r>
            <w:r w:rsidRPr="002265BE">
              <w:rPr>
                <w:sz w:val="22"/>
                <w:szCs w:val="22"/>
                <w:rtl/>
              </w:rPr>
              <w:t>م</w:t>
            </w:r>
          </w:p>
          <w:p w:rsidR="00AD20AA" w:rsidRPr="002265BE" w:rsidRDefault="00AD20AA" w:rsidP="00762D68">
            <w:pPr>
              <w:bidi/>
              <w:rPr>
                <w:sz w:val="22"/>
                <w:szCs w:val="22"/>
                <w:rtl/>
              </w:rPr>
            </w:pPr>
            <w:r w:rsidRPr="002265BE">
              <w:rPr>
                <w:sz w:val="22"/>
                <w:szCs w:val="22"/>
                <w:rtl/>
              </w:rPr>
              <w:t>(اقصى)</w:t>
            </w:r>
            <w:r w:rsidRPr="002265BE">
              <w:rPr>
                <w:rFonts w:hint="cs"/>
                <w:sz w:val="22"/>
                <w:szCs w:val="22"/>
                <w:rtl/>
              </w:rPr>
              <w:t xml:space="preserve">                              </w:t>
            </w:r>
            <w:r w:rsidRPr="002265BE">
              <w:rPr>
                <w:sz w:val="22"/>
                <w:szCs w:val="22"/>
                <w:rtl/>
              </w:rPr>
              <w:t xml:space="preserve">                 0.92</w:t>
            </w:r>
            <w:r w:rsidRPr="002265BE">
              <w:rPr>
                <w:rFonts w:hint="cs"/>
                <w:sz w:val="22"/>
                <w:szCs w:val="22"/>
                <w:rtl/>
              </w:rPr>
              <w:t xml:space="preserve"> </w:t>
            </w:r>
            <w:r w:rsidRPr="002265BE">
              <w:rPr>
                <w:sz w:val="22"/>
                <w:szCs w:val="22"/>
                <w:rtl/>
              </w:rPr>
              <w:t xml:space="preserve">م         1.00م    </w:t>
            </w:r>
            <w:r w:rsidRPr="002265BE">
              <w:rPr>
                <w:rFonts w:hint="cs"/>
                <w:sz w:val="22"/>
                <w:szCs w:val="22"/>
                <w:rtl/>
              </w:rPr>
              <w:t xml:space="preserve">  </w:t>
            </w:r>
            <w:r w:rsidRPr="002265BE">
              <w:rPr>
                <w:sz w:val="22"/>
                <w:szCs w:val="22"/>
                <w:rtl/>
              </w:rPr>
              <w:t xml:space="preserve">     0.06</w:t>
            </w:r>
            <w:r w:rsidRPr="002265BE">
              <w:rPr>
                <w:rFonts w:hint="cs"/>
                <w:sz w:val="22"/>
                <w:szCs w:val="22"/>
                <w:rtl/>
              </w:rPr>
              <w:t xml:space="preserve"> </w:t>
            </w:r>
            <w:r w:rsidRPr="002265BE">
              <w:rPr>
                <w:sz w:val="22"/>
                <w:szCs w:val="22"/>
                <w:rtl/>
              </w:rPr>
              <w:t>م</w:t>
            </w:r>
          </w:p>
        </w:tc>
      </w:tr>
      <w:tr w:rsidR="00AD20AA" w:rsidRPr="002265BE" w:rsidTr="00762D68">
        <w:tblPrEx>
          <w:tblCellMar>
            <w:top w:w="0" w:type="dxa"/>
            <w:bottom w:w="0" w:type="dxa"/>
          </w:tblCellMar>
        </w:tblPrEx>
        <w:trPr>
          <w:trHeight w:val="200"/>
        </w:trPr>
        <w:tc>
          <w:tcPr>
            <w:tcW w:w="8164" w:type="dxa"/>
          </w:tcPr>
          <w:p w:rsidR="00AD20AA" w:rsidRPr="002265BE" w:rsidRDefault="00AD20AA" w:rsidP="00762D68">
            <w:pPr>
              <w:bidi/>
              <w:rPr>
                <w:sz w:val="22"/>
                <w:szCs w:val="22"/>
                <w:rtl/>
              </w:rPr>
            </w:pPr>
            <w:r w:rsidRPr="002265BE">
              <w:rPr>
                <w:sz w:val="22"/>
                <w:szCs w:val="22"/>
                <w:rtl/>
              </w:rPr>
              <w:t>قطر جسم الرمح عند اسمك جزء له</w:t>
            </w:r>
          </w:p>
          <w:p w:rsidR="00AD20AA" w:rsidRPr="002265BE" w:rsidRDefault="00AD20AA" w:rsidP="00762D68">
            <w:pPr>
              <w:bidi/>
              <w:rPr>
                <w:sz w:val="22"/>
                <w:szCs w:val="22"/>
                <w:rtl/>
              </w:rPr>
            </w:pPr>
            <w:r w:rsidRPr="002265BE">
              <w:rPr>
                <w:rFonts w:hint="cs"/>
                <w:sz w:val="22"/>
                <w:szCs w:val="22"/>
                <w:rtl/>
              </w:rPr>
              <w:t xml:space="preserve">  </w:t>
            </w:r>
            <w:r w:rsidRPr="002265BE">
              <w:rPr>
                <w:sz w:val="22"/>
                <w:szCs w:val="22"/>
                <w:rtl/>
              </w:rPr>
              <w:t>(ادنى )</w:t>
            </w:r>
            <w:r w:rsidRPr="002265BE">
              <w:rPr>
                <w:rFonts w:hint="cs"/>
                <w:sz w:val="22"/>
                <w:szCs w:val="22"/>
                <w:rtl/>
              </w:rPr>
              <w:t xml:space="preserve">                              </w:t>
            </w:r>
            <w:r w:rsidRPr="002265BE">
              <w:rPr>
                <w:sz w:val="22"/>
                <w:szCs w:val="22"/>
                <w:rtl/>
              </w:rPr>
              <w:t xml:space="preserve">                  20مم           23مم        </w:t>
            </w:r>
            <w:r w:rsidRPr="002265BE">
              <w:rPr>
                <w:rFonts w:hint="cs"/>
                <w:sz w:val="22"/>
                <w:szCs w:val="22"/>
                <w:rtl/>
              </w:rPr>
              <w:t xml:space="preserve">   </w:t>
            </w:r>
            <w:r w:rsidRPr="002265BE">
              <w:rPr>
                <w:sz w:val="22"/>
                <w:szCs w:val="22"/>
                <w:rtl/>
              </w:rPr>
              <w:t xml:space="preserve"> 25مم</w:t>
            </w:r>
          </w:p>
          <w:p w:rsidR="00AD20AA" w:rsidRPr="002265BE" w:rsidRDefault="00AD20AA" w:rsidP="00762D68">
            <w:pPr>
              <w:bidi/>
              <w:rPr>
                <w:sz w:val="22"/>
                <w:szCs w:val="22"/>
                <w:rtl/>
              </w:rPr>
            </w:pPr>
            <w:r w:rsidRPr="002265BE">
              <w:rPr>
                <w:rFonts w:hint="cs"/>
                <w:sz w:val="22"/>
                <w:szCs w:val="22"/>
                <w:rtl/>
              </w:rPr>
              <w:t xml:space="preserve">  </w:t>
            </w:r>
            <w:r w:rsidRPr="002265BE">
              <w:rPr>
                <w:sz w:val="22"/>
                <w:szCs w:val="22"/>
                <w:rtl/>
              </w:rPr>
              <w:t>(اقصى)</w:t>
            </w:r>
            <w:r w:rsidRPr="002265BE">
              <w:rPr>
                <w:rFonts w:hint="cs"/>
                <w:sz w:val="22"/>
                <w:szCs w:val="22"/>
                <w:rtl/>
              </w:rPr>
              <w:t xml:space="preserve">                             </w:t>
            </w:r>
            <w:r w:rsidRPr="002265BE">
              <w:rPr>
                <w:sz w:val="22"/>
                <w:szCs w:val="22"/>
                <w:rtl/>
              </w:rPr>
              <w:t xml:space="preserve">                 25مم           28مم      </w:t>
            </w:r>
            <w:r w:rsidRPr="002265BE">
              <w:rPr>
                <w:rFonts w:hint="cs"/>
                <w:sz w:val="22"/>
                <w:szCs w:val="22"/>
                <w:rtl/>
              </w:rPr>
              <w:t xml:space="preserve">   </w:t>
            </w:r>
            <w:r w:rsidRPr="002265BE">
              <w:rPr>
                <w:sz w:val="22"/>
                <w:szCs w:val="22"/>
                <w:rtl/>
              </w:rPr>
              <w:t xml:space="preserve">   30مم</w:t>
            </w:r>
          </w:p>
        </w:tc>
      </w:tr>
      <w:tr w:rsidR="00AD20AA" w:rsidRPr="002265BE" w:rsidTr="00762D68">
        <w:tblPrEx>
          <w:tblCellMar>
            <w:top w:w="0" w:type="dxa"/>
            <w:bottom w:w="0" w:type="dxa"/>
          </w:tblCellMar>
        </w:tblPrEx>
        <w:trPr>
          <w:trHeight w:val="200"/>
        </w:trPr>
        <w:tc>
          <w:tcPr>
            <w:tcW w:w="8164" w:type="dxa"/>
          </w:tcPr>
          <w:p w:rsidR="00AD20AA" w:rsidRPr="002265BE" w:rsidRDefault="00AD20AA" w:rsidP="00762D68">
            <w:pPr>
              <w:bidi/>
              <w:rPr>
                <w:sz w:val="22"/>
                <w:szCs w:val="22"/>
                <w:rtl/>
              </w:rPr>
            </w:pPr>
            <w:r w:rsidRPr="002265BE">
              <w:rPr>
                <w:sz w:val="22"/>
                <w:szCs w:val="22"/>
                <w:rtl/>
              </w:rPr>
              <w:t>اتساع المقبض(ادنى )</w:t>
            </w:r>
            <w:r w:rsidRPr="002265BE">
              <w:rPr>
                <w:rFonts w:hint="cs"/>
                <w:sz w:val="22"/>
                <w:szCs w:val="22"/>
                <w:rtl/>
              </w:rPr>
              <w:t xml:space="preserve">             </w:t>
            </w:r>
            <w:r w:rsidRPr="002265BE">
              <w:rPr>
                <w:sz w:val="22"/>
                <w:szCs w:val="22"/>
                <w:rtl/>
              </w:rPr>
              <w:t xml:space="preserve">                 140مم         150مم       </w:t>
            </w:r>
            <w:r w:rsidRPr="002265BE">
              <w:rPr>
                <w:rFonts w:hint="cs"/>
                <w:sz w:val="22"/>
                <w:szCs w:val="22"/>
                <w:rtl/>
              </w:rPr>
              <w:t xml:space="preserve">  </w:t>
            </w:r>
            <w:r w:rsidRPr="002265BE">
              <w:rPr>
                <w:sz w:val="22"/>
                <w:szCs w:val="22"/>
                <w:rtl/>
              </w:rPr>
              <w:t xml:space="preserve">  150مم</w:t>
            </w:r>
          </w:p>
          <w:p w:rsidR="00AD20AA" w:rsidRPr="002265BE" w:rsidRDefault="00AD20AA" w:rsidP="00762D68">
            <w:pPr>
              <w:bidi/>
              <w:rPr>
                <w:sz w:val="22"/>
                <w:szCs w:val="22"/>
                <w:rtl/>
              </w:rPr>
            </w:pPr>
            <w:r w:rsidRPr="002265BE">
              <w:rPr>
                <w:rFonts w:hint="cs"/>
                <w:sz w:val="22"/>
                <w:szCs w:val="22"/>
                <w:rtl/>
              </w:rPr>
              <w:t xml:space="preserve"> </w:t>
            </w:r>
            <w:r w:rsidRPr="002265BE">
              <w:rPr>
                <w:sz w:val="22"/>
                <w:szCs w:val="22"/>
                <w:rtl/>
              </w:rPr>
              <w:t>(اقصى)</w:t>
            </w:r>
            <w:r w:rsidRPr="002265BE">
              <w:rPr>
                <w:rFonts w:hint="cs"/>
                <w:sz w:val="22"/>
                <w:szCs w:val="22"/>
                <w:rtl/>
              </w:rPr>
              <w:t xml:space="preserve">                             </w:t>
            </w:r>
            <w:r w:rsidRPr="002265BE">
              <w:rPr>
                <w:sz w:val="22"/>
                <w:szCs w:val="22"/>
                <w:rtl/>
              </w:rPr>
              <w:t xml:space="preserve">                 150مم         160مم      </w:t>
            </w:r>
            <w:r w:rsidRPr="002265BE">
              <w:rPr>
                <w:rFonts w:hint="cs"/>
                <w:sz w:val="22"/>
                <w:szCs w:val="22"/>
                <w:rtl/>
              </w:rPr>
              <w:t xml:space="preserve"> </w:t>
            </w:r>
            <w:r w:rsidRPr="002265BE">
              <w:rPr>
                <w:sz w:val="22"/>
                <w:szCs w:val="22"/>
                <w:rtl/>
              </w:rPr>
              <w:t xml:space="preserve">   160مم</w:t>
            </w:r>
          </w:p>
        </w:tc>
      </w:tr>
    </w:tbl>
    <w:p w:rsidR="00AD20AA" w:rsidRDefault="00AD20AA" w:rsidP="00AD20AA">
      <w:pPr>
        <w:bidi/>
        <w:ind w:left="720"/>
        <w:rPr>
          <w:rFonts w:hint="cs"/>
          <w:sz w:val="32"/>
          <w:szCs w:val="32"/>
          <w:rtl/>
        </w:rPr>
      </w:pPr>
    </w:p>
    <w:p w:rsidR="00AD20AA" w:rsidRPr="002265BE" w:rsidRDefault="00AD20AA" w:rsidP="00AD20AA">
      <w:pPr>
        <w:bidi/>
        <w:rPr>
          <w:rFonts w:hint="cs"/>
          <w:sz w:val="22"/>
          <w:szCs w:val="22"/>
          <w:rtl/>
        </w:rPr>
      </w:pPr>
    </w:p>
    <w:p w:rsidR="00AD20AA" w:rsidRPr="004B09FA" w:rsidRDefault="00AD20AA" w:rsidP="00AD20AA">
      <w:pPr>
        <w:numPr>
          <w:ilvl w:val="0"/>
          <w:numId w:val="2"/>
        </w:numPr>
        <w:bidi/>
        <w:rPr>
          <w:rFonts w:hint="cs"/>
          <w:sz w:val="32"/>
          <w:szCs w:val="32"/>
        </w:rPr>
      </w:pPr>
      <w:r w:rsidRPr="004B09FA">
        <w:rPr>
          <w:rFonts w:hint="cs"/>
          <w:sz w:val="32"/>
          <w:szCs w:val="32"/>
          <w:rtl/>
        </w:rPr>
        <w:lastRenderedPageBreak/>
        <w:t xml:space="preserve">لا يكون ان يكون على الرمح أجزاء متحركة أو أجهزة أخرى يتحمل ان تغيير مركز ثقله أو خصائص رمية عند الرمي . </w:t>
      </w:r>
    </w:p>
    <w:p w:rsidR="00AD20AA" w:rsidRPr="004B09FA" w:rsidRDefault="00AD20AA" w:rsidP="00AD20AA">
      <w:pPr>
        <w:numPr>
          <w:ilvl w:val="0"/>
          <w:numId w:val="2"/>
        </w:numPr>
        <w:bidi/>
        <w:rPr>
          <w:rFonts w:hint="cs"/>
          <w:sz w:val="32"/>
          <w:szCs w:val="32"/>
        </w:rPr>
      </w:pPr>
      <w:r w:rsidRPr="004B09FA">
        <w:rPr>
          <w:rFonts w:hint="cs"/>
          <w:sz w:val="32"/>
          <w:szCs w:val="32"/>
          <w:rtl/>
        </w:rPr>
        <w:t xml:space="preserve">ينبغي ان لا يتجاوز اتساق الرمح نحو سن الراس المعدني عن 40 ْ درجة ويجب الا يزيد القطر عند النقطة التي تبعد 150 مم من السن على 80% من اقصى قطر لجسم الرمح . ويجب الا يزيد القطر عند منتصف المسافة ما بين مركز الثقل وسن الراس المعدني على 90% من اقصى قطر لجسم الرمح . </w:t>
      </w:r>
    </w:p>
    <w:p w:rsidR="00AD20AA" w:rsidRPr="004B09FA" w:rsidRDefault="00AD20AA" w:rsidP="00AD20AA">
      <w:pPr>
        <w:numPr>
          <w:ilvl w:val="0"/>
          <w:numId w:val="2"/>
        </w:numPr>
        <w:bidi/>
        <w:jc w:val="lowKashida"/>
        <w:rPr>
          <w:rFonts w:hint="cs"/>
          <w:sz w:val="32"/>
          <w:szCs w:val="32"/>
        </w:rPr>
      </w:pPr>
      <w:r w:rsidRPr="004B09FA">
        <w:rPr>
          <w:rFonts w:hint="cs"/>
          <w:sz w:val="32"/>
          <w:szCs w:val="32"/>
          <w:rtl/>
        </w:rPr>
        <w:t xml:space="preserve">يكون استدقاق الجسم نحو الذيل عند مؤخرة بما لا يقل فيها القطر في منتصف المسافة ما بين مركز الثقل والذيل عن 90% من اقصى قطر للجسم ، اما على بعد 150 مم من الذيل فان القطر لا ينبغي ان يقل عن 40% من اقصى قطر للجسم ويجب الا يقل قطر الجسم عند نهاية الذيل عن 3.5 مم . </w:t>
      </w:r>
    </w:p>
    <w:p w:rsidR="00AD20AA" w:rsidRPr="004B09FA" w:rsidRDefault="00AD20AA" w:rsidP="00AD20AA">
      <w:pPr>
        <w:bidi/>
        <w:jc w:val="lowKashida"/>
        <w:rPr>
          <w:rFonts w:hint="cs"/>
          <w:sz w:val="32"/>
          <w:szCs w:val="32"/>
          <w:rtl/>
        </w:rPr>
      </w:pPr>
      <w:r>
        <w:rPr>
          <w:rFonts w:hint="cs"/>
          <w:noProof/>
          <w:sz w:val="32"/>
          <w:szCs w:val="32"/>
          <w:rtl/>
        </w:rPr>
        <w:pict>
          <v:group id="_x0000_s1026" style="position:absolute;left:0;text-align:left;margin-left:-3.5pt;margin-top:8.2pt;width:397.3pt;height:511.65pt;rotation:180;z-index:251660288" coordorigin="1800,3060" coordsize="8280,8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3525;width:2299;height:8175">
              <v:imagedata r:id="rId5" o:title="9" cropleft="9738f" cropright="14337f" chromakey="white" gain="1.5625" blacklevel="-11796f"/>
            </v:shape>
            <v:shape id="_x0000_s1028" type="#_x0000_t75" style="position:absolute;left:4680;top:3060;width:5400;height:8280">
              <v:imagedata r:id="rId6" o:title="Untitled-1" croptop="7814f" cropleft="4885f" cropright="4274f" chromakey="white"/>
            </v:shape>
          </v:group>
        </w:pict>
      </w:r>
    </w:p>
    <w:p w:rsidR="00AD20AA" w:rsidRPr="004B09FA" w:rsidRDefault="00AD20AA" w:rsidP="00AD20AA">
      <w:pPr>
        <w:bidi/>
        <w:jc w:val="lowKashida"/>
        <w:rPr>
          <w:rFonts w:hint="cs"/>
          <w:sz w:val="32"/>
          <w:szCs w:val="32"/>
          <w:rtl/>
        </w:rPr>
      </w:pPr>
    </w:p>
    <w:p w:rsidR="00AD20AA" w:rsidRPr="004B09FA" w:rsidRDefault="00AD20AA" w:rsidP="00AD20AA">
      <w:pPr>
        <w:bidi/>
        <w:jc w:val="lowKashida"/>
        <w:rPr>
          <w:rFonts w:hint="cs"/>
          <w:sz w:val="32"/>
          <w:szCs w:val="32"/>
          <w:rtl/>
        </w:rPr>
      </w:pPr>
      <w:r>
        <w:rPr>
          <w:rFonts w:hint="cs"/>
          <w:noProof/>
          <w:sz w:val="32"/>
          <w:szCs w:val="32"/>
          <w:rtl/>
        </w:rPr>
        <w:pict>
          <v:shapetype id="_x0000_t202" coordsize="21600,21600" o:spt="202" path="m,l,21600r21600,l21600,xe">
            <v:stroke joinstyle="miter"/>
            <v:path gradientshapeok="t" o:connecttype="rect"/>
          </v:shapetype>
          <v:shape id="_x0000_s1031" type="#_x0000_t202" style="position:absolute;left:0;text-align:left;margin-left:185.65pt;margin-top:1.5pt;width:27pt;height:213.25pt;z-index:251663360">
            <v:textbox style="layout-flow:vertical;mso-next-textbox:#_x0000_s1031">
              <w:txbxContent>
                <w:p w:rsidR="00AD20AA" w:rsidRDefault="00AD20AA" w:rsidP="00AD20AA">
                  <w:pPr>
                    <w:jc w:val="center"/>
                    <w:rPr>
                      <w:rFonts w:hint="cs"/>
                      <w:lang w:bidi="ar-IQ"/>
                    </w:rPr>
                  </w:pPr>
                  <w:r>
                    <w:rPr>
                      <w:rFonts w:hint="cs"/>
                      <w:rtl/>
                      <w:lang w:bidi="ar-IQ"/>
                    </w:rPr>
                    <w:t>الاطوال</w:t>
                  </w:r>
                </w:p>
              </w:txbxContent>
            </v:textbox>
          </v:shape>
        </w:pict>
      </w:r>
    </w:p>
    <w:p w:rsidR="00AD20AA" w:rsidRPr="004B09FA" w:rsidRDefault="00AD20AA" w:rsidP="00AD20AA">
      <w:pPr>
        <w:bidi/>
        <w:jc w:val="lowKashida"/>
        <w:rPr>
          <w:rFonts w:hint="cs"/>
          <w:sz w:val="32"/>
          <w:szCs w:val="32"/>
          <w:rtl/>
        </w:rPr>
      </w:pPr>
    </w:p>
    <w:p w:rsidR="00AD20AA" w:rsidRPr="004B09FA" w:rsidRDefault="00AD20AA" w:rsidP="00AD20AA">
      <w:pPr>
        <w:bidi/>
        <w:jc w:val="lowKashida"/>
        <w:rPr>
          <w:rFonts w:hint="cs"/>
          <w:sz w:val="32"/>
          <w:szCs w:val="32"/>
          <w:rtl/>
        </w:rPr>
      </w:pPr>
    </w:p>
    <w:p w:rsidR="00AD20AA" w:rsidRPr="004B09FA" w:rsidRDefault="00AD20AA" w:rsidP="00AD20AA">
      <w:pPr>
        <w:bidi/>
        <w:jc w:val="lowKashida"/>
        <w:rPr>
          <w:rFonts w:hint="cs"/>
          <w:sz w:val="32"/>
          <w:szCs w:val="32"/>
          <w:rtl/>
        </w:rPr>
      </w:pPr>
    </w:p>
    <w:p w:rsidR="00AD20AA" w:rsidRPr="004B09FA" w:rsidRDefault="00AD20AA" w:rsidP="00AD20AA">
      <w:pPr>
        <w:bidi/>
        <w:jc w:val="lowKashida"/>
        <w:rPr>
          <w:rFonts w:hint="cs"/>
          <w:sz w:val="32"/>
          <w:szCs w:val="32"/>
          <w:rtl/>
        </w:rPr>
      </w:pPr>
    </w:p>
    <w:p w:rsidR="00AD20AA" w:rsidRPr="004B09FA" w:rsidRDefault="00AD20AA" w:rsidP="00AD20AA">
      <w:pPr>
        <w:bidi/>
        <w:jc w:val="lowKashida"/>
        <w:rPr>
          <w:rFonts w:hint="cs"/>
          <w:sz w:val="32"/>
          <w:szCs w:val="32"/>
          <w:rtl/>
          <w:lang w:bidi="ar-IQ"/>
        </w:rPr>
      </w:pPr>
    </w:p>
    <w:p w:rsidR="00AD20AA" w:rsidRPr="004B09FA" w:rsidRDefault="00AD20AA" w:rsidP="00AD20AA">
      <w:pPr>
        <w:bidi/>
        <w:jc w:val="lowKashida"/>
        <w:rPr>
          <w:rFonts w:hint="cs"/>
          <w:sz w:val="32"/>
          <w:szCs w:val="32"/>
          <w:rtl/>
        </w:rPr>
      </w:pPr>
    </w:p>
    <w:p w:rsidR="00AD20AA" w:rsidRPr="004B09FA" w:rsidRDefault="00AD20AA" w:rsidP="00AD20AA">
      <w:pPr>
        <w:bidi/>
        <w:jc w:val="lowKashida"/>
        <w:rPr>
          <w:rFonts w:hint="cs"/>
          <w:sz w:val="32"/>
          <w:szCs w:val="32"/>
          <w:rtl/>
          <w:lang w:bidi="ar-IQ"/>
        </w:rPr>
      </w:pPr>
    </w:p>
    <w:p w:rsidR="00AD20AA" w:rsidRPr="004B09FA" w:rsidRDefault="00AD20AA" w:rsidP="00AD20AA">
      <w:pPr>
        <w:bidi/>
        <w:jc w:val="lowKashida"/>
        <w:rPr>
          <w:rFonts w:hint="cs"/>
          <w:sz w:val="32"/>
          <w:szCs w:val="32"/>
          <w:rtl/>
        </w:rPr>
      </w:pPr>
      <w:r>
        <w:rPr>
          <w:noProof/>
        </w:rPr>
        <w:pict>
          <v:shape id="_x0000_s1029" type="#_x0000_t202" style="position:absolute;left:0;text-align:left;margin-left:245.3pt;margin-top:5.15pt;width:35.6pt;height:270pt;z-index:251661312">
            <v:textbox style="layout-flow:vertical;mso-next-textbox:#_x0000_s1029">
              <w:txbxContent>
                <w:p w:rsidR="00AD20AA" w:rsidRPr="00DC1EDE" w:rsidRDefault="00AD20AA" w:rsidP="00AD20AA">
                  <w:pPr>
                    <w:jc w:val="center"/>
                    <w:rPr>
                      <w:rFonts w:hint="cs"/>
                      <w:b/>
                      <w:bCs/>
                      <w:rtl/>
                      <w:lang w:bidi="ar-IQ"/>
                    </w:rPr>
                  </w:pPr>
                  <w:r w:rsidRPr="00DC1EDE">
                    <w:rPr>
                      <w:rFonts w:hint="cs"/>
                      <w:b/>
                      <w:bCs/>
                      <w:rtl/>
                      <w:lang w:bidi="ar-IQ"/>
                    </w:rPr>
                    <w:t xml:space="preserve">شكل23 </w:t>
                  </w:r>
                  <w:r w:rsidRPr="00DC1EDE">
                    <w:rPr>
                      <w:rFonts w:hint="cs"/>
                      <w:b/>
                      <w:bCs/>
                      <w:rtl/>
                      <w:lang w:bidi="ar-IQ"/>
                    </w:rPr>
                    <w:t>مواصفات الرمح الدولية</w:t>
                  </w:r>
                </w:p>
              </w:txbxContent>
            </v:textbox>
            <w10:wrap type="square"/>
          </v:shape>
        </w:pict>
      </w: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r>
        <w:rPr>
          <w:rFonts w:hint="cs"/>
          <w:noProof/>
          <w:sz w:val="32"/>
          <w:szCs w:val="32"/>
          <w:rtl/>
        </w:rPr>
        <w:pict>
          <v:shape id="_x0000_s1030" type="#_x0000_t202" style="position:absolute;left:0;text-align:left;margin-left:187.55pt;margin-top:12.35pt;width:26.7pt;height:250.55pt;z-index:251662336">
            <v:textbox style="layout-flow:vertical;mso-next-textbox:#_x0000_s1030">
              <w:txbxContent>
                <w:p w:rsidR="00AD20AA" w:rsidRDefault="00AD20AA" w:rsidP="00AD20AA">
                  <w:pPr>
                    <w:jc w:val="center"/>
                    <w:rPr>
                      <w:lang w:bidi="ar-IQ"/>
                    </w:rPr>
                  </w:pPr>
                  <w:r>
                    <w:rPr>
                      <w:rFonts w:hint="cs"/>
                      <w:rtl/>
                      <w:lang w:bidi="ar-IQ"/>
                    </w:rPr>
                    <w:t>ا</w:t>
                  </w:r>
                  <w:r w:rsidRPr="00F03B0D">
                    <w:rPr>
                      <w:rFonts w:hint="cs"/>
                      <w:b/>
                      <w:bCs/>
                      <w:rtl/>
                      <w:lang w:bidi="ar-IQ"/>
                    </w:rPr>
                    <w:t>لابعا</w:t>
                  </w:r>
                  <w:r>
                    <w:rPr>
                      <w:rFonts w:hint="cs"/>
                      <w:rtl/>
                      <w:lang w:bidi="ar-IQ"/>
                    </w:rPr>
                    <w:t>د</w:t>
                  </w:r>
                </w:p>
              </w:txbxContent>
            </v:textbox>
          </v:shape>
        </w:pict>
      </w: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rPr>
      </w:pPr>
    </w:p>
    <w:p w:rsidR="00AD20AA" w:rsidRDefault="00AD20AA" w:rsidP="00AD20AA">
      <w:pPr>
        <w:bidi/>
        <w:jc w:val="lowKashida"/>
        <w:rPr>
          <w:rFonts w:hint="cs"/>
          <w:sz w:val="32"/>
          <w:szCs w:val="32"/>
          <w:rtl/>
          <w:lang w:bidi="ar-IQ"/>
        </w:rPr>
      </w:pPr>
    </w:p>
    <w:p w:rsidR="00AD20AA" w:rsidRDefault="00AD20AA" w:rsidP="00AD20AA">
      <w:pPr>
        <w:bidi/>
        <w:rPr>
          <w:rFonts w:hint="cs"/>
          <w:b/>
          <w:bCs/>
          <w:sz w:val="32"/>
          <w:szCs w:val="36"/>
          <w:rtl/>
        </w:rPr>
      </w:pPr>
    </w:p>
    <w:p w:rsidR="00AD20AA" w:rsidRDefault="00AD20AA" w:rsidP="00AD20AA">
      <w:pPr>
        <w:bidi/>
        <w:jc w:val="center"/>
        <w:rPr>
          <w:rFonts w:hint="cs"/>
          <w:b/>
          <w:bCs/>
          <w:sz w:val="32"/>
          <w:szCs w:val="36"/>
          <w:rtl/>
          <w:lang w:bidi="ar-IQ"/>
        </w:rPr>
      </w:pPr>
    </w:p>
    <w:p w:rsidR="00AD20AA" w:rsidRDefault="00AD20AA" w:rsidP="00AD20AA">
      <w:pPr>
        <w:bidi/>
        <w:jc w:val="center"/>
        <w:rPr>
          <w:rFonts w:hint="cs"/>
          <w:b/>
          <w:bCs/>
          <w:sz w:val="32"/>
          <w:szCs w:val="36"/>
          <w:rtl/>
          <w:lang w:bidi="ar-IQ"/>
        </w:rPr>
      </w:pPr>
    </w:p>
    <w:p w:rsidR="002D3C97" w:rsidRDefault="002D3C97">
      <w:pPr>
        <w:rPr>
          <w:lang w:bidi="ar-IQ"/>
        </w:rPr>
      </w:pPr>
    </w:p>
    <w:sectPr w:rsidR="002D3C97" w:rsidSect="002D3C9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53FF"/>
    <w:multiLevelType w:val="hybridMultilevel"/>
    <w:tmpl w:val="B04E41B4"/>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71347C8"/>
    <w:multiLevelType w:val="hybridMultilevel"/>
    <w:tmpl w:val="60AAF1D0"/>
    <w:lvl w:ilvl="0" w:tplc="2DAED322">
      <w:start w:val="1"/>
      <w:numFmt w:val="lowerRoman"/>
      <w:lvlText w:val="(%1)"/>
      <w:lvlJc w:val="left"/>
      <w:pPr>
        <w:tabs>
          <w:tab w:val="num" w:pos="720"/>
        </w:tabs>
        <w:ind w:left="720" w:hanging="720"/>
      </w:pPr>
      <w:rPr>
        <w:rFonts w:hint="default"/>
      </w:rPr>
    </w:lvl>
    <w:lvl w:ilvl="1" w:tplc="4672D156">
      <w:start w:val="11"/>
      <w:numFmt w:val="decimal"/>
      <w:lvlText w:val="%2"/>
      <w:lvlJc w:val="left"/>
      <w:pPr>
        <w:tabs>
          <w:tab w:val="num" w:pos="1080"/>
        </w:tabs>
        <w:ind w:left="1080" w:hanging="360"/>
      </w:pPr>
      <w:rPr>
        <w:rFonts w:hint="default"/>
      </w:rPr>
    </w:lvl>
    <w:lvl w:ilvl="2" w:tplc="4DC046E6">
      <w:start w:val="11"/>
      <w:numFmt w:val="decimal"/>
      <w:lvlText w:val="%3-"/>
      <w:lvlJc w:val="left"/>
      <w:pPr>
        <w:tabs>
          <w:tab w:val="num" w:pos="2055"/>
        </w:tabs>
        <w:ind w:left="2055" w:hanging="43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E521C8B"/>
    <w:multiLevelType w:val="hybridMultilevel"/>
    <w:tmpl w:val="B3322C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20AA"/>
    <w:rsid w:val="00272478"/>
    <w:rsid w:val="00281004"/>
    <w:rsid w:val="002D3C97"/>
    <w:rsid w:val="008073E6"/>
    <w:rsid w:val="00AA7B68"/>
    <w:rsid w:val="00AD20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Arial"/>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4424</Characters>
  <Application>Microsoft Office Word</Application>
  <DocSecurity>0</DocSecurity>
  <Lines>36</Lines>
  <Paragraphs>10</Paragraphs>
  <ScaleCrop>false</ScaleCrop>
  <Company>SACC</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Maher Fattouh</cp:lastModifiedBy>
  <cp:revision>2</cp:revision>
  <dcterms:created xsi:type="dcterms:W3CDTF">2019-11-29T13:29:00Z</dcterms:created>
  <dcterms:modified xsi:type="dcterms:W3CDTF">2019-11-29T13:29:00Z</dcterms:modified>
</cp:coreProperties>
</file>