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A1" w:rsidRPr="00D65FB4" w:rsidRDefault="00A427A1" w:rsidP="00A427A1">
      <w:pPr>
        <w:ind w:left="-154" w:firstLine="26"/>
        <w:jc w:val="lowKashida"/>
        <w:rPr>
          <w:rFonts w:cs="PT Bold Heading" w:hint="cs"/>
          <w:sz w:val="34"/>
          <w:szCs w:val="34"/>
          <w:rtl/>
        </w:rPr>
      </w:pPr>
      <w:r>
        <w:rPr>
          <w:rFonts w:cs="PT Bold Heading" w:hint="cs"/>
          <w:sz w:val="34"/>
          <w:szCs w:val="34"/>
          <w:rtl/>
        </w:rPr>
        <w:t>أ</w:t>
      </w:r>
      <w:r w:rsidRPr="00D65FB4">
        <w:rPr>
          <w:rFonts w:cs="PT Bold Heading" w:hint="cs"/>
          <w:sz w:val="34"/>
          <w:szCs w:val="34"/>
          <w:rtl/>
        </w:rPr>
        <w:t xml:space="preserve">ولاً: </w:t>
      </w:r>
      <w:r>
        <w:rPr>
          <w:rFonts w:cs="PT Bold Heading" w:hint="cs"/>
          <w:sz w:val="34"/>
          <w:szCs w:val="34"/>
          <w:rtl/>
        </w:rPr>
        <w:t>الإستجابة</w:t>
      </w:r>
      <w:r w:rsidRPr="00D65FB4">
        <w:rPr>
          <w:rFonts w:cs="PT Bold Heading" w:hint="cs"/>
          <w:sz w:val="34"/>
          <w:szCs w:val="34"/>
          <w:rtl/>
        </w:rPr>
        <w:t xml:space="preserve"> الفردية للتدريب(الفروق الفردية).</w:t>
      </w:r>
    </w:p>
    <w:p w:rsidR="00A427A1" w:rsidRDefault="00A427A1" w:rsidP="00A427A1">
      <w:pPr>
        <w:ind w:left="-154" w:firstLine="360"/>
        <w:jc w:val="lowKashida"/>
        <w:rPr>
          <w:rFonts w:cs="Simplified Arabic" w:hint="cs"/>
          <w:b/>
          <w:bCs/>
          <w:sz w:val="34"/>
          <w:szCs w:val="34"/>
          <w:rtl/>
        </w:rPr>
      </w:pPr>
      <w:r>
        <w:rPr>
          <w:rFonts w:cs="Simplified Arabic" w:hint="cs"/>
          <w:b/>
          <w:bCs/>
          <w:sz w:val="34"/>
          <w:szCs w:val="34"/>
          <w:rtl/>
        </w:rPr>
        <w:t>وتعني الإستجابة الفردية وحدة الرياضي المنفردة في الإستجابة للتدريب ومن الطبيعي أن يكون الناشئون غير متشابهين في القدرات حتى في المراحل العمرية الواحدة ، ويرجع ذلك إلى العديد من الأسباب</w:t>
      </w:r>
      <w:r w:rsidRPr="001068C7">
        <w:rPr>
          <w:rFonts w:cs="PT Bold Heading" w:hint="cs"/>
          <w:sz w:val="34"/>
          <w:szCs w:val="34"/>
          <w:rtl/>
        </w:rPr>
        <w:t xml:space="preserve"> منها</w:t>
      </w:r>
      <w:r>
        <w:rPr>
          <w:rFonts w:cs="Simplified Arabic" w:hint="cs"/>
          <w:b/>
          <w:bCs/>
          <w:sz w:val="34"/>
          <w:szCs w:val="34"/>
          <w:rtl/>
        </w:rPr>
        <w:t>:-</w:t>
      </w:r>
    </w:p>
    <w:p w:rsidR="00A427A1" w:rsidRDefault="00A427A1" w:rsidP="00A427A1">
      <w:pPr>
        <w:ind w:left="-154" w:firstLine="360"/>
        <w:jc w:val="lowKashida"/>
        <w:rPr>
          <w:rFonts w:cs="Simplified Arabic" w:hint="cs"/>
          <w:b/>
          <w:bCs/>
          <w:sz w:val="34"/>
          <w:szCs w:val="34"/>
          <w:rtl/>
        </w:rPr>
      </w:pPr>
    </w:p>
    <w:p w:rsidR="00A427A1" w:rsidRDefault="00A427A1" w:rsidP="00A427A1">
      <w:pPr>
        <w:numPr>
          <w:ilvl w:val="0"/>
          <w:numId w:val="1"/>
        </w:numPr>
        <w:jc w:val="lowKashida"/>
        <w:rPr>
          <w:rFonts w:cs="Simplified Arabic" w:hint="cs"/>
          <w:b/>
          <w:bCs/>
          <w:sz w:val="34"/>
          <w:szCs w:val="34"/>
        </w:rPr>
      </w:pPr>
      <w:r>
        <w:rPr>
          <w:rFonts w:cs="Simplified Arabic" w:hint="cs"/>
          <w:b/>
          <w:bCs/>
          <w:sz w:val="34"/>
          <w:szCs w:val="34"/>
          <w:rtl/>
        </w:rPr>
        <w:t xml:space="preserve">النضج- </w:t>
      </w:r>
      <w:r>
        <w:rPr>
          <w:rFonts w:cs="Simplified Arabic"/>
          <w:b/>
          <w:bCs/>
          <w:sz w:val="34"/>
          <w:szCs w:val="34"/>
        </w:rPr>
        <w:t>Maturity</w:t>
      </w:r>
      <w:r>
        <w:rPr>
          <w:rFonts w:cs="Simplified Arabic" w:hint="cs"/>
          <w:b/>
          <w:bCs/>
          <w:sz w:val="34"/>
          <w:szCs w:val="34"/>
          <w:rtl/>
        </w:rPr>
        <w:t>.</w:t>
      </w:r>
    </w:p>
    <w:p w:rsidR="00A427A1" w:rsidRDefault="00A427A1" w:rsidP="00A427A1">
      <w:pPr>
        <w:numPr>
          <w:ilvl w:val="0"/>
          <w:numId w:val="1"/>
        </w:numPr>
        <w:jc w:val="lowKashida"/>
        <w:rPr>
          <w:rFonts w:cs="Simplified Arabic" w:hint="cs"/>
          <w:b/>
          <w:bCs/>
          <w:sz w:val="34"/>
          <w:szCs w:val="34"/>
          <w:rtl/>
        </w:rPr>
      </w:pPr>
      <w:r>
        <w:rPr>
          <w:rFonts w:cs="Simplified Arabic" w:hint="cs"/>
          <w:b/>
          <w:bCs/>
          <w:sz w:val="34"/>
          <w:szCs w:val="34"/>
          <w:rtl/>
        </w:rPr>
        <w:t>الوراثة-</w:t>
      </w:r>
      <w:r>
        <w:rPr>
          <w:rFonts w:cs="Simplified Arabic"/>
          <w:b/>
          <w:bCs/>
          <w:sz w:val="34"/>
          <w:szCs w:val="34"/>
        </w:rPr>
        <w:t>Heredity</w:t>
      </w:r>
      <w:r>
        <w:rPr>
          <w:rFonts w:cs="Simplified Arabic" w:hint="cs"/>
          <w:b/>
          <w:bCs/>
          <w:sz w:val="34"/>
          <w:szCs w:val="34"/>
          <w:rtl/>
        </w:rPr>
        <w:t>.</w:t>
      </w:r>
    </w:p>
    <w:p w:rsidR="00A427A1" w:rsidRDefault="00A427A1" w:rsidP="00A427A1">
      <w:pPr>
        <w:numPr>
          <w:ilvl w:val="0"/>
          <w:numId w:val="1"/>
        </w:numPr>
        <w:jc w:val="lowKashida"/>
        <w:rPr>
          <w:rFonts w:cs="Simplified Arabic" w:hint="cs"/>
          <w:b/>
          <w:bCs/>
          <w:sz w:val="34"/>
          <w:szCs w:val="34"/>
        </w:rPr>
      </w:pPr>
      <w:r>
        <w:rPr>
          <w:rFonts w:cs="Simplified Arabic" w:hint="cs"/>
          <w:b/>
          <w:bCs/>
          <w:sz w:val="34"/>
          <w:szCs w:val="34"/>
          <w:rtl/>
        </w:rPr>
        <w:t xml:space="preserve">البيئة- </w:t>
      </w:r>
      <w:r>
        <w:rPr>
          <w:rFonts w:cs="Simplified Arabic"/>
          <w:b/>
          <w:bCs/>
          <w:sz w:val="34"/>
          <w:szCs w:val="34"/>
        </w:rPr>
        <w:t>Environment</w:t>
      </w:r>
      <w:r>
        <w:rPr>
          <w:rFonts w:cs="Simplified Arabic" w:hint="cs"/>
          <w:b/>
          <w:bCs/>
          <w:sz w:val="34"/>
          <w:szCs w:val="34"/>
          <w:rtl/>
        </w:rPr>
        <w:t>.</w:t>
      </w:r>
    </w:p>
    <w:p w:rsidR="00A427A1" w:rsidRDefault="00A427A1" w:rsidP="00A427A1">
      <w:pPr>
        <w:numPr>
          <w:ilvl w:val="0"/>
          <w:numId w:val="1"/>
        </w:numPr>
        <w:jc w:val="lowKashida"/>
        <w:rPr>
          <w:rFonts w:cs="Simplified Arabic" w:hint="cs"/>
          <w:b/>
          <w:bCs/>
          <w:sz w:val="34"/>
          <w:szCs w:val="34"/>
        </w:rPr>
      </w:pPr>
      <w:r>
        <w:rPr>
          <w:rFonts w:cs="Simplified Arabic" w:hint="cs"/>
          <w:b/>
          <w:bCs/>
          <w:sz w:val="34"/>
          <w:szCs w:val="34"/>
          <w:rtl/>
        </w:rPr>
        <w:t>التغذية-</w:t>
      </w:r>
      <w:r>
        <w:rPr>
          <w:rFonts w:cs="Simplified Arabic"/>
          <w:b/>
          <w:bCs/>
          <w:sz w:val="34"/>
          <w:szCs w:val="34"/>
        </w:rPr>
        <w:t>Nutrition</w:t>
      </w:r>
      <w:r>
        <w:rPr>
          <w:rFonts w:cs="Simplified Arabic" w:hint="cs"/>
          <w:b/>
          <w:bCs/>
          <w:sz w:val="34"/>
          <w:szCs w:val="34"/>
          <w:rtl/>
        </w:rPr>
        <w:t>.</w:t>
      </w:r>
    </w:p>
    <w:p w:rsidR="00A427A1" w:rsidRDefault="00A427A1" w:rsidP="00A427A1">
      <w:pPr>
        <w:ind w:firstLine="386"/>
        <w:jc w:val="lowKashida"/>
        <w:rPr>
          <w:rFonts w:cs="Simplified Arabic" w:hint="cs"/>
          <w:b/>
          <w:bCs/>
          <w:sz w:val="34"/>
          <w:szCs w:val="34"/>
          <w:rtl/>
        </w:rPr>
      </w:pPr>
      <w:r>
        <w:rPr>
          <w:rFonts w:cs="Simplified Arabic" w:hint="cs"/>
          <w:b/>
          <w:bCs/>
          <w:sz w:val="34"/>
          <w:szCs w:val="34"/>
          <w:rtl/>
        </w:rPr>
        <w:t>ومن ثم فإن ٱستجابتهم وتقبلهم وإفادتهم من التمرين الواحد تكون مختلفة ، ومن أهم ما تتميز به عملية التدريب الحديث عن أي نشاط رياضي أخر هو مراعاتها للفروق بين الرياضيين في النشاط الرياضي الواحد وخلال وحدة التدريب نفسها ، والفروق الفردية لا تراعي فقط في الألعاب الفردية ولكن ايضاً في أثناء تدريب الألعاب الجماعية ، ويشير عدد من الباحثين الى أن التدريب الفردي يستخدم لتطبيق مبدأ الفروق الفردية ، ويتم في الجانب البدني بزيادة حمل التدريب أو نقصه بما يتوافق مع حالة كل رياضي على حدة وكذلكً في الجانب المهاري والخططي.</w:t>
      </w:r>
    </w:p>
    <w:p w:rsidR="00A427A1" w:rsidRPr="00466CF5" w:rsidRDefault="00A427A1" w:rsidP="00A427A1">
      <w:pPr>
        <w:ind w:firstLine="386"/>
        <w:jc w:val="lowKashida"/>
        <w:rPr>
          <w:rFonts w:cs="Simplified Arabic" w:hint="cs"/>
          <w:b/>
          <w:bCs/>
          <w:sz w:val="32"/>
          <w:szCs w:val="32"/>
          <w:rtl/>
        </w:rPr>
      </w:pPr>
      <w:r>
        <w:rPr>
          <w:rFonts w:cs="Simplified Arabic" w:hint="cs"/>
          <w:b/>
          <w:bCs/>
          <w:sz w:val="34"/>
          <w:szCs w:val="34"/>
          <w:rtl/>
        </w:rPr>
        <w:t>ويشير (واين ويستكوت</w:t>
      </w:r>
      <w:proofErr w:type="spellStart"/>
      <w:r>
        <w:rPr>
          <w:rFonts w:cs="Simplified Arabic"/>
          <w:b/>
          <w:bCs/>
          <w:sz w:val="34"/>
          <w:szCs w:val="34"/>
        </w:rPr>
        <w:t>Waynel</w:t>
      </w:r>
      <w:proofErr w:type="spellEnd"/>
      <w:r>
        <w:rPr>
          <w:rFonts w:cs="Simplified Arabic"/>
          <w:b/>
          <w:bCs/>
          <w:sz w:val="34"/>
          <w:szCs w:val="34"/>
        </w:rPr>
        <w:t xml:space="preserve"> – Westcott</w:t>
      </w:r>
      <w:r>
        <w:rPr>
          <w:rFonts w:cs="Simplified Arabic" w:hint="cs"/>
          <w:b/>
          <w:bCs/>
          <w:sz w:val="34"/>
          <w:szCs w:val="34"/>
          <w:rtl/>
        </w:rPr>
        <w:t xml:space="preserve">) الى أنَّ الإستجابة الفردية للتدريب تعود لأسباب عدة منها الاختلاف في كل من (النضج 0 الوراثة- تأثير البيئة </w:t>
      </w:r>
      <w:r>
        <w:rPr>
          <w:rFonts w:cs="Simplified Arabic"/>
          <w:b/>
          <w:bCs/>
          <w:sz w:val="34"/>
          <w:szCs w:val="34"/>
          <w:rtl/>
        </w:rPr>
        <w:t>–</w:t>
      </w:r>
      <w:r>
        <w:rPr>
          <w:rFonts w:cs="Simplified Arabic" w:hint="cs"/>
          <w:b/>
          <w:bCs/>
          <w:sz w:val="34"/>
          <w:szCs w:val="34"/>
          <w:rtl/>
        </w:rPr>
        <w:t xml:space="preserve"> التغذية </w:t>
      </w:r>
      <w:r>
        <w:rPr>
          <w:rFonts w:cs="Simplified Arabic"/>
          <w:b/>
          <w:bCs/>
          <w:sz w:val="34"/>
          <w:szCs w:val="34"/>
          <w:rtl/>
        </w:rPr>
        <w:t>–</w:t>
      </w:r>
      <w:r>
        <w:rPr>
          <w:rFonts w:cs="Simplified Arabic" w:hint="cs"/>
          <w:b/>
          <w:bCs/>
          <w:sz w:val="34"/>
          <w:szCs w:val="34"/>
          <w:rtl/>
        </w:rPr>
        <w:t xml:space="preserve"> النوم والراحة </w:t>
      </w:r>
      <w:r>
        <w:rPr>
          <w:rFonts w:cs="Simplified Arabic"/>
          <w:b/>
          <w:bCs/>
          <w:sz w:val="34"/>
          <w:szCs w:val="34"/>
          <w:rtl/>
        </w:rPr>
        <w:t>–</w:t>
      </w:r>
      <w:r>
        <w:rPr>
          <w:rFonts w:cs="Simplified Arabic" w:hint="cs"/>
          <w:b/>
          <w:bCs/>
          <w:sz w:val="34"/>
          <w:szCs w:val="34"/>
          <w:rtl/>
        </w:rPr>
        <w:t xml:space="preserve"> مستوى اللياق</w:t>
      </w:r>
      <w:r>
        <w:rPr>
          <w:rFonts w:cs="Simplified Arabic" w:hint="eastAsia"/>
          <w:b/>
          <w:bCs/>
          <w:sz w:val="34"/>
          <w:szCs w:val="34"/>
          <w:rtl/>
        </w:rPr>
        <w:t>ة</w:t>
      </w:r>
      <w:r>
        <w:rPr>
          <w:rFonts w:cs="Simplified Arabic" w:hint="cs"/>
          <w:b/>
          <w:bCs/>
          <w:sz w:val="34"/>
          <w:szCs w:val="34"/>
          <w:rtl/>
        </w:rPr>
        <w:t xml:space="preserve"> البدنية </w:t>
      </w:r>
      <w:r>
        <w:rPr>
          <w:rFonts w:cs="Simplified Arabic"/>
          <w:b/>
          <w:bCs/>
          <w:sz w:val="34"/>
          <w:szCs w:val="34"/>
          <w:rtl/>
        </w:rPr>
        <w:t>–</w:t>
      </w:r>
      <w:r>
        <w:rPr>
          <w:rFonts w:cs="Simplified Arabic" w:hint="cs"/>
          <w:b/>
          <w:bCs/>
          <w:sz w:val="34"/>
          <w:szCs w:val="34"/>
          <w:rtl/>
        </w:rPr>
        <w:t xml:space="preserve"> الإصابة بالأمراض </w:t>
      </w:r>
      <w:r>
        <w:rPr>
          <w:rFonts w:cs="Simplified Arabic"/>
          <w:b/>
          <w:bCs/>
          <w:sz w:val="34"/>
          <w:szCs w:val="34"/>
          <w:rtl/>
        </w:rPr>
        <w:t>–</w:t>
      </w:r>
      <w:r>
        <w:rPr>
          <w:rFonts w:cs="Simplified Arabic" w:hint="cs"/>
          <w:b/>
          <w:bCs/>
          <w:sz w:val="34"/>
          <w:szCs w:val="34"/>
          <w:rtl/>
        </w:rPr>
        <w:t xml:space="preserve"> والدوافع) ، </w:t>
      </w:r>
      <w:r>
        <w:rPr>
          <w:rFonts w:cs="PT Bold Heading" w:hint="cs"/>
          <w:sz w:val="32"/>
          <w:szCs w:val="32"/>
          <w:rtl/>
        </w:rPr>
        <w:t>وفيمايأت</w:t>
      </w:r>
      <w:r w:rsidRPr="00466CF5">
        <w:rPr>
          <w:rFonts w:cs="PT Bold Heading" w:hint="cs"/>
          <w:sz w:val="32"/>
          <w:szCs w:val="32"/>
          <w:rtl/>
        </w:rPr>
        <w:t>ي توضيح موجز لهذه ال</w:t>
      </w:r>
      <w:r>
        <w:rPr>
          <w:rFonts w:cs="PT Bold Heading" w:hint="cs"/>
          <w:sz w:val="32"/>
          <w:szCs w:val="32"/>
          <w:rtl/>
        </w:rPr>
        <w:t>إ</w:t>
      </w:r>
      <w:r w:rsidRPr="00466CF5">
        <w:rPr>
          <w:rFonts w:cs="PT Bold Heading" w:hint="cs"/>
          <w:sz w:val="32"/>
          <w:szCs w:val="32"/>
          <w:rtl/>
        </w:rPr>
        <w:t>ستجابات الفردية للتدريب</w:t>
      </w:r>
      <w:r w:rsidRPr="00466CF5">
        <w:rPr>
          <w:rFonts w:cs="Simplified Arabic" w:hint="cs"/>
          <w:b/>
          <w:bCs/>
          <w:sz w:val="32"/>
          <w:szCs w:val="32"/>
          <w:rtl/>
        </w:rPr>
        <w:t>.</w:t>
      </w:r>
    </w:p>
    <w:p w:rsidR="00A427A1" w:rsidRPr="00D94228" w:rsidRDefault="00A427A1" w:rsidP="00A427A1">
      <w:pPr>
        <w:numPr>
          <w:ilvl w:val="0"/>
          <w:numId w:val="2"/>
        </w:numPr>
        <w:jc w:val="lowKashida"/>
        <w:rPr>
          <w:rFonts w:cs="PT Bold Heading" w:hint="cs"/>
          <w:sz w:val="34"/>
          <w:szCs w:val="34"/>
        </w:rPr>
      </w:pPr>
      <w:r w:rsidRPr="00D94228">
        <w:rPr>
          <w:rFonts w:cs="PT Bold Heading" w:hint="cs"/>
          <w:sz w:val="34"/>
          <w:szCs w:val="34"/>
          <w:rtl/>
        </w:rPr>
        <w:t xml:space="preserve"> النضج- </w:t>
      </w:r>
      <w:r w:rsidRPr="00D94228">
        <w:rPr>
          <w:rFonts w:cs="PT Bold Heading"/>
          <w:sz w:val="34"/>
          <w:szCs w:val="34"/>
        </w:rPr>
        <w:t>Maturity</w:t>
      </w:r>
      <w:r>
        <w:rPr>
          <w:rFonts w:cs="PT Bold Heading" w:hint="cs"/>
          <w:sz w:val="34"/>
          <w:szCs w:val="34"/>
          <w:rtl/>
        </w:rPr>
        <w:t>:</w:t>
      </w:r>
      <w:r>
        <w:rPr>
          <w:rFonts w:hint="cs"/>
          <w:sz w:val="34"/>
          <w:szCs w:val="34"/>
          <w:rtl/>
        </w:rPr>
        <w:t>-</w:t>
      </w:r>
    </w:p>
    <w:p w:rsidR="00A427A1" w:rsidRDefault="00A427A1" w:rsidP="00A427A1">
      <w:pPr>
        <w:ind w:firstLine="416"/>
        <w:jc w:val="lowKashida"/>
        <w:rPr>
          <w:rFonts w:cs="Simplified Arabic" w:hint="cs"/>
          <w:b/>
          <w:bCs/>
          <w:sz w:val="34"/>
          <w:szCs w:val="34"/>
          <w:rtl/>
        </w:rPr>
      </w:pPr>
      <w:r>
        <w:rPr>
          <w:rFonts w:cs="Simplified Arabic" w:hint="cs"/>
          <w:b/>
          <w:bCs/>
          <w:sz w:val="34"/>
          <w:szCs w:val="34"/>
          <w:rtl/>
        </w:rPr>
        <w:lastRenderedPageBreak/>
        <w:t>تشير المصادر العلمية أنَّه كلما زاد النضج كانت هناك فرص أفضل للمشاركة في التدريب والافادة منه ، فالجسم عندما ينضج يحتاج الى طاقة ومتطلبات أكثر للنضج والتطور وتكون ٱستجابته وتفاعله مع التدريب أقل ، لذا يجب على المدرب أن يراعي الرياضي صغير السن ويعطيه له حملاً يختلف من حيث (الشدة والحجم) عن الرياضي الأكبر سناً</w:t>
      </w:r>
      <w:r w:rsidRPr="00214AB5">
        <w:rPr>
          <w:rFonts w:cs="Simplified Arabic" w:hint="cs"/>
          <w:b/>
          <w:bCs/>
          <w:sz w:val="34"/>
          <w:szCs w:val="34"/>
          <w:rtl/>
        </w:rPr>
        <w:t xml:space="preserve"> </w:t>
      </w:r>
      <w:r>
        <w:rPr>
          <w:rFonts w:cs="Simplified Arabic" w:hint="cs"/>
          <w:b/>
          <w:bCs/>
          <w:sz w:val="34"/>
          <w:szCs w:val="34"/>
          <w:rtl/>
        </w:rPr>
        <w:t>منه ، مع مراعاة أن الصغار يعطون حملاً ذا حجم كبير وشدة منخفضة.</w:t>
      </w:r>
    </w:p>
    <w:p w:rsidR="00A427A1" w:rsidRDefault="00A427A1" w:rsidP="00A427A1">
      <w:pPr>
        <w:ind w:firstLine="416"/>
        <w:jc w:val="lowKashida"/>
        <w:rPr>
          <w:rFonts w:cs="Simplified Arabic" w:hint="cs"/>
          <w:b/>
          <w:bCs/>
          <w:sz w:val="34"/>
          <w:szCs w:val="34"/>
          <w:rtl/>
        </w:rPr>
      </w:pPr>
    </w:p>
    <w:p w:rsidR="00A427A1" w:rsidRPr="00D94228" w:rsidRDefault="00A427A1" w:rsidP="00A427A1">
      <w:pPr>
        <w:numPr>
          <w:ilvl w:val="0"/>
          <w:numId w:val="2"/>
        </w:numPr>
        <w:jc w:val="lowKashida"/>
        <w:rPr>
          <w:rFonts w:cs="PT Bold Heading" w:hint="cs"/>
          <w:sz w:val="34"/>
          <w:szCs w:val="34"/>
          <w:rtl/>
        </w:rPr>
      </w:pPr>
      <w:r w:rsidRPr="00D94228">
        <w:rPr>
          <w:rFonts w:cs="PT Bold Heading" w:hint="cs"/>
          <w:sz w:val="34"/>
          <w:szCs w:val="34"/>
          <w:rtl/>
        </w:rPr>
        <w:t xml:space="preserve"> الوراثة-</w:t>
      </w:r>
      <w:r w:rsidRPr="00D94228">
        <w:rPr>
          <w:rFonts w:cs="PT Bold Heading"/>
          <w:sz w:val="34"/>
          <w:szCs w:val="34"/>
        </w:rPr>
        <w:t>Heredity</w:t>
      </w:r>
      <w:r>
        <w:rPr>
          <w:rFonts w:cs="PT Bold Heading" w:hint="cs"/>
          <w:sz w:val="34"/>
          <w:szCs w:val="34"/>
          <w:rtl/>
        </w:rPr>
        <w:t>:</w:t>
      </w:r>
      <w:r>
        <w:rPr>
          <w:rFonts w:hint="cs"/>
          <w:sz w:val="34"/>
          <w:szCs w:val="34"/>
          <w:rtl/>
        </w:rPr>
        <w:t>-</w:t>
      </w:r>
    </w:p>
    <w:p w:rsidR="00A427A1" w:rsidRDefault="00A427A1" w:rsidP="00A427A1">
      <w:pPr>
        <w:ind w:firstLine="416"/>
        <w:jc w:val="lowKashida"/>
        <w:rPr>
          <w:rFonts w:cs="Simplified Arabic" w:hint="cs"/>
          <w:b/>
          <w:bCs/>
          <w:sz w:val="34"/>
          <w:szCs w:val="34"/>
          <w:rtl/>
        </w:rPr>
      </w:pPr>
      <w:r>
        <w:rPr>
          <w:rFonts w:cs="Simplified Arabic" w:hint="cs"/>
          <w:b/>
          <w:bCs/>
          <w:sz w:val="34"/>
          <w:szCs w:val="34"/>
          <w:rtl/>
        </w:rPr>
        <w:t>إنَّ أعضاء وأجهزة جسم الإنسان كافة تتحدد خصائصها من خلال الوراثة ، فحجم الرئة والقلب والألياف العضلية وغيرها من العناصر الأخرى التي تتأثر بالتدريب الرياضي تعد طبقاً للصفات الوراثية (25%) من التدريب الهوائي والتحمل تحدده الصفات الوراثية أما الـ (75%) الأخرى فتتأثر بالبيئة.</w:t>
      </w:r>
    </w:p>
    <w:p w:rsidR="00A427A1" w:rsidRPr="00D94228" w:rsidRDefault="00A427A1" w:rsidP="00A427A1">
      <w:pPr>
        <w:numPr>
          <w:ilvl w:val="0"/>
          <w:numId w:val="2"/>
        </w:numPr>
        <w:jc w:val="lowKashida"/>
        <w:rPr>
          <w:rFonts w:cs="PT Bold Heading" w:hint="cs"/>
          <w:sz w:val="34"/>
          <w:szCs w:val="34"/>
        </w:rPr>
      </w:pPr>
      <w:r w:rsidRPr="00D94228">
        <w:rPr>
          <w:rFonts w:cs="PT Bold Heading" w:hint="cs"/>
          <w:sz w:val="34"/>
          <w:szCs w:val="34"/>
          <w:rtl/>
        </w:rPr>
        <w:t xml:space="preserve"> تأثير البيئة- </w:t>
      </w:r>
      <w:r w:rsidRPr="00D94228">
        <w:rPr>
          <w:rFonts w:cs="PT Bold Heading"/>
          <w:sz w:val="34"/>
          <w:szCs w:val="34"/>
        </w:rPr>
        <w:t>Environment</w:t>
      </w:r>
      <w:r>
        <w:rPr>
          <w:rFonts w:cs="PT Bold Heading" w:hint="cs"/>
          <w:sz w:val="34"/>
          <w:szCs w:val="34"/>
          <w:rtl/>
        </w:rPr>
        <w:t>:</w:t>
      </w:r>
      <w:r>
        <w:rPr>
          <w:rFonts w:hint="cs"/>
          <w:sz w:val="34"/>
          <w:szCs w:val="34"/>
          <w:rtl/>
        </w:rPr>
        <w:t>-</w:t>
      </w:r>
    </w:p>
    <w:p w:rsidR="00A427A1" w:rsidRDefault="00A427A1" w:rsidP="00A427A1">
      <w:pPr>
        <w:ind w:left="26" w:firstLine="540"/>
        <w:jc w:val="lowKashida"/>
        <w:rPr>
          <w:rFonts w:cs="Simplified Arabic" w:hint="cs"/>
          <w:b/>
          <w:bCs/>
          <w:sz w:val="34"/>
          <w:szCs w:val="34"/>
        </w:rPr>
      </w:pPr>
      <w:r>
        <w:rPr>
          <w:rFonts w:cs="Simplified Arabic" w:hint="cs"/>
          <w:b/>
          <w:bCs/>
          <w:sz w:val="34"/>
          <w:szCs w:val="34"/>
          <w:rtl/>
        </w:rPr>
        <w:t>في الغالب أنَّ المؤثرات النفسية والبدنية المحيطة بالناشئين والناشئات تؤثر بصورة مباشرة في تدريبهم ، الى جانب ذلك يجب مراعاة الضغوط النفسية الواقعة على كاهل الناشئ والناشئة ووضع ذلك في الاعتبار عند تخطيط برامج التدريب.</w:t>
      </w:r>
    </w:p>
    <w:p w:rsidR="00A427A1" w:rsidRPr="00D94228" w:rsidRDefault="00A427A1" w:rsidP="00A427A1">
      <w:pPr>
        <w:numPr>
          <w:ilvl w:val="0"/>
          <w:numId w:val="2"/>
        </w:numPr>
        <w:jc w:val="lowKashida"/>
        <w:rPr>
          <w:rFonts w:cs="PT Bold Heading" w:hint="cs"/>
          <w:sz w:val="34"/>
          <w:szCs w:val="34"/>
        </w:rPr>
      </w:pPr>
      <w:r w:rsidRPr="00D94228">
        <w:rPr>
          <w:rFonts w:cs="PT Bold Heading" w:hint="cs"/>
          <w:sz w:val="34"/>
          <w:szCs w:val="34"/>
          <w:rtl/>
        </w:rPr>
        <w:t>التغذية-</w:t>
      </w:r>
      <w:r w:rsidRPr="00D94228">
        <w:rPr>
          <w:rFonts w:cs="PT Bold Heading"/>
          <w:sz w:val="34"/>
          <w:szCs w:val="34"/>
        </w:rPr>
        <w:t>Nutrition</w:t>
      </w:r>
      <w:r>
        <w:rPr>
          <w:rFonts w:cs="PT Bold Heading" w:hint="cs"/>
          <w:sz w:val="34"/>
          <w:szCs w:val="34"/>
          <w:rtl/>
        </w:rPr>
        <w:t>:</w:t>
      </w:r>
      <w:r>
        <w:rPr>
          <w:rFonts w:hint="cs"/>
          <w:sz w:val="34"/>
          <w:szCs w:val="34"/>
          <w:rtl/>
        </w:rPr>
        <w:t>-</w:t>
      </w:r>
    </w:p>
    <w:p w:rsidR="00A427A1" w:rsidRDefault="00A427A1" w:rsidP="00A427A1">
      <w:pPr>
        <w:ind w:firstLine="416"/>
        <w:jc w:val="lowKashida"/>
        <w:rPr>
          <w:rFonts w:cs="Simplified Arabic" w:hint="cs"/>
          <w:b/>
          <w:bCs/>
          <w:sz w:val="34"/>
          <w:szCs w:val="34"/>
          <w:rtl/>
        </w:rPr>
      </w:pPr>
      <w:r>
        <w:rPr>
          <w:rFonts w:cs="Simplified Arabic" w:hint="cs"/>
          <w:b/>
          <w:bCs/>
          <w:sz w:val="34"/>
          <w:szCs w:val="34"/>
          <w:rtl/>
        </w:rPr>
        <w:t>يحدث التدريب الرياضي تغيرات في أنسجة الجسم وأعضائه للناشئين والناشئات وهو ما يتطلب عنصراً من البروتين وباقي عناصر الغذاء الأخرى كمادة أساسية خلال العملية التدريبية لهذه الفئة العمرية.</w:t>
      </w:r>
    </w:p>
    <w:p w:rsidR="00A427A1" w:rsidRPr="008D7B37" w:rsidRDefault="00A427A1" w:rsidP="00A427A1">
      <w:pPr>
        <w:jc w:val="lowKashida"/>
        <w:rPr>
          <w:rFonts w:hint="cs"/>
          <w:sz w:val="34"/>
          <w:szCs w:val="34"/>
          <w:rtl/>
        </w:rPr>
      </w:pPr>
      <w:r w:rsidRPr="00D94228">
        <w:rPr>
          <w:rFonts w:cs="PT Bold Heading" w:hint="cs"/>
          <w:sz w:val="34"/>
          <w:szCs w:val="34"/>
          <w:rtl/>
        </w:rPr>
        <w:t xml:space="preserve">5- الراحة والنوم- </w:t>
      </w:r>
      <w:r w:rsidRPr="00D94228">
        <w:rPr>
          <w:rFonts w:cs="PT Bold Heading"/>
          <w:sz w:val="34"/>
          <w:szCs w:val="34"/>
        </w:rPr>
        <w:t xml:space="preserve">Sleep </w:t>
      </w:r>
      <w:proofErr w:type="spellStart"/>
      <w:r w:rsidRPr="00D94228">
        <w:rPr>
          <w:rFonts w:cs="PT Bold Heading"/>
          <w:sz w:val="34"/>
          <w:szCs w:val="34"/>
        </w:rPr>
        <w:t>Restand</w:t>
      </w:r>
      <w:proofErr w:type="spellEnd"/>
      <w:r>
        <w:rPr>
          <w:rFonts w:cs="PT Bold Heading" w:hint="cs"/>
          <w:sz w:val="34"/>
          <w:szCs w:val="34"/>
          <w:rtl/>
        </w:rPr>
        <w:t>:</w:t>
      </w:r>
      <w:r>
        <w:rPr>
          <w:rFonts w:hint="cs"/>
          <w:sz w:val="34"/>
          <w:szCs w:val="34"/>
          <w:rtl/>
        </w:rPr>
        <w:t>-</w:t>
      </w:r>
    </w:p>
    <w:p w:rsidR="00A427A1" w:rsidRDefault="00A427A1" w:rsidP="00A427A1">
      <w:pPr>
        <w:ind w:firstLine="720"/>
        <w:jc w:val="lowKashida"/>
        <w:rPr>
          <w:rFonts w:cs="Simplified Arabic" w:hint="cs"/>
          <w:b/>
          <w:bCs/>
          <w:sz w:val="34"/>
          <w:szCs w:val="34"/>
          <w:rtl/>
        </w:rPr>
      </w:pPr>
      <w:r>
        <w:rPr>
          <w:rFonts w:cs="Simplified Arabic" w:hint="cs"/>
          <w:b/>
          <w:bCs/>
          <w:sz w:val="34"/>
          <w:szCs w:val="34"/>
          <w:rtl/>
        </w:rPr>
        <w:t>إنَّ تدريب الصغار يتطلب مزيداً من الراحة والنوم عن البالغين ، لذا على المدرب مراقبة التعب والخمول والكسل لدى الرياضيين ، وتقديم النصح بساعات إضافية من النوم أو الراحة.</w:t>
      </w:r>
    </w:p>
    <w:p w:rsidR="00A427A1" w:rsidRPr="008D7B37" w:rsidRDefault="00A427A1" w:rsidP="00A427A1">
      <w:pPr>
        <w:jc w:val="lowKashida"/>
        <w:rPr>
          <w:rFonts w:hint="cs"/>
          <w:sz w:val="34"/>
          <w:szCs w:val="34"/>
          <w:rtl/>
        </w:rPr>
      </w:pPr>
      <w:r w:rsidRPr="00D94228">
        <w:rPr>
          <w:rFonts w:cs="PT Bold Heading" w:hint="cs"/>
          <w:sz w:val="34"/>
          <w:szCs w:val="34"/>
          <w:rtl/>
        </w:rPr>
        <w:t xml:space="preserve">6- مستوى اللياقة البدنية </w:t>
      </w:r>
      <w:r w:rsidRPr="00D94228">
        <w:rPr>
          <w:rFonts w:cs="PT Bold Heading"/>
          <w:sz w:val="34"/>
          <w:szCs w:val="34"/>
        </w:rPr>
        <w:t>Level of Physical Fitness</w:t>
      </w:r>
      <w:r w:rsidRPr="00D94228">
        <w:rPr>
          <w:rFonts w:cs="PT Bold Heading" w:hint="cs"/>
          <w:sz w:val="34"/>
          <w:szCs w:val="34"/>
          <w:rtl/>
        </w:rPr>
        <w:t>:</w:t>
      </w:r>
      <w:r>
        <w:rPr>
          <w:rFonts w:hint="cs"/>
          <w:sz w:val="34"/>
          <w:szCs w:val="34"/>
          <w:rtl/>
        </w:rPr>
        <w:t>-</w:t>
      </w:r>
    </w:p>
    <w:p w:rsidR="00A427A1" w:rsidRDefault="00A427A1" w:rsidP="00A427A1">
      <w:pPr>
        <w:ind w:firstLine="720"/>
        <w:jc w:val="lowKashida"/>
        <w:rPr>
          <w:rFonts w:cs="Simplified Arabic" w:hint="cs"/>
          <w:b/>
          <w:bCs/>
          <w:sz w:val="34"/>
          <w:szCs w:val="34"/>
          <w:rtl/>
        </w:rPr>
      </w:pPr>
      <w:r>
        <w:rPr>
          <w:rFonts w:cs="Simplified Arabic" w:hint="cs"/>
          <w:b/>
          <w:bCs/>
          <w:sz w:val="34"/>
          <w:szCs w:val="34"/>
          <w:rtl/>
        </w:rPr>
        <w:lastRenderedPageBreak/>
        <w:t xml:space="preserve"> يحدد مستوى اللياقة البدنية الذي يكون عليه الناشئ معدل تطور المستوى، ويحث دائماً أن يكون لدى المدرب رياضيان في سن واحد وعمرهما الرياضي واحد ومستوى أدائهما واحد تقريباً ، لكن المدرب الواعي يقوم بتدريب كل منهما بطريقة مختلفة ، نظراً لاختلاف طريقة الأداء لتميز كل منهما بقدرات حركية تختلف في الشكل العام لأداء المهارات ،ومن هنا كان الواجب على المدرب تطوير القدرات الضعيفة لكل رياضي حتى في الفرق الجماعية عن طريق التدريب الفردي لغرض تحقيق المستوى عند الفرد الرياضي.</w:t>
      </w:r>
    </w:p>
    <w:p w:rsidR="00A427A1" w:rsidRPr="008D7B37" w:rsidRDefault="00A427A1" w:rsidP="00A427A1">
      <w:pPr>
        <w:jc w:val="lowKashida"/>
        <w:rPr>
          <w:rFonts w:hint="cs"/>
          <w:sz w:val="34"/>
          <w:szCs w:val="34"/>
          <w:rtl/>
          <w:lang w:bidi="ar-IQ"/>
        </w:rPr>
      </w:pPr>
      <w:r w:rsidRPr="00D94228">
        <w:rPr>
          <w:rFonts w:cs="PT Bold Heading" w:hint="cs"/>
          <w:sz w:val="34"/>
          <w:szCs w:val="34"/>
          <w:rtl/>
        </w:rPr>
        <w:t xml:space="preserve">7- المرض والإصابة </w:t>
      </w:r>
      <w:proofErr w:type="spellStart"/>
      <w:r>
        <w:rPr>
          <w:rFonts w:cs="PT Bold Heading"/>
          <w:sz w:val="34"/>
          <w:szCs w:val="34"/>
        </w:rPr>
        <w:t>I</w:t>
      </w:r>
      <w:r w:rsidRPr="00D94228">
        <w:rPr>
          <w:rFonts w:cs="PT Bold Heading"/>
          <w:sz w:val="34"/>
          <w:szCs w:val="34"/>
        </w:rPr>
        <w:t>LLness</w:t>
      </w:r>
      <w:proofErr w:type="spellEnd"/>
      <w:r w:rsidRPr="00D94228">
        <w:rPr>
          <w:rFonts w:cs="PT Bold Heading"/>
          <w:sz w:val="34"/>
          <w:szCs w:val="34"/>
        </w:rPr>
        <w:t xml:space="preserve"> and </w:t>
      </w:r>
      <w:proofErr w:type="spellStart"/>
      <w:r w:rsidRPr="00D94228">
        <w:rPr>
          <w:rFonts w:cs="PT Bold Heading"/>
          <w:sz w:val="34"/>
          <w:szCs w:val="34"/>
        </w:rPr>
        <w:t>Lnjury</w:t>
      </w:r>
      <w:proofErr w:type="spellEnd"/>
      <w:r w:rsidRPr="00D94228">
        <w:rPr>
          <w:rFonts w:cs="PT Bold Heading" w:hint="cs"/>
          <w:sz w:val="34"/>
          <w:szCs w:val="34"/>
          <w:rtl/>
        </w:rPr>
        <w:t>:</w:t>
      </w:r>
      <w:r>
        <w:rPr>
          <w:rFonts w:hint="cs"/>
          <w:sz w:val="34"/>
          <w:szCs w:val="34"/>
          <w:rtl/>
        </w:rPr>
        <w:t>-</w:t>
      </w:r>
    </w:p>
    <w:p w:rsidR="00A427A1" w:rsidRDefault="00A427A1" w:rsidP="00A427A1">
      <w:pPr>
        <w:ind w:firstLine="720"/>
        <w:jc w:val="lowKashida"/>
        <w:rPr>
          <w:rFonts w:cs="Simplified Arabic" w:hint="cs"/>
          <w:b/>
          <w:bCs/>
          <w:sz w:val="34"/>
          <w:szCs w:val="34"/>
          <w:rtl/>
        </w:rPr>
      </w:pPr>
      <w:r>
        <w:rPr>
          <w:rFonts w:cs="Simplified Arabic" w:hint="cs"/>
          <w:b/>
          <w:bCs/>
          <w:sz w:val="34"/>
          <w:szCs w:val="34"/>
          <w:rtl/>
        </w:rPr>
        <w:t>سيؤثر كل من المرض والإصابة في مدى إستجابة الرياضيين للتدريب، والأفضل هو تفادي المشكلة قبل استفحالها ، والعديد من المشاكل الصحية والعجز يحدث خلال تنفيذ المجهود الشديد خلال التدريب الرياضي ، لذا فعلى المدربين تفادي المشاكل التي يتوقع حدوثها ، وعليهم التأكد من شفاء الإصابة أو المرض تماماً قبل ٱشتراك الناشئ في التدريب أو المنافسة.</w:t>
      </w:r>
    </w:p>
    <w:p w:rsidR="00A427A1" w:rsidRPr="008D7B37" w:rsidRDefault="00A427A1" w:rsidP="00A427A1">
      <w:pPr>
        <w:jc w:val="lowKashida"/>
        <w:rPr>
          <w:rFonts w:hint="cs"/>
          <w:sz w:val="34"/>
          <w:szCs w:val="34"/>
          <w:rtl/>
        </w:rPr>
      </w:pPr>
      <w:r w:rsidRPr="00D94228">
        <w:rPr>
          <w:rFonts w:cs="PT Bold Heading" w:hint="cs"/>
          <w:sz w:val="34"/>
          <w:szCs w:val="34"/>
          <w:rtl/>
        </w:rPr>
        <w:t xml:space="preserve">8- الدوافع </w:t>
      </w:r>
      <w:r w:rsidRPr="00D94228">
        <w:rPr>
          <w:rFonts w:cs="PT Bold Heading"/>
          <w:sz w:val="34"/>
          <w:szCs w:val="34"/>
        </w:rPr>
        <w:t>Motivation</w:t>
      </w:r>
      <w:r w:rsidRPr="00D94228">
        <w:rPr>
          <w:rFonts w:cs="PT Bold Heading" w:hint="cs"/>
          <w:sz w:val="34"/>
          <w:szCs w:val="34"/>
          <w:rtl/>
        </w:rPr>
        <w:t>:</w:t>
      </w:r>
      <w:r>
        <w:rPr>
          <w:rFonts w:hint="cs"/>
          <w:sz w:val="34"/>
          <w:szCs w:val="34"/>
          <w:rtl/>
        </w:rPr>
        <w:t>-</w:t>
      </w:r>
    </w:p>
    <w:p w:rsidR="00A427A1" w:rsidRDefault="00A427A1" w:rsidP="00A427A1">
      <w:pPr>
        <w:ind w:firstLine="720"/>
        <w:jc w:val="lowKashida"/>
        <w:rPr>
          <w:rFonts w:cs="Simplified Arabic" w:hint="cs"/>
          <w:b/>
          <w:bCs/>
          <w:sz w:val="34"/>
          <w:szCs w:val="34"/>
          <w:rtl/>
        </w:rPr>
      </w:pPr>
      <w:r>
        <w:rPr>
          <w:rFonts w:cs="Simplified Arabic" w:hint="cs"/>
          <w:b/>
          <w:bCs/>
          <w:sz w:val="34"/>
          <w:szCs w:val="34"/>
          <w:rtl/>
        </w:rPr>
        <w:t xml:space="preserve">إنَّ الناشئين من الجنسين سيؤدون واجباتهم الرياضية ويحرزون تقدماً إذا كانت لديهم الدوافع لذلك ، وستكون الدوافع أكثر تأثيراً إذا ما كانت مرتبطة بتحقيق أهدافهم الشخصية ، وإذا ماشارك الناشئ في التدريب تبعاً لرغبة الوالدين فإنهم سرعان ما يبتعدون عنه لأن ليس لهم دوافع تدفعهم للاستمرار في الممارسة والتدريب لغرض تحقيق المستوى الرياضي. </w:t>
      </w:r>
    </w:p>
    <w:p w:rsidR="00A427A1" w:rsidRDefault="00A427A1" w:rsidP="00A427A1">
      <w:pPr>
        <w:ind w:firstLine="720"/>
        <w:jc w:val="lowKashida"/>
        <w:rPr>
          <w:rFonts w:cs="Simplified Arabic" w:hint="cs"/>
          <w:b/>
          <w:bCs/>
          <w:sz w:val="34"/>
          <w:szCs w:val="34"/>
          <w:rtl/>
        </w:rPr>
      </w:pPr>
      <w:r>
        <w:rPr>
          <w:rFonts w:cs="Simplified Arabic" w:hint="cs"/>
          <w:b/>
          <w:bCs/>
          <w:sz w:val="34"/>
          <w:szCs w:val="34"/>
          <w:rtl/>
        </w:rPr>
        <w:t>إنَّ التدريب يتميز بالصيغة الفردية إذ يختلف تدريب الولد عن البنت في نواحي متعددة حتى في الفريق الجماعي الواحد ، ويتطلب ذلك كله ٱختيار طرائق وأساليب متعددة للتدريب الرياضي ، كما يتطلب الأمر التركيز على نواحي بدنية ونفسية معينة وٱستخدام وسائل مختلفة للرعاية والتوجيه والإرشاد.</w:t>
      </w:r>
    </w:p>
    <w:p w:rsidR="00A427A1" w:rsidRPr="007E19CB" w:rsidRDefault="00A427A1" w:rsidP="00A427A1">
      <w:pPr>
        <w:jc w:val="lowKashida"/>
        <w:rPr>
          <w:rFonts w:cs="PT Bold Heading" w:hint="cs"/>
          <w:sz w:val="34"/>
          <w:szCs w:val="34"/>
          <w:rtl/>
        </w:rPr>
      </w:pPr>
      <w:r w:rsidRPr="007E19CB">
        <w:rPr>
          <w:rFonts w:cs="PT Bold Heading" w:hint="cs"/>
          <w:sz w:val="34"/>
          <w:szCs w:val="34"/>
          <w:rtl/>
        </w:rPr>
        <w:lastRenderedPageBreak/>
        <w:t>ثانياً: التدرج والتحكم في درجة الحمل المقدمة للناشئين:-</w:t>
      </w:r>
    </w:p>
    <w:p w:rsidR="00A427A1" w:rsidRDefault="00A427A1" w:rsidP="00A427A1">
      <w:pPr>
        <w:jc w:val="lowKashida"/>
        <w:rPr>
          <w:rFonts w:cs="Simplified Arabic" w:hint="cs"/>
          <w:b/>
          <w:bCs/>
          <w:sz w:val="34"/>
          <w:szCs w:val="34"/>
          <w:rtl/>
        </w:rPr>
      </w:pPr>
      <w:r>
        <w:rPr>
          <w:rFonts w:cs="Simplified Arabic" w:hint="cs"/>
          <w:b/>
          <w:bCs/>
          <w:sz w:val="34"/>
          <w:szCs w:val="34"/>
          <w:rtl/>
        </w:rPr>
        <w:tab/>
        <w:t xml:space="preserve">يؤدي التدريب الرياضي المنتظم إلى التكيف وتحسين الاستجابات الفسيولوجية للجسم ، وأنَّ التدرج في الحمل التدريبي يعد أحد العوامل الأساسية عند تصميم أي برنامج تدريبي ، إنَّ درجة الحمل يجب أن لاتكون ثابتة ولكن يجب أن تزداد بمرور الوقت طبقاً للقدرات والتكيف، ولكي تظهر عملية التكيف وتحقق إنجازها لابد من ضرورة ٱستخدام مبدأ زيادة الحمل ، فإن التدريب يجب أن يتبع مبدأ التدرج وعندما يزداد حمل التدريب بسرعة كبيرة، فإن الجسم لايستطيع التكيف ، بل يحدث له هبوط في </w:t>
      </w:r>
      <w:bookmarkStart w:id="0" w:name="_GoBack"/>
      <w:bookmarkEnd w:id="0"/>
      <w:r>
        <w:rPr>
          <w:rFonts w:cs="Simplified Arabic" w:hint="cs"/>
          <w:b/>
          <w:bCs/>
          <w:sz w:val="34"/>
          <w:szCs w:val="34"/>
          <w:rtl/>
        </w:rPr>
        <w:t>المستوى.</w:t>
      </w:r>
    </w:p>
    <w:p w:rsidR="00A427A1" w:rsidRDefault="00A427A1" w:rsidP="00A427A1">
      <w:pPr>
        <w:jc w:val="lowKashida"/>
        <w:rPr>
          <w:rFonts w:cs="Simplified Arabic" w:hint="cs"/>
          <w:b/>
          <w:bCs/>
          <w:sz w:val="34"/>
          <w:szCs w:val="34"/>
          <w:rtl/>
        </w:rPr>
      </w:pPr>
      <w:r>
        <w:rPr>
          <w:rFonts w:cs="Simplified Arabic" w:hint="cs"/>
          <w:b/>
          <w:bCs/>
          <w:sz w:val="34"/>
          <w:szCs w:val="34"/>
          <w:rtl/>
        </w:rPr>
        <w:t xml:space="preserve">ولحمل التدريب تأثير بدني وعصبي يقع على أجهزة جسم الرياضي نتيجة المثير الحركي الهادف عند ممارسة تمرين أو أداء بدني بشكل عام ، ويعتمد التدرج في شدة الحمل على عاملين </w:t>
      </w:r>
      <w:r>
        <w:rPr>
          <w:rFonts w:cs="PT Bold Heading" w:hint="cs"/>
          <w:sz w:val="34"/>
          <w:szCs w:val="34"/>
          <w:rtl/>
        </w:rPr>
        <w:t>مه</w:t>
      </w:r>
      <w:r w:rsidRPr="008D7B37">
        <w:rPr>
          <w:rFonts w:cs="PT Bold Heading" w:hint="cs"/>
          <w:sz w:val="34"/>
          <w:szCs w:val="34"/>
          <w:rtl/>
        </w:rPr>
        <w:t>مين هما</w:t>
      </w:r>
      <w:r>
        <w:rPr>
          <w:rFonts w:cs="Simplified Arabic" w:hint="cs"/>
          <w:b/>
          <w:bCs/>
          <w:sz w:val="34"/>
          <w:szCs w:val="34"/>
          <w:rtl/>
        </w:rPr>
        <w:t>:-</w:t>
      </w:r>
    </w:p>
    <w:p w:rsidR="00A427A1" w:rsidRDefault="00A427A1" w:rsidP="00A427A1">
      <w:pPr>
        <w:numPr>
          <w:ilvl w:val="0"/>
          <w:numId w:val="3"/>
        </w:numPr>
        <w:jc w:val="lowKashida"/>
        <w:rPr>
          <w:rFonts w:cs="Simplified Arabic" w:hint="cs"/>
          <w:b/>
          <w:bCs/>
          <w:sz w:val="34"/>
          <w:szCs w:val="34"/>
          <w:rtl/>
        </w:rPr>
      </w:pPr>
      <w:r>
        <w:rPr>
          <w:rFonts w:cs="Simplified Arabic" w:hint="cs"/>
          <w:b/>
          <w:bCs/>
          <w:sz w:val="34"/>
          <w:szCs w:val="34"/>
          <w:rtl/>
        </w:rPr>
        <w:t>مستوى الرياضي:-</w:t>
      </w:r>
    </w:p>
    <w:p w:rsidR="00A427A1" w:rsidRDefault="00A427A1" w:rsidP="00A427A1">
      <w:pPr>
        <w:numPr>
          <w:ilvl w:val="0"/>
          <w:numId w:val="3"/>
        </w:numPr>
        <w:jc w:val="lowKashida"/>
        <w:rPr>
          <w:rFonts w:cs="Simplified Arabic" w:hint="cs"/>
          <w:b/>
          <w:bCs/>
          <w:sz w:val="34"/>
          <w:szCs w:val="34"/>
        </w:rPr>
      </w:pPr>
      <w:r>
        <w:rPr>
          <w:rFonts w:cs="Simplified Arabic" w:hint="cs"/>
          <w:b/>
          <w:bCs/>
          <w:sz w:val="34"/>
          <w:szCs w:val="34"/>
          <w:rtl/>
        </w:rPr>
        <w:t>المدة من الموسم الرياضي التي يتم فيها زيادة مكونات الحمل.</w:t>
      </w:r>
    </w:p>
    <w:p w:rsidR="00A427A1" w:rsidRDefault="00A427A1" w:rsidP="00A427A1">
      <w:pPr>
        <w:jc w:val="lowKashida"/>
        <w:rPr>
          <w:rFonts w:cs="Simplified Arabic" w:hint="cs"/>
          <w:b/>
          <w:bCs/>
          <w:sz w:val="34"/>
          <w:szCs w:val="34"/>
          <w:rtl/>
        </w:rPr>
      </w:pPr>
      <w:r>
        <w:rPr>
          <w:rFonts w:cs="Simplified Arabic" w:hint="cs"/>
          <w:b/>
          <w:bCs/>
          <w:sz w:val="34"/>
          <w:szCs w:val="34"/>
          <w:rtl/>
        </w:rPr>
        <w:t>إنَّ الأحمال التدريبية يجب أن ترتفع بشكل تدريجي مناسب تطابق مقدرة الرياضي الحيوية لخطة التدريب ، ومن حقائق التدريب الرياضي أن الرياضي لا يفيد من حمل التدريب إلا إذا كان هذا الحمل يصل الى الحد الخارجي لمقدرته ، لذا من الضروري التحكم في درجة حمل التدريب المقدم للناشئين من خلال أساليب عدة</w:t>
      </w:r>
      <w:r w:rsidRPr="008D7B37">
        <w:rPr>
          <w:rFonts w:cs="PT Bold Heading" w:hint="cs"/>
          <w:sz w:val="34"/>
          <w:szCs w:val="34"/>
          <w:rtl/>
        </w:rPr>
        <w:t xml:space="preserve"> هي</w:t>
      </w:r>
      <w:r>
        <w:rPr>
          <w:rFonts w:cs="Simplified Arabic" w:hint="cs"/>
          <w:b/>
          <w:bCs/>
          <w:sz w:val="34"/>
          <w:szCs w:val="34"/>
          <w:rtl/>
        </w:rPr>
        <w:t>:-</w:t>
      </w:r>
    </w:p>
    <w:p w:rsidR="00A427A1" w:rsidRDefault="00A427A1" w:rsidP="00A427A1">
      <w:pPr>
        <w:numPr>
          <w:ilvl w:val="0"/>
          <w:numId w:val="4"/>
        </w:numPr>
        <w:jc w:val="lowKashida"/>
        <w:rPr>
          <w:rFonts w:cs="Simplified Arabic" w:hint="cs"/>
          <w:b/>
          <w:bCs/>
          <w:sz w:val="34"/>
          <w:szCs w:val="34"/>
          <w:rtl/>
        </w:rPr>
      </w:pPr>
      <w:r>
        <w:rPr>
          <w:rFonts w:cs="Simplified Arabic" w:hint="cs"/>
          <w:b/>
          <w:bCs/>
          <w:sz w:val="34"/>
          <w:szCs w:val="34"/>
          <w:rtl/>
        </w:rPr>
        <w:t>التغير في سرعة الأداء.</w:t>
      </w:r>
    </w:p>
    <w:p w:rsidR="00A427A1" w:rsidRDefault="00A427A1" w:rsidP="00A427A1">
      <w:pPr>
        <w:numPr>
          <w:ilvl w:val="0"/>
          <w:numId w:val="4"/>
        </w:numPr>
        <w:jc w:val="lowKashida"/>
        <w:rPr>
          <w:rFonts w:cs="Simplified Arabic" w:hint="cs"/>
          <w:b/>
          <w:bCs/>
          <w:sz w:val="34"/>
          <w:szCs w:val="34"/>
        </w:rPr>
      </w:pPr>
      <w:r>
        <w:rPr>
          <w:rFonts w:cs="Simplified Arabic" w:hint="cs"/>
          <w:b/>
          <w:bCs/>
          <w:sz w:val="34"/>
          <w:szCs w:val="34"/>
          <w:rtl/>
        </w:rPr>
        <w:t>التغير في صعوبة الأداء البدني.</w:t>
      </w:r>
    </w:p>
    <w:p w:rsidR="00A427A1" w:rsidRDefault="00A427A1" w:rsidP="00A427A1">
      <w:pPr>
        <w:ind w:left="360"/>
        <w:jc w:val="lowKashida"/>
        <w:rPr>
          <w:rFonts w:cs="Simplified Arabic" w:hint="cs"/>
          <w:b/>
          <w:bCs/>
          <w:sz w:val="34"/>
          <w:szCs w:val="34"/>
          <w:rtl/>
        </w:rPr>
      </w:pPr>
      <w:r>
        <w:rPr>
          <w:rFonts w:cs="Simplified Arabic" w:hint="cs"/>
          <w:b/>
          <w:bCs/>
          <w:sz w:val="34"/>
          <w:szCs w:val="34"/>
          <w:rtl/>
        </w:rPr>
        <w:t>ج- التغير في عدد مسارات الركض والعوائق.</w:t>
      </w:r>
    </w:p>
    <w:p w:rsidR="00A427A1" w:rsidRPr="00D94228" w:rsidRDefault="00A427A1" w:rsidP="00A427A1">
      <w:pPr>
        <w:jc w:val="lowKashida"/>
        <w:rPr>
          <w:rFonts w:cs="PT Bold Heading" w:hint="cs"/>
          <w:sz w:val="34"/>
          <w:szCs w:val="34"/>
          <w:rtl/>
        </w:rPr>
      </w:pPr>
      <w:r w:rsidRPr="00D94228">
        <w:rPr>
          <w:rFonts w:cs="PT Bold Heading" w:hint="cs"/>
          <w:sz w:val="34"/>
          <w:szCs w:val="34"/>
          <w:rtl/>
        </w:rPr>
        <w:t xml:space="preserve">وذلك على النحو </w:t>
      </w:r>
      <w:r>
        <w:rPr>
          <w:rFonts w:cs="PT Bold Heading" w:hint="cs"/>
          <w:sz w:val="34"/>
          <w:szCs w:val="34"/>
          <w:rtl/>
        </w:rPr>
        <w:t>الأتي</w:t>
      </w:r>
      <w:r w:rsidRPr="00D94228">
        <w:rPr>
          <w:rFonts w:cs="PT Bold Heading" w:hint="cs"/>
          <w:sz w:val="34"/>
          <w:szCs w:val="34"/>
          <w:rtl/>
        </w:rPr>
        <w:t>:-</w:t>
      </w:r>
    </w:p>
    <w:p w:rsidR="00A427A1" w:rsidRDefault="00A427A1" w:rsidP="00A427A1">
      <w:pPr>
        <w:numPr>
          <w:ilvl w:val="0"/>
          <w:numId w:val="1"/>
        </w:numPr>
        <w:jc w:val="lowKashida"/>
        <w:rPr>
          <w:rFonts w:cs="Simplified Arabic" w:hint="cs"/>
          <w:b/>
          <w:bCs/>
          <w:sz w:val="34"/>
          <w:szCs w:val="34"/>
          <w:rtl/>
        </w:rPr>
      </w:pPr>
      <w:r>
        <w:rPr>
          <w:rFonts w:cs="Simplified Arabic" w:hint="cs"/>
          <w:b/>
          <w:bCs/>
          <w:sz w:val="34"/>
          <w:szCs w:val="34"/>
          <w:rtl/>
        </w:rPr>
        <w:t xml:space="preserve">التكرار </w:t>
      </w:r>
      <w:r>
        <w:rPr>
          <w:rFonts w:cs="Simplified Arabic"/>
          <w:b/>
          <w:bCs/>
          <w:sz w:val="34"/>
          <w:szCs w:val="34"/>
          <w:rtl/>
        </w:rPr>
        <w:t>–</w:t>
      </w:r>
      <w:r>
        <w:rPr>
          <w:rFonts w:cs="Simplified Arabic" w:hint="cs"/>
          <w:b/>
          <w:bCs/>
          <w:sz w:val="34"/>
          <w:szCs w:val="34"/>
          <w:rtl/>
        </w:rPr>
        <w:t xml:space="preserve"> زيادة عدد المدد التدريبية(حجم الحمل).</w:t>
      </w:r>
    </w:p>
    <w:p w:rsidR="00A427A1" w:rsidRDefault="00A427A1" w:rsidP="00A427A1">
      <w:pPr>
        <w:numPr>
          <w:ilvl w:val="0"/>
          <w:numId w:val="1"/>
        </w:numPr>
        <w:jc w:val="lowKashida"/>
        <w:rPr>
          <w:rFonts w:cs="Simplified Arabic" w:hint="cs"/>
          <w:b/>
          <w:bCs/>
          <w:sz w:val="34"/>
          <w:szCs w:val="34"/>
        </w:rPr>
      </w:pPr>
      <w:r>
        <w:rPr>
          <w:rFonts w:cs="Simplified Arabic" w:hint="cs"/>
          <w:b/>
          <w:bCs/>
          <w:sz w:val="34"/>
          <w:szCs w:val="34"/>
          <w:rtl/>
        </w:rPr>
        <w:lastRenderedPageBreak/>
        <w:t xml:space="preserve">الشدة </w:t>
      </w:r>
      <w:r>
        <w:rPr>
          <w:rFonts w:cs="Simplified Arabic"/>
          <w:b/>
          <w:bCs/>
          <w:sz w:val="34"/>
          <w:szCs w:val="34"/>
          <w:rtl/>
        </w:rPr>
        <w:t>–</w:t>
      </w:r>
      <w:r>
        <w:rPr>
          <w:rFonts w:cs="Simplified Arabic" w:hint="cs"/>
          <w:b/>
          <w:bCs/>
          <w:sz w:val="34"/>
          <w:szCs w:val="34"/>
          <w:rtl/>
        </w:rPr>
        <w:t xml:space="preserve"> زيادة الحمل(صعوبة الحمل).</w:t>
      </w:r>
    </w:p>
    <w:p w:rsidR="00A427A1" w:rsidRDefault="00A427A1" w:rsidP="00A427A1">
      <w:pPr>
        <w:numPr>
          <w:ilvl w:val="0"/>
          <w:numId w:val="1"/>
        </w:numPr>
        <w:jc w:val="lowKashida"/>
        <w:rPr>
          <w:rFonts w:cs="Simplified Arabic" w:hint="cs"/>
          <w:b/>
          <w:bCs/>
          <w:sz w:val="34"/>
          <w:szCs w:val="34"/>
        </w:rPr>
      </w:pPr>
      <w:r>
        <w:rPr>
          <w:rFonts w:cs="Simplified Arabic" w:hint="cs"/>
          <w:b/>
          <w:bCs/>
          <w:sz w:val="34"/>
          <w:szCs w:val="34"/>
          <w:rtl/>
        </w:rPr>
        <w:t>الزمن- بزيادة الدوام (الاستمراري</w:t>
      </w:r>
      <w:r>
        <w:rPr>
          <w:rFonts w:cs="Simplified Arabic" w:hint="eastAsia"/>
          <w:b/>
          <w:bCs/>
          <w:sz w:val="34"/>
          <w:szCs w:val="34"/>
          <w:rtl/>
        </w:rPr>
        <w:t>ة</w:t>
      </w:r>
      <w:r>
        <w:rPr>
          <w:rFonts w:cs="Simplified Arabic" w:hint="cs"/>
          <w:b/>
          <w:bCs/>
          <w:sz w:val="34"/>
          <w:szCs w:val="34"/>
          <w:rtl/>
        </w:rPr>
        <w:t>).</w:t>
      </w:r>
    </w:p>
    <w:p w:rsidR="00A427A1" w:rsidRDefault="00A427A1" w:rsidP="00A427A1">
      <w:pPr>
        <w:jc w:val="lowKashida"/>
        <w:rPr>
          <w:rFonts w:cs="Simplified Arabic" w:hint="cs"/>
          <w:b/>
          <w:bCs/>
          <w:sz w:val="34"/>
          <w:szCs w:val="34"/>
          <w:rtl/>
        </w:rPr>
      </w:pPr>
      <w:r>
        <w:rPr>
          <w:rFonts w:cs="Simplified Arabic" w:hint="cs"/>
          <w:b/>
          <w:bCs/>
          <w:sz w:val="34"/>
          <w:szCs w:val="34"/>
          <w:rtl/>
        </w:rPr>
        <w:t>إنَّ مبدأ التدرج لايقتصر تطبيقه عند الارتقاء وتطوير الجوانب البدنية فقط ، بل يطبق أيضاً عند الارتقاء بالجوانب المهارية والخططية.</w:t>
      </w:r>
    </w:p>
    <w:p w:rsidR="00A427A1" w:rsidRDefault="00A427A1" w:rsidP="00A427A1">
      <w:pPr>
        <w:jc w:val="lowKashida"/>
        <w:rPr>
          <w:rFonts w:cs="Simplified Arabic" w:hint="cs"/>
          <w:b/>
          <w:bCs/>
          <w:sz w:val="34"/>
          <w:szCs w:val="34"/>
          <w:rtl/>
        </w:rPr>
      </w:pPr>
    </w:p>
    <w:p w:rsidR="00A427A1" w:rsidRDefault="00A427A1" w:rsidP="00A427A1">
      <w:pPr>
        <w:jc w:val="lowKashida"/>
        <w:rPr>
          <w:rFonts w:cs="Simplified Arabic" w:hint="cs"/>
          <w:b/>
          <w:bCs/>
          <w:sz w:val="34"/>
          <w:szCs w:val="34"/>
          <w:rtl/>
        </w:rPr>
      </w:pPr>
    </w:p>
    <w:p w:rsidR="007A0F5C" w:rsidRDefault="007A0F5C"/>
    <w:sectPr w:rsidR="007A0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E32BC"/>
    <w:multiLevelType w:val="hybridMultilevel"/>
    <w:tmpl w:val="1ECE28FE"/>
    <w:lvl w:ilvl="0" w:tplc="B198AC44">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2767CB"/>
    <w:multiLevelType w:val="hybridMultilevel"/>
    <w:tmpl w:val="6A1C2656"/>
    <w:lvl w:ilvl="0" w:tplc="28BAB932">
      <w:start w:val="2"/>
      <w:numFmt w:val="bullet"/>
      <w:lvlText w:val="-"/>
      <w:lvlJc w:val="left"/>
      <w:pPr>
        <w:tabs>
          <w:tab w:val="num" w:pos="386"/>
        </w:tabs>
        <w:ind w:left="386" w:hanging="360"/>
      </w:pPr>
      <w:rPr>
        <w:rFonts w:ascii="Times New Roman" w:eastAsia="Times New Roman" w:hAnsi="Times New Roman" w:cs="Simplified Arabic"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2">
    <w:nsid w:val="591252D1"/>
    <w:multiLevelType w:val="hybridMultilevel"/>
    <w:tmpl w:val="51F22018"/>
    <w:lvl w:ilvl="0" w:tplc="7FF66E80">
      <w:start w:val="1"/>
      <w:numFmt w:val="decimal"/>
      <w:lvlText w:val="%1-"/>
      <w:lvlJc w:val="left"/>
      <w:pPr>
        <w:tabs>
          <w:tab w:val="num" w:pos="416"/>
        </w:tabs>
        <w:ind w:left="416" w:hanging="390"/>
      </w:pPr>
      <w:rPr>
        <w:rFonts w:cs="Simplified Arabic"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nsid w:val="69EA7DE6"/>
    <w:multiLevelType w:val="hybridMultilevel"/>
    <w:tmpl w:val="B8204F24"/>
    <w:lvl w:ilvl="0" w:tplc="0FB60AA0">
      <w:start w:val="1"/>
      <w:numFmt w:val="arabicAlpha"/>
      <w:lvlText w:val="%1-"/>
      <w:lvlJc w:val="left"/>
      <w:pPr>
        <w:tabs>
          <w:tab w:val="num" w:pos="1080"/>
        </w:tabs>
        <w:ind w:left="1080" w:hanging="720"/>
      </w:pPr>
      <w:rPr>
        <w:rFonts w:hint="default"/>
      </w:rPr>
    </w:lvl>
    <w:lvl w:ilvl="1" w:tplc="6BE8231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A1"/>
    <w:rsid w:val="007A0F5C"/>
    <w:rsid w:val="00A4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A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A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cp:revision>
  <dcterms:created xsi:type="dcterms:W3CDTF">2018-12-20T15:51:00Z</dcterms:created>
  <dcterms:modified xsi:type="dcterms:W3CDTF">2018-12-20T15:53:00Z</dcterms:modified>
</cp:coreProperties>
</file>