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223" w:rsidRPr="00956223" w:rsidRDefault="00956223" w:rsidP="00956223">
      <w:pPr>
        <w:shd w:val="clear" w:color="auto" w:fill="FFFFFF"/>
        <w:spacing w:before="100" w:beforeAutospacing="1" w:after="100" w:afterAutospacing="1" w:line="240" w:lineRule="auto"/>
        <w:jc w:val="lowKashida"/>
        <w:outlineLvl w:val="1"/>
        <w:rPr>
          <w:rFonts w:ascii="Arial" w:eastAsia="Times New Roman" w:hAnsi="Arial" w:cs="Arial"/>
          <w:b/>
          <w:bCs/>
          <w:color w:val="333333"/>
          <w:sz w:val="52"/>
          <w:szCs w:val="52"/>
        </w:rPr>
      </w:pPr>
      <w:r w:rsidRPr="00956223">
        <w:rPr>
          <w:rFonts w:ascii="Arial" w:eastAsia="Times New Roman" w:hAnsi="Arial" w:cs="Arial"/>
          <w:b/>
          <w:bCs/>
          <w:color w:val="333333"/>
          <w:sz w:val="52"/>
          <w:szCs w:val="52"/>
          <w:rtl/>
        </w:rPr>
        <w:t>تطوير المناهج الدراسية</w:t>
      </w:r>
    </w:p>
    <w:p w:rsidR="00956223" w:rsidRPr="00956223" w:rsidRDefault="00956223" w:rsidP="00956223">
      <w:pPr>
        <w:shd w:val="clear" w:color="auto" w:fill="FFFFFF"/>
        <w:spacing w:before="100" w:beforeAutospacing="1" w:after="100" w:afterAutospacing="1" w:line="240" w:lineRule="auto"/>
        <w:jc w:val="lowKashida"/>
        <w:rPr>
          <w:rFonts w:ascii="Arial" w:eastAsia="Times New Roman" w:hAnsi="Arial" w:cs="Arial"/>
          <w:color w:val="333333"/>
          <w:sz w:val="52"/>
          <w:szCs w:val="52"/>
        </w:rPr>
      </w:pPr>
      <w:r w:rsidRPr="00956223">
        <w:rPr>
          <w:rFonts w:ascii="Arial" w:eastAsia="Times New Roman" w:hAnsi="Arial" w:cs="Arial"/>
          <w:color w:val="333333"/>
          <w:sz w:val="52"/>
          <w:szCs w:val="52"/>
          <w:rtl/>
        </w:rPr>
        <w:t>يعرف تطوير المنهج الدراسي بأنّه العمليّة التي تحدث من خلالها مجموعة من التغييرات في عنصر واحد أو أكثر من عناصر المنهاج القائمة بهدف تحسينها، والقدرة على مجاراة المستجدات والتغييرات العلميّة والتربويّة الحاصلة، والتغييرات الاقتصاديّة والاجتماعيّة والثقافيّة بطريقة تلبي حاجات المجتمع والأفراد، ويجب مراعاة الإمكانات المتوفرة من الجهد والوقت والتكلفة، وفي سطور موضوعنا التالي سنعرفكم على أهداف تطوير المناهج، وأسسها، وأساليب تطويرها</w:t>
      </w:r>
      <w:r w:rsidRPr="00956223">
        <w:rPr>
          <w:rFonts w:ascii="Arial" w:eastAsia="Times New Roman" w:hAnsi="Arial" w:cs="Arial"/>
          <w:color w:val="333333"/>
          <w:sz w:val="52"/>
          <w:szCs w:val="52"/>
        </w:rPr>
        <w:t>.</w:t>
      </w:r>
    </w:p>
    <w:p w:rsidR="00956223" w:rsidRPr="00956223" w:rsidRDefault="00956223" w:rsidP="00956223">
      <w:pPr>
        <w:shd w:val="clear" w:color="auto" w:fill="FFFFFF"/>
        <w:spacing w:before="100" w:beforeAutospacing="1" w:after="100" w:afterAutospacing="1" w:line="240" w:lineRule="auto"/>
        <w:jc w:val="lowKashida"/>
        <w:rPr>
          <w:rFonts w:ascii="Arial" w:eastAsia="Times New Roman" w:hAnsi="Arial" w:cs="Arial"/>
          <w:color w:val="333333"/>
          <w:sz w:val="52"/>
          <w:szCs w:val="52"/>
        </w:rPr>
      </w:pPr>
    </w:p>
    <w:p w:rsidR="00956223" w:rsidRPr="00956223" w:rsidRDefault="00956223" w:rsidP="00956223">
      <w:pPr>
        <w:shd w:val="clear" w:color="auto" w:fill="FFFFFF"/>
        <w:spacing w:before="100" w:beforeAutospacing="1" w:after="100" w:afterAutospacing="1" w:line="240" w:lineRule="auto"/>
        <w:jc w:val="lowKashida"/>
        <w:outlineLvl w:val="2"/>
        <w:rPr>
          <w:rFonts w:ascii="Arial" w:eastAsia="Times New Roman" w:hAnsi="Arial" w:cs="Arial"/>
          <w:b/>
          <w:bCs/>
          <w:color w:val="333333"/>
          <w:sz w:val="52"/>
          <w:szCs w:val="52"/>
        </w:rPr>
      </w:pPr>
      <w:r w:rsidRPr="00956223">
        <w:rPr>
          <w:rFonts w:ascii="Arial" w:eastAsia="Times New Roman" w:hAnsi="Arial" w:cs="Arial"/>
          <w:b/>
          <w:bCs/>
          <w:color w:val="333333"/>
          <w:sz w:val="52"/>
          <w:szCs w:val="52"/>
          <w:rtl/>
        </w:rPr>
        <w:t>أسباب تطوير المناهج الدراسية</w:t>
      </w:r>
    </w:p>
    <w:p w:rsidR="00956223" w:rsidRPr="00956223" w:rsidRDefault="00956223" w:rsidP="00956223">
      <w:pPr>
        <w:numPr>
          <w:ilvl w:val="0"/>
          <w:numId w:val="1"/>
        </w:numPr>
        <w:shd w:val="clear" w:color="auto" w:fill="FFFFFF"/>
        <w:spacing w:before="100" w:beforeAutospacing="1" w:after="100" w:afterAutospacing="1" w:line="240" w:lineRule="auto"/>
        <w:jc w:val="lowKashida"/>
        <w:rPr>
          <w:rFonts w:ascii="Arial" w:eastAsia="Times New Roman" w:hAnsi="Arial" w:cs="Arial"/>
          <w:color w:val="333333"/>
          <w:sz w:val="52"/>
          <w:szCs w:val="52"/>
        </w:rPr>
      </w:pPr>
      <w:r w:rsidRPr="00956223">
        <w:rPr>
          <w:rFonts w:ascii="Arial" w:eastAsia="Times New Roman" w:hAnsi="Arial" w:cs="Arial"/>
          <w:color w:val="333333"/>
          <w:sz w:val="52"/>
          <w:szCs w:val="52"/>
          <w:rtl/>
        </w:rPr>
        <w:t>الاستجابة لمراكز الأبحاث والدراسات العلميّة، وذلك عند توقّع حدوث بعض التطورات في المستقبل</w:t>
      </w:r>
      <w:r w:rsidRPr="00956223">
        <w:rPr>
          <w:rFonts w:ascii="Arial" w:eastAsia="Times New Roman" w:hAnsi="Arial" w:cs="Arial"/>
          <w:color w:val="333333"/>
          <w:sz w:val="52"/>
          <w:szCs w:val="52"/>
        </w:rPr>
        <w:t>.</w:t>
      </w:r>
    </w:p>
    <w:p w:rsidR="00956223" w:rsidRPr="00956223" w:rsidRDefault="00956223" w:rsidP="00956223">
      <w:pPr>
        <w:numPr>
          <w:ilvl w:val="0"/>
          <w:numId w:val="1"/>
        </w:numPr>
        <w:shd w:val="clear" w:color="auto" w:fill="FFFFFF"/>
        <w:spacing w:before="100" w:beforeAutospacing="1" w:after="100" w:afterAutospacing="1" w:line="240" w:lineRule="auto"/>
        <w:jc w:val="lowKashida"/>
        <w:rPr>
          <w:rFonts w:ascii="Arial" w:eastAsia="Times New Roman" w:hAnsi="Arial" w:cs="Arial"/>
          <w:color w:val="333333"/>
          <w:sz w:val="52"/>
          <w:szCs w:val="52"/>
        </w:rPr>
      </w:pPr>
      <w:r w:rsidRPr="00956223">
        <w:rPr>
          <w:rFonts w:ascii="Arial" w:eastAsia="Times New Roman" w:hAnsi="Arial" w:cs="Arial"/>
          <w:color w:val="333333"/>
          <w:sz w:val="52"/>
          <w:szCs w:val="52"/>
          <w:rtl/>
        </w:rPr>
        <w:t>الرغبة في التخلص من نقاط الضعف التي ظهرت في نتائج تقويم المناهج الدراسيّة الحاليّة، وذلك للحصول على مناهج ذات درجة عالية من الكفاءة والفاعليّة سواء على المستوى الداخلي أو الخارجي</w:t>
      </w:r>
      <w:r w:rsidRPr="00956223">
        <w:rPr>
          <w:rFonts w:ascii="Arial" w:eastAsia="Times New Roman" w:hAnsi="Arial" w:cs="Arial"/>
          <w:color w:val="333333"/>
          <w:sz w:val="52"/>
          <w:szCs w:val="52"/>
        </w:rPr>
        <w:t>.</w:t>
      </w:r>
    </w:p>
    <w:p w:rsidR="00956223" w:rsidRPr="00956223" w:rsidRDefault="00956223" w:rsidP="00956223">
      <w:pPr>
        <w:numPr>
          <w:ilvl w:val="0"/>
          <w:numId w:val="1"/>
        </w:numPr>
        <w:shd w:val="clear" w:color="auto" w:fill="FFFFFF"/>
        <w:spacing w:before="100" w:beforeAutospacing="1" w:after="100" w:afterAutospacing="1" w:line="240" w:lineRule="auto"/>
        <w:jc w:val="lowKashida"/>
        <w:rPr>
          <w:rFonts w:ascii="Arial" w:eastAsia="Times New Roman" w:hAnsi="Arial" w:cs="Arial"/>
          <w:color w:val="333333"/>
          <w:sz w:val="52"/>
          <w:szCs w:val="52"/>
        </w:rPr>
      </w:pPr>
      <w:r w:rsidRPr="00956223">
        <w:rPr>
          <w:rFonts w:ascii="Arial" w:eastAsia="Times New Roman" w:hAnsi="Arial" w:cs="Arial"/>
          <w:color w:val="333333"/>
          <w:sz w:val="52"/>
          <w:szCs w:val="52"/>
          <w:rtl/>
        </w:rPr>
        <w:lastRenderedPageBreak/>
        <w:t>حدوث بعض التغييرات السياسيّة، أو الاقتصاديّة، أو الاجتماعيّة على المستوى المحلي والإقليمي والدولي، وهذا ما يتطلّب تطوير المناهج بصورة تلائم هذه التغييرات</w:t>
      </w:r>
      <w:r w:rsidRPr="00956223">
        <w:rPr>
          <w:rFonts w:ascii="Arial" w:eastAsia="Times New Roman" w:hAnsi="Arial" w:cs="Arial"/>
          <w:color w:val="333333"/>
          <w:sz w:val="52"/>
          <w:szCs w:val="52"/>
        </w:rPr>
        <w:t>.</w:t>
      </w:r>
    </w:p>
    <w:p w:rsidR="00956223" w:rsidRPr="00956223" w:rsidRDefault="00956223" w:rsidP="00956223">
      <w:pPr>
        <w:numPr>
          <w:ilvl w:val="0"/>
          <w:numId w:val="1"/>
        </w:numPr>
        <w:shd w:val="clear" w:color="auto" w:fill="FFFFFF"/>
        <w:spacing w:before="100" w:beforeAutospacing="1" w:after="100" w:afterAutospacing="1" w:line="240" w:lineRule="auto"/>
        <w:jc w:val="lowKashida"/>
        <w:rPr>
          <w:rFonts w:ascii="Arial" w:eastAsia="Times New Roman" w:hAnsi="Arial" w:cs="Arial"/>
          <w:color w:val="333333"/>
          <w:sz w:val="52"/>
          <w:szCs w:val="52"/>
        </w:rPr>
      </w:pPr>
      <w:r w:rsidRPr="00956223">
        <w:rPr>
          <w:rFonts w:ascii="Arial" w:eastAsia="Times New Roman" w:hAnsi="Arial" w:cs="Arial"/>
          <w:color w:val="333333"/>
          <w:sz w:val="52"/>
          <w:szCs w:val="52"/>
          <w:rtl/>
        </w:rPr>
        <w:t>مجاراة التغييرات الحاصلة في مجالات العلوم الأساسيّة، والاجتماعيّة، والتربوية، والنفسية</w:t>
      </w:r>
      <w:r w:rsidRPr="00956223">
        <w:rPr>
          <w:rFonts w:ascii="Arial" w:eastAsia="Times New Roman" w:hAnsi="Arial" w:cs="Arial"/>
          <w:color w:val="333333"/>
          <w:sz w:val="52"/>
          <w:szCs w:val="52"/>
        </w:rPr>
        <w:t>.</w:t>
      </w:r>
    </w:p>
    <w:p w:rsidR="00956223" w:rsidRPr="00956223" w:rsidRDefault="00956223" w:rsidP="00956223">
      <w:pPr>
        <w:shd w:val="clear" w:color="auto" w:fill="FFFFFF"/>
        <w:spacing w:before="100" w:beforeAutospacing="1" w:after="100" w:afterAutospacing="1" w:line="240" w:lineRule="auto"/>
        <w:jc w:val="lowKashida"/>
        <w:rPr>
          <w:rFonts w:ascii="Arial" w:eastAsia="Times New Roman" w:hAnsi="Arial" w:cs="Arial"/>
          <w:color w:val="333333"/>
          <w:sz w:val="52"/>
          <w:szCs w:val="52"/>
        </w:rPr>
      </w:pPr>
      <w:r w:rsidRPr="00956223">
        <w:rPr>
          <w:rFonts w:ascii="Arial" w:eastAsia="Times New Roman" w:hAnsi="Arial" w:cs="Arial"/>
          <w:color w:val="333333"/>
          <w:sz w:val="52"/>
          <w:szCs w:val="52"/>
          <w:rtl/>
        </w:rPr>
        <w:t>الاستجابة لرغبة الرأي العام من خلال ما تعكسه وسائل الإعلام المسموعة والمرئيّة والمقروءة فيما يخص المناهج، وذلك كونها تعبّر عن مجموعة من الأفراد الذين لا يمكن تجاهلهم</w:t>
      </w:r>
      <w:r w:rsidRPr="00956223">
        <w:rPr>
          <w:rFonts w:ascii="Arial" w:eastAsia="Times New Roman" w:hAnsi="Arial" w:cs="Arial"/>
          <w:color w:val="333333"/>
          <w:sz w:val="52"/>
          <w:szCs w:val="52"/>
        </w:rPr>
        <w:t>.</w:t>
      </w:r>
    </w:p>
    <w:p w:rsidR="00956223" w:rsidRPr="00956223" w:rsidRDefault="00956223" w:rsidP="00956223">
      <w:pPr>
        <w:numPr>
          <w:ilvl w:val="0"/>
          <w:numId w:val="2"/>
        </w:numPr>
        <w:shd w:val="clear" w:color="auto" w:fill="FFFFFF"/>
        <w:spacing w:before="100" w:beforeAutospacing="1" w:after="100" w:afterAutospacing="1" w:line="240" w:lineRule="auto"/>
        <w:jc w:val="lowKashida"/>
        <w:rPr>
          <w:rFonts w:ascii="Arial" w:eastAsia="Times New Roman" w:hAnsi="Arial" w:cs="Arial"/>
          <w:color w:val="333333"/>
          <w:sz w:val="52"/>
          <w:szCs w:val="52"/>
        </w:rPr>
      </w:pPr>
      <w:r w:rsidRPr="00956223">
        <w:rPr>
          <w:rFonts w:ascii="Arial" w:eastAsia="Times New Roman" w:hAnsi="Arial" w:cs="Arial"/>
          <w:color w:val="333333"/>
          <w:sz w:val="52"/>
          <w:szCs w:val="52"/>
          <w:rtl/>
        </w:rPr>
        <w:t>التجاوب مع متطلبات التنميّة الاقتصاديّة والاجتماعيّة والبشريّة</w:t>
      </w:r>
      <w:r w:rsidRPr="00956223">
        <w:rPr>
          <w:rFonts w:ascii="Arial" w:eastAsia="Times New Roman" w:hAnsi="Arial" w:cs="Arial"/>
          <w:color w:val="333333"/>
          <w:sz w:val="52"/>
          <w:szCs w:val="52"/>
        </w:rPr>
        <w:t>.</w:t>
      </w:r>
    </w:p>
    <w:p w:rsidR="00956223" w:rsidRPr="00956223" w:rsidRDefault="00956223" w:rsidP="00956223">
      <w:pPr>
        <w:numPr>
          <w:ilvl w:val="0"/>
          <w:numId w:val="2"/>
        </w:numPr>
        <w:shd w:val="clear" w:color="auto" w:fill="FFFFFF"/>
        <w:spacing w:before="100" w:beforeAutospacing="1" w:after="100" w:afterAutospacing="1" w:line="240" w:lineRule="auto"/>
        <w:jc w:val="lowKashida"/>
        <w:rPr>
          <w:rFonts w:ascii="Arial" w:eastAsia="Times New Roman" w:hAnsi="Arial" w:cs="Arial"/>
          <w:color w:val="333333"/>
          <w:sz w:val="52"/>
          <w:szCs w:val="52"/>
        </w:rPr>
      </w:pPr>
      <w:r w:rsidRPr="00956223">
        <w:rPr>
          <w:rFonts w:ascii="Arial" w:eastAsia="Times New Roman" w:hAnsi="Arial" w:cs="Arial"/>
          <w:color w:val="333333"/>
          <w:sz w:val="52"/>
          <w:szCs w:val="52"/>
          <w:rtl/>
        </w:rPr>
        <w:t>محاولة الارتقاء بالعمليّة التربويّة من خلال اللحاق بركب الحضارة الإنسانيّة، والإسهام فيها</w:t>
      </w:r>
      <w:r w:rsidRPr="00956223">
        <w:rPr>
          <w:rFonts w:ascii="Arial" w:eastAsia="Times New Roman" w:hAnsi="Arial" w:cs="Arial"/>
          <w:color w:val="333333"/>
          <w:sz w:val="52"/>
          <w:szCs w:val="52"/>
        </w:rPr>
        <w:t>.</w:t>
      </w:r>
    </w:p>
    <w:p w:rsidR="00956223" w:rsidRDefault="00956223" w:rsidP="00956223">
      <w:pPr>
        <w:shd w:val="clear" w:color="auto" w:fill="FFFFFF"/>
        <w:spacing w:before="100" w:beforeAutospacing="1" w:after="100" w:afterAutospacing="1" w:line="240" w:lineRule="auto"/>
        <w:jc w:val="lowKashida"/>
        <w:rPr>
          <w:rFonts w:ascii="Arial" w:eastAsia="Times New Roman" w:hAnsi="Arial" w:cs="Arial" w:hint="cs"/>
          <w:color w:val="333333"/>
          <w:sz w:val="52"/>
          <w:szCs w:val="52"/>
          <w:rtl/>
        </w:rPr>
      </w:pPr>
    </w:p>
    <w:p w:rsidR="00956223" w:rsidRDefault="00956223" w:rsidP="00956223">
      <w:pPr>
        <w:shd w:val="clear" w:color="auto" w:fill="FFFFFF"/>
        <w:spacing w:before="100" w:beforeAutospacing="1" w:after="100" w:afterAutospacing="1" w:line="240" w:lineRule="auto"/>
        <w:jc w:val="lowKashida"/>
        <w:rPr>
          <w:rFonts w:ascii="Arial" w:eastAsia="Times New Roman" w:hAnsi="Arial" w:cs="Arial" w:hint="cs"/>
          <w:color w:val="333333"/>
          <w:sz w:val="52"/>
          <w:szCs w:val="52"/>
          <w:rtl/>
        </w:rPr>
      </w:pPr>
    </w:p>
    <w:p w:rsidR="00956223" w:rsidRDefault="00956223" w:rsidP="00956223">
      <w:pPr>
        <w:shd w:val="clear" w:color="auto" w:fill="FFFFFF"/>
        <w:spacing w:before="100" w:beforeAutospacing="1" w:after="100" w:afterAutospacing="1" w:line="240" w:lineRule="auto"/>
        <w:jc w:val="lowKashida"/>
        <w:rPr>
          <w:rFonts w:ascii="Arial" w:eastAsia="Times New Roman" w:hAnsi="Arial" w:cs="Arial" w:hint="cs"/>
          <w:color w:val="333333"/>
          <w:sz w:val="52"/>
          <w:szCs w:val="52"/>
          <w:rtl/>
        </w:rPr>
      </w:pPr>
    </w:p>
    <w:p w:rsidR="00956223" w:rsidRDefault="00956223" w:rsidP="00956223">
      <w:pPr>
        <w:shd w:val="clear" w:color="auto" w:fill="FFFFFF"/>
        <w:spacing w:before="100" w:beforeAutospacing="1" w:after="100" w:afterAutospacing="1" w:line="240" w:lineRule="auto"/>
        <w:jc w:val="lowKashida"/>
        <w:rPr>
          <w:rFonts w:ascii="Arial" w:eastAsia="Times New Roman" w:hAnsi="Arial" w:cs="Arial" w:hint="cs"/>
          <w:color w:val="333333"/>
          <w:sz w:val="52"/>
          <w:szCs w:val="52"/>
          <w:rtl/>
        </w:rPr>
      </w:pPr>
    </w:p>
    <w:p w:rsidR="00956223" w:rsidRPr="00956223" w:rsidRDefault="00956223" w:rsidP="00956223">
      <w:pPr>
        <w:shd w:val="clear" w:color="auto" w:fill="FFFFFF"/>
        <w:spacing w:before="100" w:beforeAutospacing="1" w:after="100" w:afterAutospacing="1" w:line="240" w:lineRule="auto"/>
        <w:jc w:val="lowKashida"/>
        <w:rPr>
          <w:rFonts w:ascii="Arial" w:eastAsia="Times New Roman" w:hAnsi="Arial" w:cs="Arial"/>
          <w:color w:val="333333"/>
          <w:sz w:val="52"/>
          <w:szCs w:val="52"/>
        </w:rPr>
      </w:pPr>
    </w:p>
    <w:p w:rsidR="00956223" w:rsidRPr="00956223" w:rsidRDefault="00956223" w:rsidP="00956223">
      <w:pPr>
        <w:shd w:val="clear" w:color="auto" w:fill="FFFFFF"/>
        <w:spacing w:before="100" w:beforeAutospacing="1" w:after="100" w:afterAutospacing="1" w:line="240" w:lineRule="auto"/>
        <w:jc w:val="lowKashida"/>
        <w:outlineLvl w:val="2"/>
        <w:rPr>
          <w:rFonts w:ascii="Arial" w:eastAsia="Times New Roman" w:hAnsi="Arial" w:cs="Arial"/>
          <w:b/>
          <w:bCs/>
          <w:color w:val="333333"/>
          <w:sz w:val="52"/>
          <w:szCs w:val="52"/>
        </w:rPr>
      </w:pPr>
      <w:r w:rsidRPr="00956223">
        <w:rPr>
          <w:rFonts w:ascii="Arial" w:eastAsia="Times New Roman" w:hAnsi="Arial" w:cs="Arial"/>
          <w:b/>
          <w:bCs/>
          <w:color w:val="333333"/>
          <w:sz w:val="52"/>
          <w:szCs w:val="52"/>
          <w:rtl/>
        </w:rPr>
        <w:lastRenderedPageBreak/>
        <w:t>الأساليب التقليدية لتطوير المناهج</w:t>
      </w:r>
    </w:p>
    <w:p w:rsidR="00956223" w:rsidRPr="00956223" w:rsidRDefault="00956223" w:rsidP="00956223">
      <w:pPr>
        <w:numPr>
          <w:ilvl w:val="0"/>
          <w:numId w:val="3"/>
        </w:numPr>
        <w:shd w:val="clear" w:color="auto" w:fill="FFFFFF"/>
        <w:spacing w:before="100" w:beforeAutospacing="1" w:after="100" w:afterAutospacing="1" w:line="240" w:lineRule="auto"/>
        <w:jc w:val="lowKashida"/>
        <w:rPr>
          <w:rFonts w:ascii="Arial" w:eastAsia="Times New Roman" w:hAnsi="Arial" w:cs="Arial"/>
          <w:color w:val="333333"/>
          <w:sz w:val="52"/>
          <w:szCs w:val="52"/>
        </w:rPr>
      </w:pPr>
      <w:r w:rsidRPr="00956223">
        <w:rPr>
          <w:rFonts w:ascii="Arial" w:eastAsia="Times New Roman" w:hAnsi="Arial" w:cs="Arial"/>
          <w:color w:val="333333"/>
          <w:sz w:val="52"/>
          <w:szCs w:val="52"/>
          <w:rtl/>
        </w:rPr>
        <w:t>تطوير جزء أو أكثر من عناصر المنهج؛ مثل: تطوير أساليب التقويم، أو طرق التدريس، أو تنظيم المنهج من كونه منفصل المواد إلى مترابط أو مندمج المواد</w:t>
      </w:r>
      <w:r w:rsidRPr="00956223">
        <w:rPr>
          <w:rFonts w:ascii="Arial" w:eastAsia="Times New Roman" w:hAnsi="Arial" w:cs="Arial"/>
          <w:color w:val="333333"/>
          <w:sz w:val="52"/>
          <w:szCs w:val="52"/>
        </w:rPr>
        <w:t>.</w:t>
      </w:r>
    </w:p>
    <w:p w:rsidR="00956223" w:rsidRPr="00956223" w:rsidRDefault="00956223" w:rsidP="00956223">
      <w:pPr>
        <w:numPr>
          <w:ilvl w:val="0"/>
          <w:numId w:val="3"/>
        </w:numPr>
        <w:shd w:val="clear" w:color="auto" w:fill="FFFFFF"/>
        <w:spacing w:before="100" w:beforeAutospacing="1" w:after="100" w:afterAutospacing="1" w:line="240" w:lineRule="auto"/>
        <w:jc w:val="lowKashida"/>
        <w:rPr>
          <w:rFonts w:ascii="Arial" w:eastAsia="Times New Roman" w:hAnsi="Arial" w:cs="Arial"/>
          <w:color w:val="333333"/>
          <w:sz w:val="52"/>
          <w:szCs w:val="52"/>
        </w:rPr>
      </w:pPr>
      <w:r w:rsidRPr="00956223">
        <w:rPr>
          <w:rFonts w:ascii="Arial" w:eastAsia="Times New Roman" w:hAnsi="Arial" w:cs="Arial"/>
          <w:color w:val="333333"/>
          <w:sz w:val="52"/>
          <w:szCs w:val="52"/>
          <w:rtl/>
        </w:rPr>
        <w:t>الحذف والإضافة، ويكون ذلك من خلال حذف موضوع أو جزء منه، أو المادة بأكملها، واستبدالها بمعلومات جديدة، وذلك حسب ما يراه المسؤولين والمشرفين التربويين</w:t>
      </w:r>
      <w:r w:rsidRPr="00956223">
        <w:rPr>
          <w:rFonts w:ascii="Arial" w:eastAsia="Times New Roman" w:hAnsi="Arial" w:cs="Arial"/>
          <w:color w:val="333333"/>
          <w:sz w:val="52"/>
          <w:szCs w:val="52"/>
        </w:rPr>
        <w:t>.</w:t>
      </w:r>
    </w:p>
    <w:p w:rsidR="00956223" w:rsidRPr="00956223" w:rsidRDefault="00956223" w:rsidP="00956223">
      <w:pPr>
        <w:numPr>
          <w:ilvl w:val="0"/>
          <w:numId w:val="3"/>
        </w:numPr>
        <w:shd w:val="clear" w:color="auto" w:fill="FFFFFF"/>
        <w:spacing w:before="100" w:beforeAutospacing="1" w:after="100" w:afterAutospacing="1" w:line="240" w:lineRule="auto"/>
        <w:jc w:val="lowKashida"/>
        <w:rPr>
          <w:rFonts w:ascii="Arial" w:eastAsia="Times New Roman" w:hAnsi="Arial" w:cs="Arial"/>
          <w:color w:val="333333"/>
          <w:sz w:val="52"/>
          <w:szCs w:val="52"/>
        </w:rPr>
      </w:pPr>
      <w:r w:rsidRPr="00956223">
        <w:rPr>
          <w:rFonts w:ascii="Arial" w:eastAsia="Times New Roman" w:hAnsi="Arial" w:cs="Arial"/>
          <w:color w:val="333333"/>
          <w:sz w:val="52"/>
          <w:szCs w:val="52"/>
          <w:rtl/>
        </w:rPr>
        <w:t>استبدال بعض المعلومات أو الموضوعات بمواضيع مشابهة في المنهج، أو إعادة النظر في تلك المعلومات التي يحتويها المنهج، وتعديلها حسب ما تقتضيه المعطيات الحديثة</w:t>
      </w:r>
      <w:r w:rsidRPr="00956223">
        <w:rPr>
          <w:rFonts w:ascii="Arial" w:eastAsia="Times New Roman" w:hAnsi="Arial" w:cs="Arial"/>
          <w:color w:val="333333"/>
          <w:sz w:val="52"/>
          <w:szCs w:val="52"/>
        </w:rPr>
        <w:t>.</w:t>
      </w:r>
    </w:p>
    <w:p w:rsidR="00956223" w:rsidRPr="00956223" w:rsidRDefault="00956223" w:rsidP="00956223">
      <w:pPr>
        <w:numPr>
          <w:ilvl w:val="0"/>
          <w:numId w:val="3"/>
        </w:numPr>
        <w:shd w:val="clear" w:color="auto" w:fill="FFFFFF"/>
        <w:spacing w:before="100" w:beforeAutospacing="1" w:after="100" w:afterAutospacing="1" w:line="240" w:lineRule="auto"/>
        <w:jc w:val="lowKashida"/>
        <w:rPr>
          <w:rFonts w:ascii="Arial" w:eastAsia="Times New Roman" w:hAnsi="Arial" w:cs="Arial"/>
          <w:color w:val="333333"/>
          <w:sz w:val="52"/>
          <w:szCs w:val="52"/>
        </w:rPr>
      </w:pPr>
      <w:r w:rsidRPr="00956223">
        <w:rPr>
          <w:rFonts w:ascii="Arial" w:eastAsia="Times New Roman" w:hAnsi="Arial" w:cs="Arial"/>
          <w:color w:val="333333"/>
          <w:sz w:val="52"/>
          <w:szCs w:val="52"/>
          <w:rtl/>
        </w:rPr>
        <w:t>تنظيم المادة من حيث تقديم وتأخير بعض الموضوعات فيها، وذلك بسبب مجموعة من العوامل التعليميّة أو المنطقيّة أو السيكولوجيّة</w:t>
      </w:r>
      <w:r w:rsidRPr="00956223">
        <w:rPr>
          <w:rFonts w:ascii="Arial" w:eastAsia="Times New Roman" w:hAnsi="Arial" w:cs="Arial"/>
          <w:color w:val="333333"/>
          <w:sz w:val="52"/>
          <w:szCs w:val="52"/>
        </w:rPr>
        <w:t>.</w:t>
      </w:r>
    </w:p>
    <w:p w:rsidR="00956223" w:rsidRPr="00956223" w:rsidRDefault="00956223" w:rsidP="00956223">
      <w:pPr>
        <w:numPr>
          <w:ilvl w:val="0"/>
          <w:numId w:val="3"/>
        </w:numPr>
        <w:shd w:val="clear" w:color="auto" w:fill="FFFFFF"/>
        <w:spacing w:before="100" w:beforeAutospacing="1" w:after="100" w:afterAutospacing="1" w:line="240" w:lineRule="auto"/>
        <w:jc w:val="lowKashida"/>
        <w:rPr>
          <w:rFonts w:ascii="Arial" w:eastAsia="Times New Roman" w:hAnsi="Arial" w:cs="Arial"/>
          <w:color w:val="333333"/>
          <w:sz w:val="52"/>
          <w:szCs w:val="52"/>
        </w:rPr>
      </w:pPr>
      <w:r w:rsidRPr="00956223">
        <w:rPr>
          <w:rFonts w:ascii="Arial" w:eastAsia="Times New Roman" w:hAnsi="Arial" w:cs="Arial"/>
          <w:color w:val="333333"/>
          <w:sz w:val="52"/>
          <w:szCs w:val="52"/>
          <w:rtl/>
        </w:rPr>
        <w:t>التنقيح وإعادة الصياغة، وفي هذا الأسلوب يتم التخلص من الأخطاء الطباعيّة أو العلميّة، وإعادة النظر في العرض واللغة</w:t>
      </w:r>
      <w:r w:rsidRPr="00956223">
        <w:rPr>
          <w:rFonts w:ascii="Arial" w:eastAsia="Times New Roman" w:hAnsi="Arial" w:cs="Arial"/>
          <w:color w:val="333333"/>
          <w:sz w:val="52"/>
          <w:szCs w:val="52"/>
        </w:rPr>
        <w:t>.</w:t>
      </w:r>
    </w:p>
    <w:p w:rsidR="00956223" w:rsidRPr="00956223" w:rsidRDefault="00956223" w:rsidP="00956223">
      <w:pPr>
        <w:shd w:val="clear" w:color="auto" w:fill="FFFFFF"/>
        <w:spacing w:before="100" w:beforeAutospacing="1" w:after="100" w:afterAutospacing="1" w:line="240" w:lineRule="auto"/>
        <w:jc w:val="lowKashida"/>
        <w:rPr>
          <w:rFonts w:ascii="Arial" w:eastAsia="Times New Roman" w:hAnsi="Arial" w:cs="Arial"/>
          <w:color w:val="333333"/>
          <w:sz w:val="52"/>
          <w:szCs w:val="52"/>
        </w:rPr>
      </w:pPr>
    </w:p>
    <w:p w:rsidR="00956223" w:rsidRPr="00956223" w:rsidRDefault="00956223" w:rsidP="00956223">
      <w:pPr>
        <w:shd w:val="clear" w:color="auto" w:fill="FFFFFF"/>
        <w:spacing w:before="100" w:beforeAutospacing="1" w:after="100" w:afterAutospacing="1" w:line="240" w:lineRule="auto"/>
        <w:jc w:val="lowKashida"/>
        <w:outlineLvl w:val="2"/>
        <w:rPr>
          <w:rFonts w:ascii="Arial" w:eastAsia="Times New Roman" w:hAnsi="Arial" w:cs="Arial"/>
          <w:b/>
          <w:bCs/>
          <w:color w:val="333333"/>
          <w:sz w:val="52"/>
          <w:szCs w:val="52"/>
        </w:rPr>
      </w:pPr>
      <w:r w:rsidRPr="00956223">
        <w:rPr>
          <w:rFonts w:ascii="Arial" w:eastAsia="Times New Roman" w:hAnsi="Arial" w:cs="Arial"/>
          <w:b/>
          <w:bCs/>
          <w:color w:val="333333"/>
          <w:sz w:val="52"/>
          <w:szCs w:val="52"/>
          <w:rtl/>
        </w:rPr>
        <w:t>أسس تطوير المنهج الدراسي</w:t>
      </w:r>
    </w:p>
    <w:p w:rsidR="00956223" w:rsidRPr="00956223" w:rsidRDefault="00956223" w:rsidP="00956223">
      <w:pPr>
        <w:numPr>
          <w:ilvl w:val="0"/>
          <w:numId w:val="4"/>
        </w:numPr>
        <w:shd w:val="clear" w:color="auto" w:fill="FFFFFF"/>
        <w:spacing w:before="100" w:beforeAutospacing="1" w:after="100" w:afterAutospacing="1" w:line="240" w:lineRule="auto"/>
        <w:jc w:val="lowKashida"/>
        <w:rPr>
          <w:rFonts w:ascii="Arial" w:eastAsia="Times New Roman" w:hAnsi="Arial" w:cs="Arial"/>
          <w:color w:val="333333"/>
          <w:sz w:val="52"/>
          <w:szCs w:val="52"/>
        </w:rPr>
      </w:pPr>
      <w:r w:rsidRPr="00956223">
        <w:rPr>
          <w:rFonts w:ascii="Arial" w:eastAsia="Times New Roman" w:hAnsi="Arial" w:cs="Arial"/>
          <w:color w:val="333333"/>
          <w:sz w:val="52"/>
          <w:szCs w:val="52"/>
          <w:rtl/>
        </w:rPr>
        <w:lastRenderedPageBreak/>
        <w:t>أن يكون ذو روح تعاونيّة عند مشاركة المعنيين بهذه العمليّة سواء بشكلٍ مباشر أو غير مباشر</w:t>
      </w:r>
      <w:r w:rsidRPr="00956223">
        <w:rPr>
          <w:rFonts w:ascii="Arial" w:eastAsia="Times New Roman" w:hAnsi="Arial" w:cs="Arial"/>
          <w:color w:val="333333"/>
          <w:sz w:val="52"/>
          <w:szCs w:val="52"/>
        </w:rPr>
        <w:t>.</w:t>
      </w:r>
    </w:p>
    <w:p w:rsidR="00956223" w:rsidRPr="00956223" w:rsidRDefault="00956223" w:rsidP="00956223">
      <w:pPr>
        <w:numPr>
          <w:ilvl w:val="0"/>
          <w:numId w:val="4"/>
        </w:numPr>
        <w:shd w:val="clear" w:color="auto" w:fill="FFFFFF"/>
        <w:spacing w:before="100" w:beforeAutospacing="1" w:after="100" w:afterAutospacing="1" w:line="240" w:lineRule="auto"/>
        <w:jc w:val="lowKashida"/>
        <w:rPr>
          <w:rFonts w:ascii="Arial" w:eastAsia="Times New Roman" w:hAnsi="Arial" w:cs="Arial"/>
          <w:color w:val="333333"/>
          <w:sz w:val="52"/>
          <w:szCs w:val="52"/>
        </w:rPr>
      </w:pPr>
      <w:r w:rsidRPr="00956223">
        <w:rPr>
          <w:rFonts w:ascii="Arial" w:eastAsia="Times New Roman" w:hAnsi="Arial" w:cs="Arial"/>
          <w:color w:val="333333"/>
          <w:sz w:val="52"/>
          <w:szCs w:val="52"/>
          <w:rtl/>
        </w:rPr>
        <w:t>أن يعتمد التطوير على أهداف واضحة ومحددة يتم من خلالها تنميّة الفرد بشكلٍ كامل شامل ومتوازن بالدرجة التي تسمح بها قدراته، وبالتالي إشباع حاجته، وحل مشاكله وتحقيق أهدافه بما ينسجم مع مصلحة المجتمع وأهدافه</w:t>
      </w:r>
      <w:r w:rsidRPr="00956223">
        <w:rPr>
          <w:rFonts w:ascii="Arial" w:eastAsia="Times New Roman" w:hAnsi="Arial" w:cs="Arial"/>
          <w:color w:val="333333"/>
          <w:sz w:val="52"/>
          <w:szCs w:val="52"/>
        </w:rPr>
        <w:t>.</w:t>
      </w:r>
    </w:p>
    <w:p w:rsidR="00956223" w:rsidRPr="00956223" w:rsidRDefault="00956223" w:rsidP="00956223">
      <w:pPr>
        <w:numPr>
          <w:ilvl w:val="0"/>
          <w:numId w:val="4"/>
        </w:numPr>
        <w:shd w:val="clear" w:color="auto" w:fill="FFFFFF"/>
        <w:spacing w:before="100" w:beforeAutospacing="1" w:after="100" w:afterAutospacing="1" w:line="240" w:lineRule="auto"/>
        <w:jc w:val="lowKashida"/>
        <w:rPr>
          <w:rFonts w:ascii="Arial" w:eastAsia="Times New Roman" w:hAnsi="Arial" w:cs="Arial"/>
          <w:color w:val="333333"/>
          <w:sz w:val="52"/>
          <w:szCs w:val="52"/>
        </w:rPr>
      </w:pPr>
      <w:r w:rsidRPr="00956223">
        <w:rPr>
          <w:rFonts w:ascii="Arial" w:eastAsia="Times New Roman" w:hAnsi="Arial" w:cs="Arial"/>
          <w:color w:val="333333"/>
          <w:sz w:val="52"/>
          <w:szCs w:val="52"/>
          <w:rtl/>
        </w:rPr>
        <w:t>أن يكون التطوير منسجماً مع الاتجاهات التربوية الحديثة، بحيث يكون التعلم من خلال المشاركة والنشاط، واستخدام التكنولوجيا، وتحويل الاهتمام من الكميّة إلى الكيفيّة</w:t>
      </w:r>
      <w:r w:rsidRPr="00956223">
        <w:rPr>
          <w:rFonts w:ascii="Arial" w:eastAsia="Times New Roman" w:hAnsi="Arial" w:cs="Arial"/>
          <w:color w:val="333333"/>
          <w:sz w:val="52"/>
          <w:szCs w:val="52"/>
        </w:rPr>
        <w:t>.</w:t>
      </w:r>
    </w:p>
    <w:p w:rsidR="00956223" w:rsidRPr="00956223" w:rsidRDefault="00956223" w:rsidP="00956223">
      <w:pPr>
        <w:numPr>
          <w:ilvl w:val="0"/>
          <w:numId w:val="4"/>
        </w:numPr>
        <w:shd w:val="clear" w:color="auto" w:fill="FFFFFF"/>
        <w:spacing w:before="100" w:beforeAutospacing="1" w:after="100" w:afterAutospacing="1" w:line="240" w:lineRule="auto"/>
        <w:jc w:val="lowKashida"/>
        <w:rPr>
          <w:rFonts w:ascii="Arial" w:eastAsia="Times New Roman" w:hAnsi="Arial" w:cs="Arial"/>
          <w:color w:val="333333"/>
          <w:sz w:val="52"/>
          <w:szCs w:val="52"/>
        </w:rPr>
      </w:pPr>
      <w:r w:rsidRPr="00956223">
        <w:rPr>
          <w:rFonts w:ascii="Arial" w:eastAsia="Times New Roman" w:hAnsi="Arial" w:cs="Arial"/>
          <w:color w:val="333333"/>
          <w:sz w:val="52"/>
          <w:szCs w:val="52"/>
          <w:rtl/>
        </w:rPr>
        <w:t>أن يستند إلى فلسفة تربويّة نابعة من أهداف المجتمع وطموحاته وتصوراته، وأن يكون هناك رؤية واضحة في ذهن المطور لأهداف العمليّة التربويّة وغاياتها</w:t>
      </w:r>
      <w:r w:rsidRPr="00956223">
        <w:rPr>
          <w:rFonts w:ascii="Arial" w:eastAsia="Times New Roman" w:hAnsi="Arial" w:cs="Arial"/>
          <w:color w:val="333333"/>
          <w:sz w:val="52"/>
          <w:szCs w:val="52"/>
        </w:rPr>
        <w:t>.</w:t>
      </w:r>
    </w:p>
    <w:p w:rsidR="00BE4B58" w:rsidRPr="00956223" w:rsidRDefault="00956223" w:rsidP="00956223">
      <w:pPr>
        <w:jc w:val="lowKashida"/>
        <w:rPr>
          <w:rFonts w:hint="cs"/>
          <w:sz w:val="52"/>
          <w:szCs w:val="52"/>
          <w:lang w:bidi="ar-IQ"/>
        </w:rPr>
      </w:pPr>
    </w:p>
    <w:sectPr w:rsidR="00BE4B58" w:rsidRPr="00956223" w:rsidSect="0021654E">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673ED"/>
    <w:multiLevelType w:val="multilevel"/>
    <w:tmpl w:val="76C4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B945FF"/>
    <w:multiLevelType w:val="multilevel"/>
    <w:tmpl w:val="EFB6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5B064F"/>
    <w:multiLevelType w:val="multilevel"/>
    <w:tmpl w:val="7BF2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C700B4"/>
    <w:multiLevelType w:val="multilevel"/>
    <w:tmpl w:val="31DE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6223"/>
    <w:rsid w:val="0021654E"/>
    <w:rsid w:val="00316FDB"/>
    <w:rsid w:val="00950523"/>
    <w:rsid w:val="0095622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523"/>
    <w:pPr>
      <w:bidi/>
    </w:pPr>
  </w:style>
  <w:style w:type="paragraph" w:styleId="Heading2">
    <w:name w:val="heading 2"/>
    <w:basedOn w:val="Normal"/>
    <w:link w:val="Heading2Char"/>
    <w:uiPriority w:val="9"/>
    <w:qFormat/>
    <w:rsid w:val="00956223"/>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56223"/>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622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56223"/>
    <w:rPr>
      <w:rFonts w:ascii="Times New Roman" w:eastAsia="Times New Roman" w:hAnsi="Times New Roman" w:cs="Times New Roman"/>
      <w:b/>
      <w:bCs/>
      <w:sz w:val="27"/>
      <w:szCs w:val="27"/>
    </w:rPr>
  </w:style>
  <w:style w:type="character" w:customStyle="1" w:styleId="mw-headline">
    <w:name w:val="mw-headline"/>
    <w:basedOn w:val="DefaultParagraphFont"/>
    <w:rsid w:val="00956223"/>
  </w:style>
  <w:style w:type="paragraph" w:styleId="NormalWeb">
    <w:name w:val="Normal (Web)"/>
    <w:basedOn w:val="Normal"/>
    <w:uiPriority w:val="99"/>
    <w:semiHidden/>
    <w:unhideWhenUsed/>
    <w:rsid w:val="0095622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024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alatar</dc:creator>
  <cp:lastModifiedBy>ali alatar</cp:lastModifiedBy>
  <cp:revision>2</cp:revision>
  <dcterms:created xsi:type="dcterms:W3CDTF">2020-03-04T13:00:00Z</dcterms:created>
  <dcterms:modified xsi:type="dcterms:W3CDTF">2020-03-04T13:01:00Z</dcterms:modified>
</cp:coreProperties>
</file>