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D7" w:rsidRPr="00C569D7" w:rsidRDefault="00C569D7" w:rsidP="00C569D7">
      <w:pPr>
        <w:spacing w:after="0"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pict>
          <v:rect id="_x0000_i1025" style="width:0;height:3.75pt" o:hralign="center" o:hrstd="t" o:hr="t" fillcolor="#a0a0a0" stroked="f"/>
        </w:pict>
      </w:r>
    </w:p>
    <w:p w:rsidR="00C569D7" w:rsidRPr="00C569D7" w:rsidRDefault="00C569D7" w:rsidP="00C569D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90500" distR="190500" simplePos="0" relativeHeight="251658240" behindDoc="0" locked="0" layoutInCell="1" allowOverlap="0">
            <wp:simplePos x="0" y="0"/>
            <wp:positionH relativeFrom="column">
              <wp:posOffset>0</wp:posOffset>
            </wp:positionH>
            <wp:positionV relativeFrom="line">
              <wp:posOffset>0</wp:posOffset>
            </wp:positionV>
            <wp:extent cx="1257300" cy="790575"/>
            <wp:effectExtent l="19050" t="0" r="0" b="0"/>
            <wp:wrapSquare wrapText="bothSides"/>
            <wp:docPr id="2" name="Picture 2" descr="http://csep10.phys.utk.edu/astr161/lect/gifs/satur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ep10.phys.utk.edu/astr161/lect/gifs/saturn-small.gif"/>
                    <pic:cNvPicPr>
                      <a:picLocks noChangeAspect="1" noChangeArrowheads="1"/>
                    </pic:cNvPicPr>
                  </pic:nvPicPr>
                  <pic:blipFill>
                    <a:blip r:embed="rId4" cstate="print"/>
                    <a:srcRect/>
                    <a:stretch>
                      <a:fillRect/>
                    </a:stretch>
                  </pic:blipFill>
                  <pic:spPr bwMode="auto">
                    <a:xfrm>
                      <a:off x="0" y="0"/>
                      <a:ext cx="1257300" cy="790575"/>
                    </a:xfrm>
                    <a:prstGeom prst="rect">
                      <a:avLst/>
                    </a:prstGeom>
                    <a:noFill/>
                    <a:ln w="9525">
                      <a:noFill/>
                      <a:miter lim="800000"/>
                      <a:headEnd/>
                      <a:tailEnd/>
                    </a:ln>
                  </pic:spPr>
                </pic:pic>
              </a:graphicData>
            </a:graphic>
          </wp:anchor>
        </w:drawing>
      </w:r>
      <w:r w:rsidRPr="00C569D7">
        <w:rPr>
          <w:rFonts w:ascii="Times New Roman" w:eastAsia="Times New Roman" w:hAnsi="Times New Roman" w:cs="Times New Roman"/>
          <w:b/>
          <w:bCs/>
          <w:color w:val="000000"/>
          <w:sz w:val="48"/>
          <w:szCs w:val="48"/>
        </w:rPr>
        <w:t>The Earth's</w:t>
      </w:r>
      <w:r w:rsidRPr="00C569D7">
        <w:rPr>
          <w:rFonts w:ascii="Times New Roman" w:eastAsia="Times New Roman" w:hAnsi="Times New Roman" w:cs="Times New Roman"/>
          <w:b/>
          <w:bCs/>
          <w:color w:val="000000"/>
          <w:sz w:val="48"/>
          <w:szCs w:val="48"/>
        </w:rPr>
        <w:br/>
        <w:t>Atmosphere</w:t>
      </w:r>
      <w:r w:rsidRPr="00C569D7">
        <w:rPr>
          <w:rFonts w:ascii="Times New Roman" w:eastAsia="Times New Roman" w:hAnsi="Times New Roman" w:cs="Times New Roman"/>
          <w:b/>
          <w:bCs/>
          <w:color w:val="000000"/>
          <w:sz w:val="24"/>
          <w:szCs w:val="24"/>
        </w:rPr>
        <w:t xml:space="preserve"> </w:t>
      </w:r>
      <w:r w:rsidRPr="00C569D7">
        <w:rPr>
          <w:rFonts w:ascii="Times New Roman" w:eastAsia="Times New Roman" w:hAnsi="Times New Roman" w:cs="Times New Roman"/>
          <w:b/>
          <w:bCs/>
          <w:color w:val="000000"/>
          <w:sz w:val="24"/>
          <w:szCs w:val="24"/>
        </w:rPr>
        <w:br w:type="textWrapping" w:clear="all"/>
      </w:r>
    </w:p>
    <w:p w:rsidR="00C569D7" w:rsidRPr="00C569D7" w:rsidRDefault="00C569D7" w:rsidP="00C569D7">
      <w:pPr>
        <w:spacing w:after="0"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pict>
          <v:rect id="_x0000_i1026" style="width:0;height:2.25pt" o:hralign="center" o:hrstd="t" o:hr="t" fillcolor="#a0a0a0" stroked="f"/>
        </w:pict>
      </w:r>
    </w:p>
    <w:p w:rsidR="00C569D7" w:rsidRPr="00C569D7" w:rsidRDefault="00C569D7" w:rsidP="00C569D7">
      <w:pPr>
        <w:spacing w:before="100" w:beforeAutospacing="1" w:after="100" w:afterAutospacing="1"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t xml:space="preserve">The present atmosphere of the Earth is probably not its original atmosphere. Our current atmosphere is what chemists would call an </w:t>
      </w:r>
      <w:r w:rsidRPr="00C569D7">
        <w:rPr>
          <w:rFonts w:ascii="Times New Roman" w:eastAsia="Times New Roman" w:hAnsi="Times New Roman" w:cs="Times New Roman"/>
          <w:b/>
          <w:bCs/>
          <w:i/>
          <w:iCs/>
          <w:color w:val="000000"/>
          <w:sz w:val="24"/>
          <w:szCs w:val="24"/>
        </w:rPr>
        <w:t>oxidizing atmosphere</w:t>
      </w:r>
      <w:r w:rsidRPr="00C569D7">
        <w:rPr>
          <w:rFonts w:ascii="Times New Roman" w:eastAsia="Times New Roman" w:hAnsi="Times New Roman" w:cs="Times New Roman"/>
          <w:b/>
          <w:bCs/>
          <w:color w:val="000000"/>
          <w:sz w:val="24"/>
          <w:szCs w:val="24"/>
        </w:rPr>
        <w:t xml:space="preserve">, while the original atmosphere was what chemists would call a </w:t>
      </w:r>
      <w:r w:rsidRPr="00C569D7">
        <w:rPr>
          <w:rFonts w:ascii="Times New Roman" w:eastAsia="Times New Roman" w:hAnsi="Times New Roman" w:cs="Times New Roman"/>
          <w:b/>
          <w:bCs/>
          <w:i/>
          <w:iCs/>
          <w:color w:val="000000"/>
          <w:sz w:val="24"/>
          <w:szCs w:val="24"/>
        </w:rPr>
        <w:t>reducing atmosphere</w:t>
      </w:r>
      <w:r w:rsidRPr="00C569D7">
        <w:rPr>
          <w:rFonts w:ascii="Times New Roman" w:eastAsia="Times New Roman" w:hAnsi="Times New Roman" w:cs="Times New Roman"/>
          <w:b/>
          <w:bCs/>
          <w:color w:val="000000"/>
          <w:sz w:val="24"/>
          <w:szCs w:val="24"/>
        </w:rPr>
        <w:t xml:space="preserve">. In particular, it probably did not contain oxygen. </w:t>
      </w:r>
    </w:p>
    <w:p w:rsidR="00C569D7" w:rsidRPr="00C569D7" w:rsidRDefault="00C569D7" w:rsidP="00C569D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C569D7">
        <w:rPr>
          <w:rFonts w:ascii="Times New Roman" w:eastAsia="Times New Roman" w:hAnsi="Times New Roman" w:cs="Times New Roman"/>
          <w:b/>
          <w:bCs/>
          <w:color w:val="000000"/>
          <w:sz w:val="36"/>
          <w:szCs w:val="36"/>
        </w:rPr>
        <w:t>Composition of the Atmosphere</w:t>
      </w:r>
    </w:p>
    <w:p w:rsidR="00C569D7" w:rsidRPr="00C569D7" w:rsidRDefault="00C569D7" w:rsidP="00C569D7">
      <w:pPr>
        <w:spacing w:after="0"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t xml:space="preserve">The original atmosphere may have been similar to the composition of the solar nebula and close to the present composition of the Gas Giant planets, though this depends on the details of how the planets condensed from the solar nebula. That atmosphere was lost to </w:t>
      </w:r>
      <w:proofErr w:type="gramStart"/>
      <w:r w:rsidRPr="00C569D7">
        <w:rPr>
          <w:rFonts w:ascii="Times New Roman" w:eastAsia="Times New Roman" w:hAnsi="Times New Roman" w:cs="Times New Roman"/>
          <w:b/>
          <w:bCs/>
          <w:color w:val="000000"/>
          <w:sz w:val="24"/>
          <w:szCs w:val="24"/>
        </w:rPr>
        <w:t>space,</w:t>
      </w:r>
      <w:proofErr w:type="gramEnd"/>
      <w:r w:rsidRPr="00C569D7">
        <w:rPr>
          <w:rFonts w:ascii="Times New Roman" w:eastAsia="Times New Roman" w:hAnsi="Times New Roman" w:cs="Times New Roman"/>
          <w:b/>
          <w:bCs/>
          <w:color w:val="000000"/>
          <w:sz w:val="24"/>
          <w:szCs w:val="24"/>
        </w:rPr>
        <w:t xml:space="preserve"> and replaced by compounds </w:t>
      </w:r>
      <w:proofErr w:type="spellStart"/>
      <w:r w:rsidRPr="00C569D7">
        <w:rPr>
          <w:rFonts w:ascii="Times New Roman" w:eastAsia="Times New Roman" w:hAnsi="Times New Roman" w:cs="Times New Roman"/>
          <w:b/>
          <w:bCs/>
          <w:color w:val="000000"/>
          <w:sz w:val="24"/>
          <w:szCs w:val="24"/>
        </w:rPr>
        <w:t>outgassed</w:t>
      </w:r>
      <w:proofErr w:type="spellEnd"/>
      <w:r w:rsidRPr="00C569D7">
        <w:rPr>
          <w:rFonts w:ascii="Times New Roman" w:eastAsia="Times New Roman" w:hAnsi="Times New Roman" w:cs="Times New Roman"/>
          <w:b/>
          <w:bCs/>
          <w:color w:val="000000"/>
          <w:sz w:val="24"/>
          <w:szCs w:val="24"/>
        </w:rPr>
        <w:t xml:space="preserve"> from the crust or (in some more recent theories) much of the atmosphere may have come instead from the impacts of </w:t>
      </w:r>
      <w:hyperlink r:id="rId5" w:history="1">
        <w:r w:rsidRPr="00C569D7">
          <w:rPr>
            <w:rFonts w:ascii="Times New Roman" w:eastAsia="Times New Roman" w:hAnsi="Times New Roman" w:cs="Times New Roman"/>
            <w:b/>
            <w:bCs/>
            <w:color w:val="0000FF"/>
            <w:sz w:val="24"/>
            <w:szCs w:val="24"/>
            <w:u w:val="single"/>
          </w:rPr>
          <w:t>comets</w:t>
        </w:r>
      </w:hyperlink>
      <w:r w:rsidRPr="00C569D7">
        <w:rPr>
          <w:rFonts w:ascii="Times New Roman" w:eastAsia="Times New Roman" w:hAnsi="Times New Roman" w:cs="Times New Roman"/>
          <w:b/>
          <w:bCs/>
          <w:color w:val="000000"/>
          <w:sz w:val="24"/>
          <w:szCs w:val="24"/>
        </w:rPr>
        <w:t xml:space="preserve"> and other </w:t>
      </w:r>
      <w:proofErr w:type="spellStart"/>
      <w:r w:rsidRPr="00C569D7">
        <w:rPr>
          <w:rFonts w:ascii="Times New Roman" w:eastAsia="Times New Roman" w:hAnsi="Times New Roman" w:cs="Times New Roman"/>
          <w:b/>
          <w:bCs/>
          <w:color w:val="000000"/>
          <w:sz w:val="24"/>
          <w:szCs w:val="24"/>
        </w:rPr>
        <w:t>planetesimals</w:t>
      </w:r>
      <w:proofErr w:type="spellEnd"/>
      <w:r w:rsidRPr="00C569D7">
        <w:rPr>
          <w:rFonts w:ascii="Times New Roman" w:eastAsia="Times New Roman" w:hAnsi="Times New Roman" w:cs="Times New Roman"/>
          <w:b/>
          <w:bCs/>
          <w:color w:val="000000"/>
          <w:sz w:val="24"/>
          <w:szCs w:val="24"/>
        </w:rPr>
        <w:t xml:space="preserve"> rich in volatile materials. </w:t>
      </w:r>
    </w:p>
    <w:p w:rsidR="00C569D7" w:rsidRPr="00C569D7" w:rsidRDefault="00C569D7" w:rsidP="00C569D7">
      <w:pPr>
        <w:spacing w:before="100" w:beforeAutospacing="1" w:after="100" w:afterAutospacing="1"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t>The oxygen so characteristic of our atmosphere was almost all produced by plants (</w:t>
      </w:r>
      <w:proofErr w:type="spellStart"/>
      <w:r w:rsidRPr="00C569D7">
        <w:rPr>
          <w:rFonts w:ascii="Times New Roman" w:eastAsia="Times New Roman" w:hAnsi="Times New Roman" w:cs="Times New Roman"/>
          <w:b/>
          <w:bCs/>
          <w:color w:val="000000"/>
          <w:sz w:val="24"/>
          <w:szCs w:val="24"/>
        </w:rPr>
        <w:fldChar w:fldCharType="begin"/>
      </w:r>
      <w:r w:rsidRPr="00C569D7">
        <w:rPr>
          <w:rFonts w:ascii="Times New Roman" w:eastAsia="Times New Roman" w:hAnsi="Times New Roman" w:cs="Times New Roman"/>
          <w:b/>
          <w:bCs/>
          <w:color w:val="000000"/>
          <w:sz w:val="24"/>
          <w:szCs w:val="24"/>
        </w:rPr>
        <w:instrText xml:space="preserve"> HYPERLINK "javascript:locscrollmenu('http://www.wqa.org/WQIS/Glossary/cyanobacteria.html','atmosphere',550,500)" </w:instrText>
      </w:r>
      <w:r w:rsidRPr="00C569D7">
        <w:rPr>
          <w:rFonts w:ascii="Times New Roman" w:eastAsia="Times New Roman" w:hAnsi="Times New Roman" w:cs="Times New Roman"/>
          <w:b/>
          <w:bCs/>
          <w:color w:val="000000"/>
          <w:sz w:val="24"/>
          <w:szCs w:val="24"/>
        </w:rPr>
        <w:fldChar w:fldCharType="separate"/>
      </w:r>
      <w:r w:rsidRPr="00C569D7">
        <w:rPr>
          <w:rFonts w:ascii="Times New Roman" w:eastAsia="Times New Roman" w:hAnsi="Times New Roman" w:cs="Times New Roman"/>
          <w:b/>
          <w:bCs/>
          <w:color w:val="0000FF"/>
          <w:sz w:val="24"/>
          <w:szCs w:val="24"/>
          <w:u w:val="single"/>
        </w:rPr>
        <w:t>cyanobacteria</w:t>
      </w:r>
      <w:proofErr w:type="spellEnd"/>
      <w:r w:rsidRPr="00C569D7">
        <w:rPr>
          <w:rFonts w:ascii="Times New Roman" w:eastAsia="Times New Roman" w:hAnsi="Times New Roman" w:cs="Times New Roman"/>
          <w:b/>
          <w:bCs/>
          <w:color w:val="000000"/>
          <w:sz w:val="24"/>
          <w:szCs w:val="24"/>
        </w:rPr>
        <w:fldChar w:fldCharType="end"/>
      </w:r>
      <w:r w:rsidRPr="00C569D7">
        <w:rPr>
          <w:rFonts w:ascii="Times New Roman" w:eastAsia="Times New Roman" w:hAnsi="Times New Roman" w:cs="Times New Roman"/>
          <w:b/>
          <w:bCs/>
          <w:color w:val="000000"/>
          <w:sz w:val="24"/>
          <w:szCs w:val="24"/>
        </w:rPr>
        <w:t xml:space="preserve"> or, more colloquially, blue-green algae). Thus, the present composition of the atmosphere is 79% nitrogen, 20% oxygen, and 1% other gases. </w:t>
      </w:r>
      <w:bookmarkStart w:id="0" w:name="layers"/>
    </w:p>
    <w:p w:rsidR="00C569D7" w:rsidRPr="00C569D7" w:rsidRDefault="00C569D7" w:rsidP="00C569D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C569D7">
        <w:rPr>
          <w:rFonts w:ascii="Times New Roman" w:eastAsia="Times New Roman" w:hAnsi="Times New Roman" w:cs="Times New Roman"/>
          <w:b/>
          <w:bCs/>
          <w:color w:val="000000"/>
          <w:sz w:val="36"/>
          <w:szCs w:val="36"/>
        </w:rPr>
        <w:t>Layers of the Atmosphere</w:t>
      </w:r>
    </w:p>
    <w:bookmarkEnd w:id="0"/>
    <w:p w:rsidR="00C569D7" w:rsidRPr="00C569D7" w:rsidRDefault="00C569D7" w:rsidP="00C569D7">
      <w:pPr>
        <w:spacing w:after="0"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t xml:space="preserve">The atmosphere of the Earth may be divided into several distinct layers, as the following figure indicates. </w:t>
      </w:r>
    </w:p>
    <w:p w:rsidR="00C569D7" w:rsidRPr="00C569D7" w:rsidRDefault="00C569D7" w:rsidP="00C569D7">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569D7">
        <w:rPr>
          <w:rFonts w:ascii="Times New Roman" w:eastAsia="Times New Roman" w:hAnsi="Times New Roman" w:cs="Times New Roman"/>
          <w:b/>
          <w:bCs/>
          <w:color w:val="000000"/>
          <w:sz w:val="27"/>
          <w:szCs w:val="27"/>
        </w:rPr>
        <w:t>The Troposphere</w:t>
      </w:r>
    </w:p>
    <w:p w:rsidR="00C569D7" w:rsidRPr="00C569D7" w:rsidRDefault="00C569D7" w:rsidP="00C569D7">
      <w:pPr>
        <w:spacing w:after="0"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t xml:space="preserve">The </w:t>
      </w:r>
      <w:r w:rsidRPr="00C569D7">
        <w:rPr>
          <w:rFonts w:ascii="Times New Roman" w:eastAsia="Times New Roman" w:hAnsi="Times New Roman" w:cs="Times New Roman"/>
          <w:b/>
          <w:bCs/>
          <w:i/>
          <w:iCs/>
          <w:color w:val="000000"/>
          <w:sz w:val="24"/>
          <w:szCs w:val="24"/>
        </w:rPr>
        <w:t>troposphere</w:t>
      </w:r>
      <w:r w:rsidRPr="00C569D7">
        <w:rPr>
          <w:rFonts w:ascii="Times New Roman" w:eastAsia="Times New Roman" w:hAnsi="Times New Roman" w:cs="Times New Roman"/>
          <w:b/>
          <w:bCs/>
          <w:color w:val="000000"/>
          <w:sz w:val="24"/>
          <w:szCs w:val="24"/>
        </w:rPr>
        <w:t xml:space="preserve"> is where all weather takes place; it is the region of rising and falling packets of air. The air pressure at the top of the troposphere is only 10% of that at sea level (0.1 atmospheres). There is a thin buffer zone between the troposphere and the next layer called the </w:t>
      </w:r>
      <w:proofErr w:type="spellStart"/>
      <w:r w:rsidRPr="00C569D7">
        <w:rPr>
          <w:rFonts w:ascii="Times New Roman" w:eastAsia="Times New Roman" w:hAnsi="Times New Roman" w:cs="Times New Roman"/>
          <w:b/>
          <w:bCs/>
          <w:i/>
          <w:iCs/>
          <w:color w:val="000000"/>
          <w:sz w:val="24"/>
          <w:szCs w:val="24"/>
        </w:rPr>
        <w:t>tropopause</w:t>
      </w:r>
      <w:proofErr w:type="spellEnd"/>
      <w:r w:rsidRPr="00C569D7">
        <w:rPr>
          <w:rFonts w:ascii="Times New Roman" w:eastAsia="Times New Roman" w:hAnsi="Times New Roman" w:cs="Times New Roman"/>
          <w:b/>
          <w:bCs/>
          <w:color w:val="000000"/>
          <w:sz w:val="24"/>
          <w:szCs w:val="24"/>
        </w:rPr>
        <w:t xml:space="preserve">. </w:t>
      </w:r>
    </w:p>
    <w:p w:rsidR="00C569D7" w:rsidRPr="00C569D7" w:rsidRDefault="00C569D7" w:rsidP="00C569D7">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569D7">
        <w:rPr>
          <w:rFonts w:ascii="Times New Roman" w:eastAsia="Times New Roman" w:hAnsi="Times New Roman" w:cs="Times New Roman"/>
          <w:b/>
          <w:bCs/>
          <w:color w:val="000000"/>
          <w:sz w:val="27"/>
          <w:szCs w:val="27"/>
        </w:rPr>
        <w:t>The Stratosphere and Ozone Layer</w:t>
      </w:r>
    </w:p>
    <w:p w:rsidR="00C569D7" w:rsidRPr="00C569D7" w:rsidRDefault="00C569D7" w:rsidP="00C569D7">
      <w:pPr>
        <w:spacing w:after="0"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t xml:space="preserve">Above the troposphere is the </w:t>
      </w:r>
      <w:r w:rsidRPr="00C569D7">
        <w:rPr>
          <w:rFonts w:ascii="Times New Roman" w:eastAsia="Times New Roman" w:hAnsi="Times New Roman" w:cs="Times New Roman"/>
          <w:b/>
          <w:bCs/>
          <w:i/>
          <w:iCs/>
          <w:color w:val="000000"/>
          <w:sz w:val="24"/>
          <w:szCs w:val="24"/>
        </w:rPr>
        <w:t>stratosphere</w:t>
      </w:r>
      <w:r w:rsidRPr="00C569D7">
        <w:rPr>
          <w:rFonts w:ascii="Times New Roman" w:eastAsia="Times New Roman" w:hAnsi="Times New Roman" w:cs="Times New Roman"/>
          <w:b/>
          <w:bCs/>
          <w:color w:val="000000"/>
          <w:sz w:val="24"/>
          <w:szCs w:val="24"/>
        </w:rPr>
        <w:t xml:space="preserve">, where air flow is mostly horizontal. The thin </w:t>
      </w:r>
      <w:hyperlink r:id="rId6" w:history="1">
        <w:r w:rsidRPr="00C569D7">
          <w:rPr>
            <w:rFonts w:ascii="Times New Roman" w:eastAsia="Times New Roman" w:hAnsi="Times New Roman" w:cs="Times New Roman"/>
            <w:b/>
            <w:bCs/>
            <w:color w:val="0000FF"/>
            <w:sz w:val="24"/>
            <w:szCs w:val="24"/>
            <w:u w:val="single"/>
          </w:rPr>
          <w:t>ozone layer</w:t>
        </w:r>
      </w:hyperlink>
      <w:r w:rsidRPr="00C569D7">
        <w:rPr>
          <w:rFonts w:ascii="Times New Roman" w:eastAsia="Times New Roman" w:hAnsi="Times New Roman" w:cs="Times New Roman"/>
          <w:b/>
          <w:bCs/>
          <w:color w:val="000000"/>
          <w:sz w:val="24"/>
          <w:szCs w:val="24"/>
        </w:rPr>
        <w:t xml:space="preserve"> in the upper stratosphere has a high concentration of ozone, a particularly reactive form of oxygen. This layer is primarily responsible for absorbing the ultraviolet radiation from the Sun. The formation of this layer is a delicate matter, since only when oxygen is produced in the atmosphere can an ozone </w:t>
      </w:r>
      <w:r w:rsidRPr="00C569D7">
        <w:rPr>
          <w:rFonts w:ascii="Times New Roman" w:eastAsia="Times New Roman" w:hAnsi="Times New Roman" w:cs="Times New Roman"/>
          <w:b/>
          <w:bCs/>
          <w:color w:val="000000"/>
          <w:sz w:val="24"/>
          <w:szCs w:val="24"/>
        </w:rPr>
        <w:lastRenderedPageBreak/>
        <w:t xml:space="preserve">layer form and prevent an intense flux of ultraviolet radiation from reaching the surface, where it is quite hazardous to the evolution of life. There is considerable recent concern that manmade </w:t>
      </w:r>
      <w:proofErr w:type="spellStart"/>
      <w:r w:rsidRPr="00C569D7">
        <w:rPr>
          <w:rFonts w:ascii="Times New Roman" w:eastAsia="Times New Roman" w:hAnsi="Times New Roman" w:cs="Times New Roman"/>
          <w:b/>
          <w:bCs/>
          <w:color w:val="000000"/>
          <w:sz w:val="24"/>
          <w:szCs w:val="24"/>
        </w:rPr>
        <w:t>flourocarbon</w:t>
      </w:r>
      <w:proofErr w:type="spellEnd"/>
      <w:r w:rsidRPr="00C569D7">
        <w:rPr>
          <w:rFonts w:ascii="Times New Roman" w:eastAsia="Times New Roman" w:hAnsi="Times New Roman" w:cs="Times New Roman"/>
          <w:b/>
          <w:bCs/>
          <w:color w:val="000000"/>
          <w:sz w:val="24"/>
          <w:szCs w:val="24"/>
        </w:rPr>
        <w:t xml:space="preserve"> compounds may be depleting the ozone layer, with dire future consequences for life on the Earth. </w:t>
      </w:r>
    </w:p>
    <w:p w:rsidR="00C569D7" w:rsidRPr="00C569D7" w:rsidRDefault="00C569D7" w:rsidP="00C569D7">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569D7">
        <w:rPr>
          <w:rFonts w:ascii="Times New Roman" w:eastAsia="Times New Roman" w:hAnsi="Times New Roman" w:cs="Times New Roman"/>
          <w:b/>
          <w:bCs/>
          <w:color w:val="000000"/>
          <w:sz w:val="27"/>
          <w:szCs w:val="27"/>
        </w:rPr>
        <w:t>The Mesosphere and Ionosphere</w:t>
      </w:r>
    </w:p>
    <w:p w:rsidR="00C569D7" w:rsidRPr="00C569D7" w:rsidRDefault="00C569D7" w:rsidP="00C569D7">
      <w:pPr>
        <w:spacing w:after="0"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t xml:space="preserve">Above the stratosphere is the mesosphere and above that is the </w:t>
      </w:r>
      <w:hyperlink r:id="rId7" w:history="1">
        <w:r w:rsidRPr="00C569D7">
          <w:rPr>
            <w:rFonts w:ascii="Times New Roman" w:eastAsia="Times New Roman" w:hAnsi="Times New Roman" w:cs="Times New Roman"/>
            <w:b/>
            <w:bCs/>
            <w:color w:val="0000FF"/>
            <w:sz w:val="24"/>
            <w:szCs w:val="24"/>
            <w:u w:val="single"/>
          </w:rPr>
          <w:t>ionosphere</w:t>
        </w:r>
      </w:hyperlink>
      <w:r w:rsidRPr="00C569D7">
        <w:rPr>
          <w:rFonts w:ascii="Times New Roman" w:eastAsia="Times New Roman" w:hAnsi="Times New Roman" w:cs="Times New Roman"/>
          <w:b/>
          <w:bCs/>
          <w:color w:val="000000"/>
          <w:sz w:val="24"/>
          <w:szCs w:val="24"/>
        </w:rPr>
        <w:t xml:space="preserve"> (or </w:t>
      </w:r>
      <w:r w:rsidRPr="00C569D7">
        <w:rPr>
          <w:rFonts w:ascii="Times New Roman" w:eastAsia="Times New Roman" w:hAnsi="Times New Roman" w:cs="Times New Roman"/>
          <w:b/>
          <w:bCs/>
          <w:i/>
          <w:iCs/>
          <w:color w:val="000000"/>
          <w:sz w:val="24"/>
          <w:szCs w:val="24"/>
        </w:rPr>
        <w:t>thermosphere</w:t>
      </w:r>
      <w:r w:rsidRPr="00C569D7">
        <w:rPr>
          <w:rFonts w:ascii="Times New Roman" w:eastAsia="Times New Roman" w:hAnsi="Times New Roman" w:cs="Times New Roman"/>
          <w:b/>
          <w:bCs/>
          <w:color w:val="000000"/>
          <w:sz w:val="24"/>
          <w:szCs w:val="24"/>
        </w:rPr>
        <w:t xml:space="preserve">), where many atoms are ionized (have gained or lost electrons so they have a net electrical charge). The ionosphere is very thin, but it is where aurora </w:t>
      </w:r>
      <w:proofErr w:type="gramStart"/>
      <w:r w:rsidRPr="00C569D7">
        <w:rPr>
          <w:rFonts w:ascii="Times New Roman" w:eastAsia="Times New Roman" w:hAnsi="Times New Roman" w:cs="Times New Roman"/>
          <w:b/>
          <w:bCs/>
          <w:color w:val="000000"/>
          <w:sz w:val="24"/>
          <w:szCs w:val="24"/>
        </w:rPr>
        <w:t>take</w:t>
      </w:r>
      <w:proofErr w:type="gramEnd"/>
      <w:r w:rsidRPr="00C569D7">
        <w:rPr>
          <w:rFonts w:ascii="Times New Roman" w:eastAsia="Times New Roman" w:hAnsi="Times New Roman" w:cs="Times New Roman"/>
          <w:b/>
          <w:bCs/>
          <w:color w:val="000000"/>
          <w:sz w:val="24"/>
          <w:szCs w:val="24"/>
        </w:rPr>
        <w:t xml:space="preserve"> place, and is also responsible for absorbing the most energetic photons from the Sun, and for reflecting radio waves, thereby making long-distance radio communication possible. </w:t>
      </w:r>
    </w:p>
    <w:p w:rsidR="00C569D7" w:rsidRPr="00C569D7" w:rsidRDefault="00C569D7" w:rsidP="00C569D7">
      <w:pPr>
        <w:spacing w:before="100" w:beforeAutospacing="1" w:after="100" w:afterAutospacing="1" w:line="240" w:lineRule="auto"/>
        <w:rPr>
          <w:rFonts w:ascii="Times New Roman" w:eastAsia="Times New Roman" w:hAnsi="Times New Roman" w:cs="Times New Roman"/>
          <w:b/>
          <w:bCs/>
          <w:color w:val="000000"/>
          <w:sz w:val="24"/>
          <w:szCs w:val="24"/>
        </w:rPr>
      </w:pPr>
      <w:r w:rsidRPr="00C569D7">
        <w:rPr>
          <w:rFonts w:ascii="Times New Roman" w:eastAsia="Times New Roman" w:hAnsi="Times New Roman" w:cs="Times New Roman"/>
          <w:b/>
          <w:bCs/>
          <w:color w:val="000000"/>
          <w:sz w:val="24"/>
          <w:szCs w:val="24"/>
        </w:rPr>
        <w:t>The structure of the ionosphere is strongly influenced by the charged particle wind from the Sun (</w:t>
      </w:r>
      <w:hyperlink r:id="rId8" w:history="1">
        <w:r w:rsidRPr="00C569D7">
          <w:rPr>
            <w:rFonts w:ascii="Times New Roman" w:eastAsia="Times New Roman" w:hAnsi="Times New Roman" w:cs="Times New Roman"/>
            <w:b/>
            <w:bCs/>
            <w:color w:val="0000FF"/>
            <w:sz w:val="24"/>
            <w:szCs w:val="24"/>
            <w:u w:val="single"/>
          </w:rPr>
          <w:t>solar wind</w:t>
        </w:r>
      </w:hyperlink>
      <w:r w:rsidRPr="00C569D7">
        <w:rPr>
          <w:rFonts w:ascii="Times New Roman" w:eastAsia="Times New Roman" w:hAnsi="Times New Roman" w:cs="Times New Roman"/>
          <w:b/>
          <w:bCs/>
          <w:color w:val="000000"/>
          <w:sz w:val="24"/>
          <w:szCs w:val="24"/>
        </w:rPr>
        <w:t xml:space="preserve">), which is in turn governed by the level of </w:t>
      </w:r>
      <w:proofErr w:type="gramStart"/>
      <w:r w:rsidRPr="00C569D7">
        <w:rPr>
          <w:rFonts w:ascii="Times New Roman" w:eastAsia="Times New Roman" w:hAnsi="Times New Roman" w:cs="Times New Roman"/>
          <w:b/>
          <w:bCs/>
          <w:color w:val="000000"/>
          <w:sz w:val="24"/>
          <w:szCs w:val="24"/>
        </w:rPr>
        <w:t>Solar</w:t>
      </w:r>
      <w:proofErr w:type="gramEnd"/>
      <w:r w:rsidRPr="00C569D7">
        <w:rPr>
          <w:rFonts w:ascii="Times New Roman" w:eastAsia="Times New Roman" w:hAnsi="Times New Roman" w:cs="Times New Roman"/>
          <w:b/>
          <w:bCs/>
          <w:color w:val="000000"/>
          <w:sz w:val="24"/>
          <w:szCs w:val="24"/>
        </w:rPr>
        <w:t xml:space="preserve"> activity. One measure of the structure of the ionosphere is the free electron density, which is an indicator of the degree of ionization. Here are electron density </w:t>
      </w:r>
      <w:hyperlink r:id="rId9" w:history="1">
        <w:r w:rsidRPr="00C569D7">
          <w:rPr>
            <w:rFonts w:ascii="Times New Roman" w:eastAsia="Times New Roman" w:hAnsi="Times New Roman" w:cs="Times New Roman"/>
            <w:b/>
            <w:bCs/>
            <w:color w:val="0000FF"/>
            <w:sz w:val="24"/>
            <w:szCs w:val="24"/>
            <w:u w:val="single"/>
          </w:rPr>
          <w:t>contour maps</w:t>
        </w:r>
      </w:hyperlink>
      <w:r w:rsidRPr="00C569D7">
        <w:rPr>
          <w:rFonts w:ascii="Times New Roman" w:eastAsia="Times New Roman" w:hAnsi="Times New Roman" w:cs="Times New Roman"/>
          <w:b/>
          <w:bCs/>
          <w:color w:val="000000"/>
          <w:sz w:val="24"/>
          <w:szCs w:val="24"/>
        </w:rPr>
        <w:t xml:space="preserve"> of the ionosphere for months in 1957 to the present. Compare these simulations of the variation by month of the ionosphere for the year </w:t>
      </w:r>
      <w:hyperlink r:id="rId10" w:history="1">
        <w:r w:rsidRPr="00C569D7">
          <w:rPr>
            <w:rFonts w:ascii="Times New Roman" w:eastAsia="Times New Roman" w:hAnsi="Times New Roman" w:cs="Times New Roman"/>
            <w:b/>
            <w:bCs/>
            <w:color w:val="0000FF"/>
            <w:sz w:val="24"/>
            <w:szCs w:val="24"/>
            <w:u w:val="single"/>
          </w:rPr>
          <w:t>1990</w:t>
        </w:r>
      </w:hyperlink>
      <w:r w:rsidRPr="00C569D7">
        <w:rPr>
          <w:rFonts w:ascii="Times New Roman" w:eastAsia="Times New Roman" w:hAnsi="Times New Roman" w:cs="Times New Roman"/>
          <w:b/>
          <w:bCs/>
          <w:color w:val="000000"/>
          <w:sz w:val="24"/>
          <w:szCs w:val="24"/>
        </w:rPr>
        <w:t xml:space="preserve"> (a period of high solar activity with many sunspots) and </w:t>
      </w:r>
      <w:hyperlink r:id="rId11" w:history="1">
        <w:r w:rsidRPr="00C569D7">
          <w:rPr>
            <w:rFonts w:ascii="Times New Roman" w:eastAsia="Times New Roman" w:hAnsi="Times New Roman" w:cs="Times New Roman"/>
            <w:b/>
            <w:bCs/>
            <w:color w:val="0000FF"/>
            <w:sz w:val="24"/>
            <w:szCs w:val="24"/>
            <w:u w:val="single"/>
          </w:rPr>
          <w:t>1996</w:t>
        </w:r>
      </w:hyperlink>
      <w:r w:rsidRPr="00C569D7">
        <w:rPr>
          <w:rFonts w:ascii="Times New Roman" w:eastAsia="Times New Roman" w:hAnsi="Times New Roman" w:cs="Times New Roman"/>
          <w:b/>
          <w:bCs/>
          <w:color w:val="000000"/>
          <w:sz w:val="24"/>
          <w:szCs w:val="24"/>
        </w:rPr>
        <w:t xml:space="preserve"> (a period of low solar activity with few sunspots): </w:t>
      </w:r>
    </w:p>
    <w:p w:rsidR="00C569D7" w:rsidRPr="00C569D7" w:rsidRDefault="00C569D7" w:rsidP="00C569D7">
      <w:pPr>
        <w:spacing w:before="100" w:beforeAutospacing="1" w:after="100" w:afterAutospacing="1" w:line="240" w:lineRule="auto"/>
        <w:rPr>
          <w:rFonts w:ascii="Times New Roman" w:eastAsia="Times New Roman" w:hAnsi="Times New Roman" w:cs="Times New Roman"/>
          <w:color w:val="000000"/>
          <w:sz w:val="24"/>
          <w:szCs w:val="24"/>
        </w:rPr>
      </w:pPr>
      <w:r w:rsidRPr="00C569D7">
        <w:rPr>
          <w:rFonts w:ascii="Times New Roman" w:eastAsia="Times New Roman" w:hAnsi="Times New Roman" w:cs="Times New Roman"/>
          <w:b/>
          <w:bCs/>
          <w:color w:val="000000"/>
          <w:sz w:val="24"/>
          <w:szCs w:val="24"/>
        </w:rPr>
        <w:t xml:space="preserve">Notice the substantial differences in these two animations, corresponding to the strong influence of solar activity on the structure of the Earth's ionosphere. </w:t>
      </w:r>
    </w:p>
    <w:p w:rsidR="00C569D7" w:rsidRPr="00C569D7" w:rsidRDefault="00C569D7" w:rsidP="00C569D7">
      <w:pPr>
        <w:spacing w:after="0" w:line="240" w:lineRule="auto"/>
        <w:rPr>
          <w:rFonts w:ascii="Times New Roman" w:eastAsia="Times New Roman" w:hAnsi="Times New Roman" w:cs="Times New Roman"/>
          <w:color w:val="000000"/>
          <w:sz w:val="24"/>
          <w:szCs w:val="24"/>
        </w:rPr>
      </w:pPr>
      <w:r w:rsidRPr="00C569D7">
        <w:rPr>
          <w:rFonts w:ascii="Times New Roman" w:eastAsia="Times New Roman" w:hAnsi="Times New Roman" w:cs="Times New Roman"/>
          <w:color w:val="000000"/>
          <w:sz w:val="24"/>
          <w:szCs w:val="24"/>
        </w:rPr>
        <w:pict>
          <v:rect id="_x0000_i1027" style="width:0;height:2.25pt" o:hralign="center" o:hrstd="t" o:hr="t" fillcolor="#a0a0a0" stroked="f"/>
        </w:pict>
      </w:r>
    </w:p>
    <w:sectPr w:rsidR="00C569D7" w:rsidRPr="00C569D7" w:rsidSect="00B3541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9D7"/>
    <w:rsid w:val="0092602E"/>
    <w:rsid w:val="00B35412"/>
    <w:rsid w:val="00C569D7"/>
    <w:rsid w:val="00F006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12"/>
  </w:style>
  <w:style w:type="paragraph" w:styleId="Heading1">
    <w:name w:val="heading 1"/>
    <w:basedOn w:val="Normal"/>
    <w:next w:val="Normal"/>
    <w:link w:val="Heading1Char"/>
    <w:uiPriority w:val="9"/>
    <w:qFormat/>
    <w:rsid w:val="00C56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69D7"/>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C569D7"/>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9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69D7"/>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C569D7"/>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C569D7"/>
    <w:rPr>
      <w:color w:val="0000FF"/>
      <w:u w:val="single"/>
    </w:rPr>
  </w:style>
  <w:style w:type="paragraph" w:styleId="NormalWeb">
    <w:name w:val="Normal (Web)"/>
    <w:basedOn w:val="Normal"/>
    <w:uiPriority w:val="99"/>
    <w:unhideWhenUsed/>
    <w:rsid w:val="00C569D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C569D7"/>
    <w:rPr>
      <w:i/>
      <w:iCs/>
    </w:rPr>
  </w:style>
  <w:style w:type="paragraph" w:styleId="BalloonText">
    <w:name w:val="Balloon Text"/>
    <w:basedOn w:val="Normal"/>
    <w:link w:val="BalloonTextChar"/>
    <w:uiPriority w:val="99"/>
    <w:semiHidden/>
    <w:unhideWhenUsed/>
    <w:rsid w:val="00C56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4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ocscrollmenu('../../../astr162/lect/sun/wind.html','atmosphere',650,45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ocscrollmenu('http://julius.ngdc.noaa.gov/stp/IONO/ionointro.html','atmosphere',650,45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ocscrollmenu('http://www.epa.gov/docs/ozone/science/sc_fact.html','atmosphere',650,450)" TargetMode="External"/><Relationship Id="rId11" Type="http://schemas.openxmlformats.org/officeDocument/2006/relationships/hyperlink" Target="javascript:launch('http://www.ngdc.noaa.gov:8080/GOIN/IONO/CONTOUR/fof2_010.anim.gif','gif2',315,240)" TargetMode="External"/><Relationship Id="rId5" Type="http://schemas.openxmlformats.org/officeDocument/2006/relationships/hyperlink" Target="javascript:locscrollmenu('../comets/smallcomets.html','atmosphere',650,450)" TargetMode="External"/><Relationship Id="rId10" Type="http://schemas.openxmlformats.org/officeDocument/2006/relationships/hyperlink" Target="javascript:launch('http://www.ngdc.noaa.gov:8080/GOIN/IONO/CONTOUR/fof2_150.anim.gif','gif1',315,240)" TargetMode="External"/><Relationship Id="rId4" Type="http://schemas.openxmlformats.org/officeDocument/2006/relationships/image" Target="media/image1.gif"/><Relationship Id="rId9" Type="http://schemas.openxmlformats.org/officeDocument/2006/relationships/hyperlink" Target="javascript:locscrollmenu('http://www.ngdc.noaa.gov:8080/GOIN/IONO/ionocontour_90.html','atmosphere',700,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3723</Characters>
  <Application>Microsoft Office Word</Application>
  <DocSecurity>0</DocSecurity>
  <Lines>31</Lines>
  <Paragraphs>8</Paragraphs>
  <ScaleCrop>false</ScaleCrop>
  <Company>By DR.Ahmed Saker 2o1O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koki</cp:lastModifiedBy>
  <cp:revision>1</cp:revision>
  <dcterms:created xsi:type="dcterms:W3CDTF">2015-11-15T21:24:00Z</dcterms:created>
  <dcterms:modified xsi:type="dcterms:W3CDTF">2015-11-15T21:30:00Z</dcterms:modified>
</cp:coreProperties>
</file>