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51" w:rsidRPr="009B5A3F" w:rsidRDefault="00B86A51" w:rsidP="00B86A51">
      <w:pPr>
        <w:jc w:val="lowKashida"/>
        <w:outlineLvl w:val="0"/>
        <w:rPr>
          <w:rFonts w:cs="Monotype Koufi" w:hint="cs"/>
          <w:b/>
          <w:bCs/>
          <w:color w:val="000000"/>
          <w:sz w:val="30"/>
          <w:szCs w:val="30"/>
          <w:rtl/>
        </w:rPr>
      </w:pPr>
      <w:r w:rsidRPr="009B5A3F">
        <w:rPr>
          <w:rFonts w:cs="Simplified Arabic" w:hint="cs"/>
          <w:b/>
          <w:bCs/>
          <w:color w:val="000000"/>
          <w:sz w:val="30"/>
          <w:szCs w:val="30"/>
          <w:rtl/>
        </w:rPr>
        <w:t xml:space="preserve">ـ </w:t>
      </w:r>
      <w:r w:rsidRPr="009B5A3F">
        <w:rPr>
          <w:rFonts w:cs="Monotype Koufi" w:hint="cs"/>
          <w:b/>
          <w:bCs/>
          <w:color w:val="000000"/>
          <w:sz w:val="30"/>
          <w:szCs w:val="30"/>
          <w:rtl/>
        </w:rPr>
        <w:t>الإدغام:</w:t>
      </w:r>
    </w:p>
    <w:p w:rsidR="00B86A51" w:rsidRPr="009B5A3F" w:rsidRDefault="00B86A51" w:rsidP="00B86A51">
      <w:pPr>
        <w:jc w:val="lowKashida"/>
        <w:rPr>
          <w:rFonts w:cs="Simplified Arabic" w:hint="cs"/>
          <w:color w:val="000000"/>
          <w:sz w:val="32"/>
          <w:szCs w:val="32"/>
          <w:rtl/>
        </w:rPr>
      </w:pPr>
      <w:r w:rsidRPr="009B5A3F">
        <w:rPr>
          <w:rFonts w:cs="Simplified Arabic" w:hint="cs"/>
          <w:color w:val="000000"/>
          <w:sz w:val="32"/>
          <w:szCs w:val="32"/>
          <w:rtl/>
        </w:rPr>
        <w:tab/>
        <w:t>الإدغام لغةً: "ادخال الشيء في الشيء"</w:t>
      </w:r>
      <w:r w:rsidRPr="009B5A3F">
        <w:rPr>
          <w:rStyle w:val="a4"/>
          <w:rFonts w:cs="Simplified Arabic"/>
          <w:color w:val="000000"/>
          <w:sz w:val="32"/>
          <w:szCs w:val="32"/>
          <w:rtl/>
        </w:rPr>
        <w:t>(</w:t>
      </w:r>
      <w:r w:rsidRPr="009B5A3F">
        <w:rPr>
          <w:rStyle w:val="a4"/>
          <w:rFonts w:cs="Simplified Arabic"/>
          <w:color w:val="000000"/>
          <w:sz w:val="32"/>
          <w:szCs w:val="32"/>
          <w:rtl/>
        </w:rPr>
        <w:footnoteReference w:id="1"/>
      </w:r>
      <w:r w:rsidRPr="009B5A3F">
        <w:rPr>
          <w:rStyle w:val="a4"/>
          <w:rFonts w:cs="Simplified Arabic"/>
          <w:color w:val="000000"/>
          <w:sz w:val="32"/>
          <w:szCs w:val="32"/>
          <w:rtl/>
        </w:rPr>
        <w:t>)</w:t>
      </w:r>
      <w:r w:rsidRPr="009B5A3F">
        <w:rPr>
          <w:rFonts w:cs="Simplified Arabic" w:hint="cs"/>
          <w:color w:val="000000"/>
          <w:sz w:val="32"/>
          <w:szCs w:val="32"/>
          <w:rtl/>
        </w:rPr>
        <w:t>، ومنه يقال: أدغمت الثياب في الوعاء، إذا أدخلتها.</w:t>
      </w:r>
    </w:p>
    <w:p w:rsidR="00B86A51" w:rsidRPr="009B5A3F" w:rsidRDefault="00B86A51" w:rsidP="00B86A51">
      <w:pPr>
        <w:jc w:val="lowKashida"/>
        <w:rPr>
          <w:rFonts w:cs="Simplified Arabic" w:hint="cs"/>
          <w:color w:val="000000"/>
          <w:sz w:val="32"/>
          <w:szCs w:val="32"/>
          <w:rtl/>
        </w:rPr>
      </w:pPr>
      <w:r w:rsidRPr="009B5A3F">
        <w:rPr>
          <w:rFonts w:cs="Simplified Arabic" w:hint="cs"/>
          <w:color w:val="000000"/>
          <w:sz w:val="32"/>
          <w:szCs w:val="32"/>
          <w:rtl/>
        </w:rPr>
        <w:tab/>
      </w:r>
      <w:proofErr w:type="spellStart"/>
      <w:r w:rsidRPr="009B5A3F">
        <w:rPr>
          <w:rFonts w:cs="Simplified Arabic" w:hint="cs"/>
          <w:color w:val="000000"/>
          <w:sz w:val="32"/>
          <w:szCs w:val="32"/>
          <w:rtl/>
        </w:rPr>
        <w:t>وإصطلاحاً</w:t>
      </w:r>
      <w:proofErr w:type="spellEnd"/>
      <w:r w:rsidRPr="009B5A3F">
        <w:rPr>
          <w:rFonts w:cs="Simplified Arabic" w:hint="cs"/>
          <w:color w:val="000000"/>
          <w:sz w:val="32"/>
          <w:szCs w:val="32"/>
          <w:rtl/>
        </w:rPr>
        <w:t>: "هو ان تصل حرفاً ساكناً بحرف متحرك مثله أو مقاربة بحيث يصيران حرفاً واحداً مشدداً من جنس الثاني"</w:t>
      </w:r>
      <w:r w:rsidRPr="009B5A3F">
        <w:rPr>
          <w:rStyle w:val="a4"/>
          <w:rFonts w:cs="Simplified Arabic"/>
          <w:color w:val="000000"/>
          <w:sz w:val="32"/>
          <w:szCs w:val="32"/>
          <w:rtl/>
        </w:rPr>
        <w:t>(</w:t>
      </w:r>
      <w:r w:rsidRPr="009B5A3F">
        <w:rPr>
          <w:rStyle w:val="a4"/>
          <w:rFonts w:cs="Simplified Arabic"/>
          <w:color w:val="000000"/>
          <w:sz w:val="32"/>
          <w:szCs w:val="32"/>
          <w:rtl/>
        </w:rPr>
        <w:footnoteReference w:id="2"/>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jc w:val="lowKashida"/>
        <w:rPr>
          <w:rFonts w:cs="Simplified Arabic" w:hint="cs"/>
          <w:color w:val="000000"/>
          <w:sz w:val="32"/>
          <w:szCs w:val="32"/>
          <w:rtl/>
        </w:rPr>
      </w:pPr>
      <w:r w:rsidRPr="009B5A3F">
        <w:rPr>
          <w:rFonts w:cs="Simplified Arabic" w:hint="cs"/>
          <w:color w:val="000000"/>
          <w:sz w:val="32"/>
          <w:szCs w:val="32"/>
          <w:rtl/>
        </w:rPr>
        <w:tab/>
        <w:t xml:space="preserve">وحروف الإدغام </w:t>
      </w:r>
      <w:proofErr w:type="gramStart"/>
      <w:r w:rsidRPr="009B5A3F">
        <w:rPr>
          <w:rFonts w:cs="Simplified Arabic" w:hint="cs"/>
          <w:color w:val="000000"/>
          <w:sz w:val="32"/>
          <w:szCs w:val="32"/>
          <w:rtl/>
        </w:rPr>
        <w:t>ستة</w:t>
      </w:r>
      <w:proofErr w:type="gramEnd"/>
      <w:r w:rsidRPr="009B5A3F">
        <w:rPr>
          <w:rFonts w:cs="Simplified Arabic" w:hint="cs"/>
          <w:color w:val="000000"/>
          <w:sz w:val="32"/>
          <w:szCs w:val="32"/>
          <w:rtl/>
        </w:rPr>
        <w:t xml:space="preserve"> تجمعها كلمة (يرملون).</w:t>
      </w:r>
    </w:p>
    <w:p w:rsidR="00B86A51" w:rsidRPr="001468EC" w:rsidRDefault="00B86A51" w:rsidP="00B86A51">
      <w:pPr>
        <w:jc w:val="lowKashida"/>
        <w:rPr>
          <w:rFonts w:cs="Simplified Arabic" w:hint="cs"/>
          <w:b/>
          <w:bCs/>
          <w:color w:val="000000"/>
          <w:sz w:val="30"/>
          <w:szCs w:val="30"/>
          <w:rtl/>
        </w:rPr>
      </w:pPr>
      <w:proofErr w:type="gramStart"/>
      <w:r w:rsidRPr="001468EC">
        <w:rPr>
          <w:rFonts w:cs="Simplified Arabic" w:hint="cs"/>
          <w:b/>
          <w:bCs/>
          <w:color w:val="000000"/>
          <w:sz w:val="30"/>
          <w:szCs w:val="30"/>
          <w:rtl/>
        </w:rPr>
        <w:t>أقسام</w:t>
      </w:r>
      <w:proofErr w:type="gramEnd"/>
      <w:r w:rsidRPr="001468EC">
        <w:rPr>
          <w:rFonts w:cs="Simplified Arabic" w:hint="cs"/>
          <w:b/>
          <w:bCs/>
          <w:color w:val="000000"/>
          <w:sz w:val="30"/>
          <w:szCs w:val="30"/>
          <w:rtl/>
        </w:rPr>
        <w:t xml:space="preserve"> الإدغام:</w:t>
      </w:r>
    </w:p>
    <w:p w:rsidR="00B86A51" w:rsidRPr="009B5A3F" w:rsidRDefault="00B86A51" w:rsidP="00B86A51">
      <w:pPr>
        <w:ind w:left="720" w:hanging="720"/>
        <w:jc w:val="lowKashida"/>
        <w:rPr>
          <w:rFonts w:cs="Simplified Arabic" w:hint="cs"/>
          <w:color w:val="000000"/>
          <w:sz w:val="32"/>
          <w:szCs w:val="32"/>
          <w:rtl/>
        </w:rPr>
      </w:pPr>
      <w:r w:rsidRPr="009B5A3F">
        <w:rPr>
          <w:rFonts w:cs="Simplified Arabic" w:hint="cs"/>
          <w:color w:val="000000"/>
          <w:sz w:val="32"/>
          <w:szCs w:val="32"/>
          <w:rtl/>
        </w:rPr>
        <w:t>1ـ</w:t>
      </w:r>
      <w:r w:rsidRPr="009B5A3F">
        <w:rPr>
          <w:rFonts w:cs="Simplified Arabic" w:hint="cs"/>
          <w:color w:val="000000"/>
          <w:sz w:val="32"/>
          <w:szCs w:val="32"/>
          <w:rtl/>
        </w:rPr>
        <w:tab/>
        <w:t>إدغام ناقص</w:t>
      </w:r>
      <w:r w:rsidRPr="009B5A3F">
        <w:rPr>
          <w:rStyle w:val="a4"/>
          <w:rFonts w:cs="Simplified Arabic"/>
          <w:color w:val="000000"/>
          <w:sz w:val="32"/>
          <w:szCs w:val="32"/>
          <w:rtl/>
        </w:rPr>
        <w:t>(</w:t>
      </w:r>
      <w:r w:rsidRPr="009B5A3F">
        <w:rPr>
          <w:rStyle w:val="a4"/>
          <w:rFonts w:cs="Simplified Arabic"/>
          <w:color w:val="000000"/>
          <w:sz w:val="32"/>
          <w:szCs w:val="32"/>
          <w:rtl/>
        </w:rPr>
        <w:footnoteReference w:id="3"/>
      </w:r>
      <w:r w:rsidRPr="009B5A3F">
        <w:rPr>
          <w:rStyle w:val="a4"/>
          <w:rFonts w:cs="Simplified Arabic"/>
          <w:color w:val="000000"/>
          <w:sz w:val="32"/>
          <w:szCs w:val="32"/>
          <w:rtl/>
        </w:rPr>
        <w:t>)</w:t>
      </w:r>
      <w:r w:rsidRPr="009B5A3F">
        <w:rPr>
          <w:rFonts w:cs="Simplified Arabic" w:hint="cs"/>
          <w:color w:val="000000"/>
          <w:sz w:val="32"/>
          <w:szCs w:val="32"/>
          <w:rtl/>
        </w:rPr>
        <w:t>: (ادغام بغنه) وحروفه (</w:t>
      </w:r>
      <w:r w:rsidRPr="00701CA9">
        <w:rPr>
          <w:rFonts w:cs="Simplified Arabic" w:hint="cs"/>
          <w:b/>
          <w:bCs/>
          <w:color w:val="000000"/>
          <w:sz w:val="32"/>
          <w:szCs w:val="32"/>
          <w:rtl/>
        </w:rPr>
        <w:t>ي، ن، م، و</w:t>
      </w:r>
      <w:r w:rsidRPr="009B5A3F">
        <w:rPr>
          <w:rFonts w:cs="Simplified Arabic" w:hint="cs"/>
          <w:color w:val="000000"/>
          <w:sz w:val="32"/>
          <w:szCs w:val="32"/>
          <w:rtl/>
        </w:rPr>
        <w:t>) وتجمعها كلمة (ينمو) ويتحقق في كلمتين عند التقاء النون الساكنة والتنوين.</w:t>
      </w:r>
    </w:p>
    <w:p w:rsidR="00B86A51" w:rsidRPr="009B5A3F" w:rsidRDefault="00B86A51" w:rsidP="00B86A51">
      <w:pPr>
        <w:ind w:left="720" w:hanging="720"/>
        <w:jc w:val="lowKashida"/>
        <w:rPr>
          <w:rFonts w:cs="Simplified Arabic" w:hint="cs"/>
          <w:color w:val="000000"/>
          <w:sz w:val="32"/>
          <w:szCs w:val="32"/>
          <w:rtl/>
        </w:rPr>
      </w:pPr>
      <w:r w:rsidRPr="009B5A3F">
        <w:rPr>
          <w:rFonts w:cs="Simplified Arabic" w:hint="cs"/>
          <w:color w:val="000000"/>
          <w:sz w:val="32"/>
          <w:szCs w:val="32"/>
          <w:rtl/>
        </w:rPr>
        <w:t>2ـ</w:t>
      </w:r>
      <w:r w:rsidRPr="009B5A3F">
        <w:rPr>
          <w:rFonts w:cs="Simplified Arabic" w:hint="cs"/>
          <w:color w:val="000000"/>
          <w:sz w:val="32"/>
          <w:szCs w:val="32"/>
          <w:rtl/>
        </w:rPr>
        <w:tab/>
        <w:t xml:space="preserve">إدغام </w:t>
      </w:r>
      <w:proofErr w:type="gramStart"/>
      <w:r w:rsidRPr="009B5A3F">
        <w:rPr>
          <w:rFonts w:cs="Simplified Arabic" w:hint="cs"/>
          <w:color w:val="000000"/>
          <w:sz w:val="32"/>
          <w:szCs w:val="32"/>
          <w:rtl/>
        </w:rPr>
        <w:t>كامل</w:t>
      </w:r>
      <w:r w:rsidRPr="009B5A3F">
        <w:rPr>
          <w:rStyle w:val="a4"/>
          <w:rFonts w:cs="Simplified Arabic"/>
          <w:color w:val="000000"/>
          <w:sz w:val="32"/>
          <w:szCs w:val="32"/>
          <w:rtl/>
        </w:rPr>
        <w:t>(</w:t>
      </w:r>
      <w:r w:rsidRPr="009B5A3F">
        <w:rPr>
          <w:rStyle w:val="a4"/>
          <w:rFonts w:cs="Simplified Arabic"/>
          <w:color w:val="000000"/>
          <w:sz w:val="32"/>
          <w:szCs w:val="32"/>
          <w:rtl/>
        </w:rPr>
        <w:footnoteReference w:id="4"/>
      </w:r>
      <w:r w:rsidRPr="009B5A3F">
        <w:rPr>
          <w:rStyle w:val="a4"/>
          <w:rFonts w:cs="Simplified Arabic"/>
          <w:color w:val="000000"/>
          <w:sz w:val="32"/>
          <w:szCs w:val="32"/>
          <w:rtl/>
        </w:rPr>
        <w:t>)</w:t>
      </w:r>
      <w:r w:rsidRPr="009B5A3F">
        <w:rPr>
          <w:rFonts w:cs="Simplified Arabic" w:hint="cs"/>
          <w:color w:val="000000"/>
          <w:sz w:val="32"/>
          <w:szCs w:val="32"/>
          <w:rtl/>
        </w:rPr>
        <w:t>:</w:t>
      </w:r>
      <w:proofErr w:type="gramEnd"/>
      <w:r w:rsidRPr="009B5A3F">
        <w:rPr>
          <w:rFonts w:cs="Simplified Arabic" w:hint="cs"/>
          <w:color w:val="000000"/>
          <w:sz w:val="32"/>
          <w:szCs w:val="32"/>
          <w:rtl/>
        </w:rPr>
        <w:t xml:space="preserve"> (إدغام بلا غنة) وحرفاه (</w:t>
      </w:r>
      <w:r w:rsidRPr="00701CA9">
        <w:rPr>
          <w:rFonts w:cs="Simplified Arabic" w:hint="cs"/>
          <w:b/>
          <w:bCs/>
          <w:color w:val="000000"/>
          <w:sz w:val="32"/>
          <w:szCs w:val="32"/>
          <w:rtl/>
        </w:rPr>
        <w:t>ل، ر</w:t>
      </w:r>
      <w:r w:rsidRPr="009B5A3F">
        <w:rPr>
          <w:rFonts w:cs="Simplified Arabic" w:hint="cs"/>
          <w:color w:val="000000"/>
          <w:sz w:val="32"/>
          <w:szCs w:val="32"/>
          <w:rtl/>
        </w:rPr>
        <w:t>) ويتحقق في كلمتين عند النون الساكنة والتنوين.</w:t>
      </w:r>
    </w:p>
    <w:p w:rsidR="00B86A51" w:rsidRPr="009B5A3F" w:rsidRDefault="00B86A51" w:rsidP="00B86A51">
      <w:pPr>
        <w:ind w:left="26"/>
        <w:jc w:val="lowKashida"/>
        <w:rPr>
          <w:rFonts w:cs="Simplified Arabic" w:hint="cs"/>
          <w:color w:val="000000"/>
          <w:sz w:val="32"/>
          <w:szCs w:val="32"/>
          <w:rtl/>
        </w:rPr>
      </w:pPr>
      <w:r w:rsidRPr="009B5A3F">
        <w:rPr>
          <w:rFonts w:cs="Simplified Arabic"/>
          <w:color w:val="000000"/>
          <w:sz w:val="32"/>
          <w:szCs w:val="32"/>
          <w:rtl/>
        </w:rPr>
        <w:tab/>
      </w:r>
      <w:r w:rsidRPr="009B5A3F">
        <w:rPr>
          <w:rFonts w:cs="Simplified Arabic" w:hint="cs"/>
          <w:color w:val="000000"/>
          <w:sz w:val="32"/>
          <w:szCs w:val="32"/>
          <w:rtl/>
        </w:rPr>
        <w:t>وتذهب الغنة عند ادغام النون الساكنة والتنوين في اللام والراء للمبالغة في التخفيف، وسبب ذلك قلبهما حرفاً ليس فيه غنه، ولا شبيه بما فيه غنة</w:t>
      </w:r>
      <w:r w:rsidRPr="009B5A3F">
        <w:rPr>
          <w:rStyle w:val="a4"/>
          <w:rFonts w:cs="Simplified Arabic"/>
          <w:color w:val="000000"/>
          <w:sz w:val="32"/>
          <w:szCs w:val="32"/>
          <w:rtl/>
        </w:rPr>
        <w:t>(</w:t>
      </w:r>
      <w:r w:rsidRPr="009B5A3F">
        <w:rPr>
          <w:rStyle w:val="a4"/>
          <w:rFonts w:cs="Simplified Arabic"/>
          <w:color w:val="000000"/>
          <w:sz w:val="32"/>
          <w:szCs w:val="32"/>
          <w:rtl/>
        </w:rPr>
        <w:footnoteReference w:id="5"/>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Default="00B86A51" w:rsidP="00B86A51">
      <w:pPr>
        <w:ind w:left="26"/>
        <w:jc w:val="lowKashida"/>
        <w:rPr>
          <w:rFonts w:cs="Monotype Koufi" w:hint="cs"/>
          <w:color w:val="000000"/>
          <w:sz w:val="30"/>
          <w:szCs w:val="30"/>
          <w:rtl/>
        </w:rPr>
      </w:pPr>
    </w:p>
    <w:p w:rsidR="00B86A51" w:rsidRDefault="00B86A51" w:rsidP="00B86A51">
      <w:pPr>
        <w:ind w:left="26"/>
        <w:jc w:val="lowKashida"/>
        <w:rPr>
          <w:rFonts w:cs="Monotype Koufi" w:hint="cs"/>
          <w:color w:val="000000"/>
          <w:sz w:val="30"/>
          <w:szCs w:val="30"/>
          <w:rtl/>
        </w:rPr>
      </w:pPr>
    </w:p>
    <w:p w:rsidR="00B86A51" w:rsidRDefault="00B86A51" w:rsidP="00B86A51">
      <w:pPr>
        <w:ind w:left="26"/>
        <w:jc w:val="lowKashida"/>
        <w:rPr>
          <w:rFonts w:cs="Monotype Koufi" w:hint="cs"/>
          <w:color w:val="000000"/>
          <w:sz w:val="30"/>
          <w:szCs w:val="30"/>
          <w:rtl/>
        </w:rPr>
      </w:pPr>
    </w:p>
    <w:p w:rsidR="00B86A51" w:rsidRDefault="00B86A51" w:rsidP="00B86A51">
      <w:pPr>
        <w:ind w:left="26"/>
        <w:jc w:val="lowKashida"/>
        <w:rPr>
          <w:rFonts w:cs="Monotype Koufi" w:hint="cs"/>
          <w:color w:val="000000"/>
          <w:sz w:val="30"/>
          <w:szCs w:val="30"/>
          <w:rtl/>
        </w:rPr>
      </w:pPr>
    </w:p>
    <w:p w:rsidR="00B86A51" w:rsidRDefault="00B86A51" w:rsidP="00B86A51">
      <w:pPr>
        <w:ind w:left="26"/>
        <w:jc w:val="lowKashida"/>
        <w:rPr>
          <w:rFonts w:cs="Monotype Koufi" w:hint="cs"/>
          <w:color w:val="000000"/>
          <w:sz w:val="30"/>
          <w:szCs w:val="30"/>
          <w:rtl/>
        </w:rPr>
      </w:pPr>
    </w:p>
    <w:p w:rsidR="00B86A51" w:rsidRPr="009B5A3F" w:rsidRDefault="00B86A51" w:rsidP="00B86A51">
      <w:pPr>
        <w:ind w:left="26"/>
        <w:jc w:val="lowKashida"/>
        <w:rPr>
          <w:rFonts w:cs="Monotype Koufi" w:hint="cs"/>
          <w:color w:val="000000"/>
          <w:sz w:val="30"/>
          <w:szCs w:val="30"/>
          <w:rtl/>
        </w:rPr>
      </w:pPr>
      <w:r w:rsidRPr="009B5A3F">
        <w:rPr>
          <w:rFonts w:cs="Monotype Koufi" w:hint="cs"/>
          <w:color w:val="000000"/>
          <w:sz w:val="30"/>
          <w:szCs w:val="30"/>
          <w:rtl/>
        </w:rPr>
        <w:t>امثلة تطبيقية:</w:t>
      </w:r>
    </w:p>
    <w:tbl>
      <w:tblPr>
        <w:bidiVisual/>
        <w:tblW w:w="892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0"/>
        <w:gridCol w:w="937"/>
        <w:gridCol w:w="1943"/>
        <w:gridCol w:w="1980"/>
      </w:tblGrid>
      <w:tr w:rsidR="00B86A51" w:rsidRPr="00C3441B" w:rsidTr="00EA319A">
        <w:tc>
          <w:tcPr>
            <w:tcW w:w="1008" w:type="dxa"/>
            <w:shd w:val="clear" w:color="auto" w:fill="auto"/>
          </w:tcPr>
          <w:p w:rsidR="00B86A51" w:rsidRPr="00C3441B" w:rsidRDefault="00B86A51" w:rsidP="00EA319A">
            <w:pPr>
              <w:jc w:val="center"/>
              <w:rPr>
                <w:rFonts w:cs="Simplified Arabic" w:hint="cs"/>
                <w:b/>
                <w:bCs/>
                <w:color w:val="000000"/>
                <w:sz w:val="30"/>
                <w:szCs w:val="30"/>
                <w:rtl/>
              </w:rPr>
            </w:pPr>
            <w:r w:rsidRPr="00C3441B">
              <w:rPr>
                <w:rFonts w:cs="Simplified Arabic" w:hint="cs"/>
                <w:b/>
                <w:bCs/>
                <w:color w:val="000000"/>
                <w:sz w:val="30"/>
                <w:szCs w:val="30"/>
                <w:rtl/>
              </w:rPr>
              <w:t>الحرف</w:t>
            </w:r>
          </w:p>
        </w:tc>
        <w:tc>
          <w:tcPr>
            <w:tcW w:w="3060" w:type="dxa"/>
            <w:shd w:val="clear" w:color="auto" w:fill="auto"/>
          </w:tcPr>
          <w:p w:rsidR="00B86A51" w:rsidRPr="00C3441B" w:rsidRDefault="00B86A51" w:rsidP="00EA319A">
            <w:pPr>
              <w:jc w:val="center"/>
              <w:rPr>
                <w:rFonts w:cs="Simplified Arabic" w:hint="cs"/>
                <w:b/>
                <w:bCs/>
                <w:color w:val="000000"/>
                <w:sz w:val="30"/>
                <w:szCs w:val="30"/>
                <w:rtl/>
              </w:rPr>
            </w:pPr>
            <w:proofErr w:type="gramStart"/>
            <w:r w:rsidRPr="00C3441B">
              <w:rPr>
                <w:rFonts w:cs="Simplified Arabic" w:hint="cs"/>
                <w:b/>
                <w:bCs/>
                <w:color w:val="000000"/>
                <w:sz w:val="30"/>
                <w:szCs w:val="30"/>
                <w:rtl/>
              </w:rPr>
              <w:t>في</w:t>
            </w:r>
            <w:proofErr w:type="gramEnd"/>
            <w:r w:rsidRPr="00C3441B">
              <w:rPr>
                <w:rFonts w:cs="Simplified Arabic" w:hint="cs"/>
                <w:b/>
                <w:bCs/>
                <w:color w:val="000000"/>
                <w:sz w:val="30"/>
                <w:szCs w:val="30"/>
                <w:rtl/>
              </w:rPr>
              <w:t xml:space="preserve"> كلمتين عند النون الساكنة</w:t>
            </w:r>
          </w:p>
        </w:tc>
        <w:tc>
          <w:tcPr>
            <w:tcW w:w="937" w:type="dxa"/>
            <w:shd w:val="clear" w:color="auto" w:fill="auto"/>
          </w:tcPr>
          <w:p w:rsidR="00B86A51" w:rsidRPr="00C3441B" w:rsidRDefault="00B86A51" w:rsidP="00EA319A">
            <w:pPr>
              <w:jc w:val="center"/>
              <w:rPr>
                <w:rFonts w:cs="Simplified Arabic" w:hint="cs"/>
                <w:b/>
                <w:bCs/>
                <w:color w:val="000000"/>
                <w:sz w:val="30"/>
                <w:szCs w:val="30"/>
                <w:rtl/>
              </w:rPr>
            </w:pPr>
            <w:r w:rsidRPr="00C3441B">
              <w:rPr>
                <w:rFonts w:cs="Simplified Arabic" w:hint="cs"/>
                <w:b/>
                <w:bCs/>
                <w:color w:val="000000"/>
                <w:sz w:val="30"/>
                <w:szCs w:val="30"/>
                <w:rtl/>
              </w:rPr>
              <w:t>التطبيق</w:t>
            </w:r>
          </w:p>
        </w:tc>
        <w:tc>
          <w:tcPr>
            <w:tcW w:w="1943" w:type="dxa"/>
            <w:shd w:val="clear" w:color="auto" w:fill="auto"/>
          </w:tcPr>
          <w:p w:rsidR="00B86A51" w:rsidRPr="00C3441B" w:rsidRDefault="00B86A51" w:rsidP="00EA319A">
            <w:pPr>
              <w:jc w:val="center"/>
              <w:rPr>
                <w:rFonts w:cs="Simplified Arabic" w:hint="cs"/>
                <w:b/>
                <w:bCs/>
                <w:color w:val="000000"/>
                <w:sz w:val="30"/>
                <w:szCs w:val="30"/>
                <w:rtl/>
              </w:rPr>
            </w:pPr>
            <w:proofErr w:type="gramStart"/>
            <w:r w:rsidRPr="00C3441B">
              <w:rPr>
                <w:rFonts w:cs="Simplified Arabic" w:hint="cs"/>
                <w:b/>
                <w:bCs/>
                <w:color w:val="000000"/>
                <w:sz w:val="30"/>
                <w:szCs w:val="30"/>
                <w:rtl/>
              </w:rPr>
              <w:t>عند</w:t>
            </w:r>
            <w:proofErr w:type="gramEnd"/>
            <w:r w:rsidRPr="00C3441B">
              <w:rPr>
                <w:rFonts w:cs="Simplified Arabic" w:hint="cs"/>
                <w:b/>
                <w:bCs/>
                <w:color w:val="000000"/>
                <w:sz w:val="30"/>
                <w:szCs w:val="30"/>
                <w:rtl/>
              </w:rPr>
              <w:t xml:space="preserve"> التنوين</w:t>
            </w:r>
          </w:p>
        </w:tc>
        <w:tc>
          <w:tcPr>
            <w:tcW w:w="1980" w:type="dxa"/>
            <w:shd w:val="clear" w:color="auto" w:fill="auto"/>
          </w:tcPr>
          <w:p w:rsidR="00B86A51" w:rsidRPr="00C3441B" w:rsidRDefault="00B86A51" w:rsidP="00EA319A">
            <w:pPr>
              <w:jc w:val="center"/>
              <w:rPr>
                <w:rFonts w:cs="Simplified Arabic" w:hint="cs"/>
                <w:b/>
                <w:bCs/>
                <w:color w:val="000000"/>
                <w:sz w:val="30"/>
                <w:szCs w:val="30"/>
                <w:rtl/>
              </w:rPr>
            </w:pPr>
            <w:r w:rsidRPr="00C3441B">
              <w:rPr>
                <w:rFonts w:cs="Simplified Arabic" w:hint="cs"/>
                <w:b/>
                <w:bCs/>
                <w:color w:val="000000"/>
                <w:sz w:val="30"/>
                <w:szCs w:val="30"/>
                <w:rtl/>
              </w:rPr>
              <w:t>التطبيق</w:t>
            </w:r>
          </w:p>
        </w:tc>
      </w:tr>
      <w:tr w:rsidR="00B86A51" w:rsidRPr="00C3441B" w:rsidTr="00EA319A">
        <w:tc>
          <w:tcPr>
            <w:tcW w:w="1008"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ي</w:t>
            </w:r>
          </w:p>
        </w:tc>
        <w:tc>
          <w:tcPr>
            <w:tcW w:w="3060"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منْ يَوم</w:t>
            </w:r>
          </w:p>
        </w:tc>
        <w:tc>
          <w:tcPr>
            <w:tcW w:w="937" w:type="dxa"/>
            <w:shd w:val="clear" w:color="auto" w:fill="auto"/>
          </w:tcPr>
          <w:p w:rsidR="00B86A51" w:rsidRPr="00C3441B" w:rsidRDefault="00B86A51"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مِيَّوم</w:t>
            </w:r>
            <w:proofErr w:type="spellEnd"/>
          </w:p>
        </w:tc>
        <w:tc>
          <w:tcPr>
            <w:tcW w:w="1943" w:type="dxa"/>
            <w:shd w:val="clear" w:color="auto" w:fill="auto"/>
          </w:tcPr>
          <w:p w:rsidR="00B86A51" w:rsidRPr="00C3441B" w:rsidRDefault="00B86A51"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وجوهٌ</w:t>
            </w:r>
            <w:proofErr w:type="gramEnd"/>
            <w:r w:rsidRPr="00C3441B">
              <w:rPr>
                <w:rFonts w:cs="Simplified Arabic" w:hint="cs"/>
                <w:color w:val="000000"/>
                <w:sz w:val="32"/>
                <w:szCs w:val="32"/>
                <w:rtl/>
              </w:rPr>
              <w:t xml:space="preserve"> يومئذٍ</w:t>
            </w:r>
          </w:p>
        </w:tc>
        <w:tc>
          <w:tcPr>
            <w:tcW w:w="1980" w:type="dxa"/>
            <w:shd w:val="clear" w:color="auto" w:fill="auto"/>
          </w:tcPr>
          <w:p w:rsidR="00B86A51" w:rsidRPr="00C3441B" w:rsidRDefault="00B86A51"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وجوهَّيمومئذٍ</w:t>
            </w:r>
            <w:proofErr w:type="spellEnd"/>
          </w:p>
        </w:tc>
      </w:tr>
      <w:tr w:rsidR="00B86A51" w:rsidRPr="00C3441B" w:rsidTr="00EA319A">
        <w:tc>
          <w:tcPr>
            <w:tcW w:w="1008"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ن</w:t>
            </w:r>
          </w:p>
        </w:tc>
        <w:tc>
          <w:tcPr>
            <w:tcW w:w="3060"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منْ نَار</w:t>
            </w:r>
          </w:p>
        </w:tc>
        <w:tc>
          <w:tcPr>
            <w:tcW w:w="937"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مِنَّار</w:t>
            </w:r>
          </w:p>
        </w:tc>
        <w:tc>
          <w:tcPr>
            <w:tcW w:w="1943"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 xml:space="preserve">خيرٌ </w:t>
            </w:r>
            <w:proofErr w:type="gramStart"/>
            <w:r w:rsidRPr="00C3441B">
              <w:rPr>
                <w:rFonts w:cs="Simplified Arabic" w:hint="cs"/>
                <w:color w:val="000000"/>
                <w:sz w:val="32"/>
                <w:szCs w:val="32"/>
                <w:rtl/>
              </w:rPr>
              <w:t>نُزلاً</w:t>
            </w:r>
            <w:proofErr w:type="gramEnd"/>
          </w:p>
        </w:tc>
        <w:tc>
          <w:tcPr>
            <w:tcW w:w="1980"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 xml:space="preserve">خَيرن </w:t>
            </w:r>
            <w:proofErr w:type="gramStart"/>
            <w:r w:rsidRPr="00C3441B">
              <w:rPr>
                <w:rFonts w:cs="Simplified Arabic" w:hint="cs"/>
                <w:color w:val="000000"/>
                <w:sz w:val="32"/>
                <w:szCs w:val="32"/>
                <w:rtl/>
              </w:rPr>
              <w:t>نُزلاً</w:t>
            </w:r>
            <w:proofErr w:type="gramEnd"/>
          </w:p>
        </w:tc>
      </w:tr>
      <w:tr w:rsidR="00B86A51" w:rsidRPr="00C3441B" w:rsidTr="00EA319A">
        <w:tc>
          <w:tcPr>
            <w:tcW w:w="1008"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lastRenderedPageBreak/>
              <w:t>م</w:t>
            </w:r>
          </w:p>
        </w:tc>
        <w:tc>
          <w:tcPr>
            <w:tcW w:w="3060"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منْ مَاء</w:t>
            </w:r>
          </w:p>
        </w:tc>
        <w:tc>
          <w:tcPr>
            <w:tcW w:w="937" w:type="dxa"/>
            <w:shd w:val="clear" w:color="auto" w:fill="auto"/>
          </w:tcPr>
          <w:p w:rsidR="00B86A51" w:rsidRPr="00C3441B" w:rsidRDefault="00B86A51"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مِمَّاء</w:t>
            </w:r>
            <w:proofErr w:type="spellEnd"/>
            <w:r w:rsidRPr="00C3441B">
              <w:rPr>
                <w:rFonts w:cs="Simplified Arabic" w:hint="cs"/>
                <w:color w:val="000000"/>
                <w:sz w:val="32"/>
                <w:szCs w:val="32"/>
                <w:rtl/>
              </w:rPr>
              <w:t xml:space="preserve"> </w:t>
            </w:r>
          </w:p>
        </w:tc>
        <w:tc>
          <w:tcPr>
            <w:tcW w:w="1943" w:type="dxa"/>
            <w:shd w:val="clear" w:color="auto" w:fill="auto"/>
          </w:tcPr>
          <w:p w:rsidR="00B86A51" w:rsidRPr="00C3441B" w:rsidRDefault="00B86A51"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رسولاً</w:t>
            </w:r>
            <w:proofErr w:type="gramEnd"/>
            <w:r w:rsidRPr="00C3441B">
              <w:rPr>
                <w:rFonts w:cs="Simplified Arabic" w:hint="cs"/>
                <w:color w:val="000000"/>
                <w:sz w:val="32"/>
                <w:szCs w:val="32"/>
                <w:rtl/>
              </w:rPr>
              <w:t xml:space="preserve"> منهم</w:t>
            </w:r>
          </w:p>
        </w:tc>
        <w:tc>
          <w:tcPr>
            <w:tcW w:w="1980" w:type="dxa"/>
            <w:shd w:val="clear" w:color="auto" w:fill="auto"/>
          </w:tcPr>
          <w:p w:rsidR="00B86A51" w:rsidRPr="00C3441B" w:rsidRDefault="00B86A51"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رسولَمنّهم</w:t>
            </w:r>
            <w:proofErr w:type="spellEnd"/>
          </w:p>
        </w:tc>
      </w:tr>
      <w:tr w:rsidR="00B86A51" w:rsidRPr="00C3441B" w:rsidTr="00EA319A">
        <w:tc>
          <w:tcPr>
            <w:tcW w:w="1008"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و</w:t>
            </w:r>
          </w:p>
        </w:tc>
        <w:tc>
          <w:tcPr>
            <w:tcW w:w="3060" w:type="dxa"/>
            <w:shd w:val="clear" w:color="auto" w:fill="auto"/>
          </w:tcPr>
          <w:p w:rsidR="00B86A51" w:rsidRPr="00C3441B" w:rsidRDefault="00B86A51"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منْ</w:t>
            </w:r>
            <w:proofErr w:type="gramEnd"/>
            <w:r w:rsidRPr="00C3441B">
              <w:rPr>
                <w:rFonts w:cs="Simplified Arabic" w:hint="cs"/>
                <w:color w:val="000000"/>
                <w:sz w:val="32"/>
                <w:szCs w:val="32"/>
                <w:rtl/>
              </w:rPr>
              <w:t xml:space="preserve"> وَال</w:t>
            </w:r>
          </w:p>
        </w:tc>
        <w:tc>
          <w:tcPr>
            <w:tcW w:w="937"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مِوَّال</w:t>
            </w:r>
          </w:p>
        </w:tc>
        <w:tc>
          <w:tcPr>
            <w:tcW w:w="1943" w:type="dxa"/>
            <w:shd w:val="clear" w:color="auto" w:fill="auto"/>
          </w:tcPr>
          <w:p w:rsidR="00B86A51" w:rsidRPr="00C3441B" w:rsidRDefault="00B86A51"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صيحةً</w:t>
            </w:r>
            <w:proofErr w:type="gramEnd"/>
            <w:r w:rsidRPr="00C3441B">
              <w:rPr>
                <w:rFonts w:cs="Simplified Arabic" w:hint="cs"/>
                <w:color w:val="000000"/>
                <w:sz w:val="32"/>
                <w:szCs w:val="32"/>
                <w:rtl/>
              </w:rPr>
              <w:t xml:space="preserve"> واحدة</w:t>
            </w:r>
          </w:p>
        </w:tc>
        <w:tc>
          <w:tcPr>
            <w:tcW w:w="1980" w:type="dxa"/>
            <w:shd w:val="clear" w:color="auto" w:fill="auto"/>
          </w:tcPr>
          <w:p w:rsidR="00B86A51" w:rsidRPr="00C3441B" w:rsidRDefault="00B86A51"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صيحتوّاحده</w:t>
            </w:r>
            <w:proofErr w:type="spellEnd"/>
          </w:p>
        </w:tc>
      </w:tr>
      <w:tr w:rsidR="00B86A51" w:rsidRPr="00C3441B" w:rsidTr="00EA319A">
        <w:tc>
          <w:tcPr>
            <w:tcW w:w="1008"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ل</w:t>
            </w:r>
          </w:p>
        </w:tc>
        <w:tc>
          <w:tcPr>
            <w:tcW w:w="3060" w:type="dxa"/>
            <w:shd w:val="clear" w:color="auto" w:fill="auto"/>
          </w:tcPr>
          <w:p w:rsidR="00B86A51" w:rsidRPr="00C3441B" w:rsidRDefault="00B86A51"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منْ</w:t>
            </w:r>
            <w:proofErr w:type="gramEnd"/>
            <w:r w:rsidRPr="00C3441B">
              <w:rPr>
                <w:rFonts w:cs="Simplified Arabic" w:hint="cs"/>
                <w:color w:val="000000"/>
                <w:sz w:val="32"/>
                <w:szCs w:val="32"/>
                <w:rtl/>
              </w:rPr>
              <w:t xml:space="preserve"> لَدنا</w:t>
            </w:r>
          </w:p>
        </w:tc>
        <w:tc>
          <w:tcPr>
            <w:tcW w:w="937"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ملَّدنُا</w:t>
            </w:r>
          </w:p>
        </w:tc>
        <w:tc>
          <w:tcPr>
            <w:tcW w:w="1943" w:type="dxa"/>
            <w:shd w:val="clear" w:color="auto" w:fill="auto"/>
          </w:tcPr>
          <w:p w:rsidR="00B86A51" w:rsidRPr="00C3441B" w:rsidRDefault="00B86A51"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فسلامٌ</w:t>
            </w:r>
            <w:proofErr w:type="gramEnd"/>
            <w:r w:rsidRPr="00C3441B">
              <w:rPr>
                <w:rFonts w:cs="Simplified Arabic" w:hint="cs"/>
                <w:color w:val="000000"/>
                <w:sz w:val="32"/>
                <w:szCs w:val="32"/>
                <w:rtl/>
              </w:rPr>
              <w:t xml:space="preserve"> لك</w:t>
            </w:r>
          </w:p>
        </w:tc>
        <w:tc>
          <w:tcPr>
            <w:tcW w:w="1980" w:type="dxa"/>
            <w:shd w:val="clear" w:color="auto" w:fill="auto"/>
          </w:tcPr>
          <w:p w:rsidR="00B86A51" w:rsidRPr="00C3441B" w:rsidRDefault="00B86A51"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فسلامُلّك</w:t>
            </w:r>
            <w:proofErr w:type="spellEnd"/>
          </w:p>
        </w:tc>
      </w:tr>
      <w:tr w:rsidR="00B86A51" w:rsidRPr="00C3441B" w:rsidTr="00EA319A">
        <w:tc>
          <w:tcPr>
            <w:tcW w:w="1008"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ر</w:t>
            </w:r>
          </w:p>
        </w:tc>
        <w:tc>
          <w:tcPr>
            <w:tcW w:w="3060" w:type="dxa"/>
            <w:shd w:val="clear" w:color="auto" w:fill="auto"/>
          </w:tcPr>
          <w:p w:rsidR="00B86A51" w:rsidRPr="00C3441B" w:rsidRDefault="00B86A51"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منْ</w:t>
            </w:r>
            <w:proofErr w:type="gramEnd"/>
            <w:r w:rsidRPr="00C3441B">
              <w:rPr>
                <w:rFonts w:cs="Simplified Arabic" w:hint="cs"/>
                <w:color w:val="000000"/>
                <w:sz w:val="32"/>
                <w:szCs w:val="32"/>
                <w:rtl/>
              </w:rPr>
              <w:t xml:space="preserve"> ربَك</w:t>
            </w:r>
          </w:p>
        </w:tc>
        <w:tc>
          <w:tcPr>
            <w:tcW w:w="937"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مِرَّبك</w:t>
            </w:r>
          </w:p>
        </w:tc>
        <w:tc>
          <w:tcPr>
            <w:tcW w:w="1943"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محمدٌ رسول الله</w:t>
            </w:r>
          </w:p>
        </w:tc>
        <w:tc>
          <w:tcPr>
            <w:tcW w:w="1980"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محمدُ رسول الله</w:t>
            </w:r>
          </w:p>
        </w:tc>
      </w:tr>
    </w:tbl>
    <w:p w:rsidR="00B86A51" w:rsidRPr="009B5A3F" w:rsidRDefault="00B86A51" w:rsidP="00B86A51">
      <w:pPr>
        <w:ind w:left="26"/>
        <w:jc w:val="lowKashida"/>
        <w:rPr>
          <w:rFonts w:cs="Simplified Arabic" w:hint="cs"/>
          <w:color w:val="000000"/>
          <w:sz w:val="32"/>
          <w:szCs w:val="32"/>
          <w:rtl/>
        </w:rPr>
      </w:pPr>
    </w:p>
    <w:p w:rsidR="00B86A51" w:rsidRPr="009B5A3F" w:rsidRDefault="00B86A51" w:rsidP="00B86A51">
      <w:pPr>
        <w:jc w:val="lowKashida"/>
        <w:rPr>
          <w:rFonts w:cs="Simplified Arabic" w:hint="cs"/>
          <w:color w:val="000000"/>
          <w:sz w:val="32"/>
          <w:szCs w:val="32"/>
          <w:rtl/>
        </w:rPr>
      </w:pPr>
      <w:r w:rsidRPr="009B5A3F">
        <w:rPr>
          <w:rFonts w:cs="Simplified Arabic" w:hint="cs"/>
          <w:color w:val="000000"/>
          <w:sz w:val="32"/>
          <w:szCs w:val="32"/>
          <w:rtl/>
        </w:rPr>
        <w:tab/>
      </w:r>
      <w:proofErr w:type="spellStart"/>
      <w:r w:rsidRPr="009B5A3F">
        <w:rPr>
          <w:rFonts w:cs="Simplified Arabic" w:hint="cs"/>
          <w:color w:val="000000"/>
          <w:sz w:val="32"/>
          <w:szCs w:val="32"/>
          <w:rtl/>
        </w:rPr>
        <w:t>لايكون</w:t>
      </w:r>
      <w:proofErr w:type="spellEnd"/>
      <w:r w:rsidRPr="009B5A3F">
        <w:rPr>
          <w:rFonts w:cs="Simplified Arabic" w:hint="cs"/>
          <w:color w:val="000000"/>
          <w:sz w:val="32"/>
          <w:szCs w:val="32"/>
          <w:rtl/>
        </w:rPr>
        <w:t xml:space="preserve"> الإدغام إلا في كلمتين، أما إذا اجتمعت النون الساكنة مع الواو أو الياء في كلمة واحدة نحو (</w:t>
      </w:r>
      <w:r w:rsidRPr="00701CA9">
        <w:rPr>
          <w:rFonts w:cs="Simplified Arabic" w:hint="cs"/>
          <w:b/>
          <w:bCs/>
          <w:color w:val="000000"/>
          <w:sz w:val="32"/>
          <w:szCs w:val="32"/>
          <w:rtl/>
        </w:rPr>
        <w:t>الدنيا، قنوان</w:t>
      </w:r>
      <w:r w:rsidRPr="009B5A3F">
        <w:rPr>
          <w:rFonts w:cs="Simplified Arabic" w:hint="cs"/>
          <w:color w:val="000000"/>
          <w:sz w:val="32"/>
          <w:szCs w:val="32"/>
          <w:rtl/>
        </w:rPr>
        <w:t>) فلا يجوز الإدغام أي يكون حكمه الإظهار والسبب في ذلك لئلا يصير لفظ : دنيا (</w:t>
      </w:r>
      <w:proofErr w:type="spellStart"/>
      <w:r w:rsidRPr="009B5A3F">
        <w:rPr>
          <w:rFonts w:cs="Simplified Arabic" w:hint="cs"/>
          <w:color w:val="000000"/>
          <w:sz w:val="32"/>
          <w:szCs w:val="32"/>
          <w:rtl/>
        </w:rPr>
        <w:t>دُيَّا</w:t>
      </w:r>
      <w:proofErr w:type="spellEnd"/>
      <w:r w:rsidRPr="009B5A3F">
        <w:rPr>
          <w:rFonts w:cs="Simplified Arabic" w:hint="cs"/>
          <w:color w:val="000000"/>
          <w:sz w:val="32"/>
          <w:szCs w:val="32"/>
          <w:rtl/>
        </w:rPr>
        <w:t>) وقنوان (</w:t>
      </w:r>
      <w:proofErr w:type="spellStart"/>
      <w:r w:rsidRPr="009B5A3F">
        <w:rPr>
          <w:rFonts w:cs="Simplified Arabic" w:hint="cs"/>
          <w:color w:val="000000"/>
          <w:sz w:val="32"/>
          <w:szCs w:val="32"/>
          <w:rtl/>
        </w:rPr>
        <w:t>قُوَّان</w:t>
      </w:r>
      <w:proofErr w:type="spellEnd"/>
      <w:r w:rsidRPr="009B5A3F">
        <w:rPr>
          <w:rFonts w:cs="Simplified Arabic" w:hint="cs"/>
          <w:color w:val="000000"/>
          <w:sz w:val="32"/>
          <w:szCs w:val="32"/>
          <w:rtl/>
        </w:rPr>
        <w:t>)، وعندها سيلتبس على السامع، فلا يدري ما أصل النون وما أصل التضعيف، فأبقيت النون مظهرة مخافة أن يشبه المضاعف في كونه ثقيلاً</w:t>
      </w:r>
      <w:r w:rsidRPr="009B5A3F">
        <w:rPr>
          <w:rStyle w:val="a4"/>
          <w:rFonts w:cs="Simplified Arabic"/>
          <w:color w:val="000000"/>
          <w:sz w:val="32"/>
          <w:szCs w:val="32"/>
          <w:rtl/>
        </w:rPr>
        <w:t>(</w:t>
      </w:r>
      <w:r w:rsidRPr="009B5A3F">
        <w:rPr>
          <w:rStyle w:val="a4"/>
          <w:rFonts w:cs="Simplified Arabic"/>
          <w:color w:val="000000"/>
          <w:sz w:val="32"/>
          <w:szCs w:val="32"/>
          <w:rtl/>
        </w:rPr>
        <w:footnoteReference w:id="6"/>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jc w:val="lowKashida"/>
        <w:rPr>
          <w:rFonts w:cs="Simplified Arabic" w:hint="cs"/>
          <w:color w:val="000000"/>
          <w:sz w:val="32"/>
          <w:szCs w:val="32"/>
          <w:rtl/>
        </w:rPr>
      </w:pPr>
      <w:r w:rsidRPr="009B5A3F">
        <w:rPr>
          <w:rFonts w:cs="Simplified Arabic" w:hint="cs"/>
          <w:color w:val="000000"/>
          <w:sz w:val="32"/>
          <w:szCs w:val="32"/>
          <w:rtl/>
        </w:rPr>
        <w:tab/>
        <w:t xml:space="preserve">حيث الأصل في الإدغام: نْ + وَ = وَّ فمعنى أن يشبه المضاعف أن يكون أصل أل (وَّ) من وْ + </w:t>
      </w:r>
      <w:proofErr w:type="gramStart"/>
      <w:r w:rsidRPr="009B5A3F">
        <w:rPr>
          <w:rFonts w:cs="Simplified Arabic" w:hint="cs"/>
          <w:color w:val="000000"/>
          <w:sz w:val="32"/>
          <w:szCs w:val="32"/>
          <w:rtl/>
        </w:rPr>
        <w:t>وَ</w:t>
      </w:r>
      <w:r w:rsidRPr="009B5A3F">
        <w:rPr>
          <w:rStyle w:val="a4"/>
          <w:rFonts w:cs="Simplified Arabic"/>
          <w:color w:val="000000"/>
          <w:sz w:val="32"/>
          <w:szCs w:val="32"/>
          <w:rtl/>
        </w:rPr>
        <w:t>(</w:t>
      </w:r>
      <w:r w:rsidRPr="009B5A3F">
        <w:rPr>
          <w:rStyle w:val="a4"/>
          <w:rFonts w:cs="Simplified Arabic"/>
          <w:color w:val="000000"/>
          <w:sz w:val="32"/>
          <w:szCs w:val="32"/>
          <w:rtl/>
        </w:rPr>
        <w:footnoteReference w:id="7"/>
      </w:r>
      <w:r w:rsidRPr="009B5A3F">
        <w:rPr>
          <w:rStyle w:val="a4"/>
          <w:rFonts w:cs="Simplified Arabic"/>
          <w:color w:val="000000"/>
          <w:sz w:val="32"/>
          <w:szCs w:val="32"/>
          <w:rtl/>
        </w:rPr>
        <w:t>)</w:t>
      </w:r>
      <w:r w:rsidRPr="009B5A3F">
        <w:rPr>
          <w:rFonts w:cs="Simplified Arabic" w:hint="cs"/>
          <w:color w:val="000000"/>
          <w:sz w:val="32"/>
          <w:szCs w:val="32"/>
          <w:rtl/>
        </w:rPr>
        <w:t>.</w:t>
      </w:r>
      <w:proofErr w:type="gramEnd"/>
    </w:p>
    <w:p w:rsidR="00B86A51" w:rsidRPr="009B5A3F" w:rsidRDefault="00B86A51" w:rsidP="00B86A51">
      <w:pPr>
        <w:jc w:val="lowKashida"/>
        <w:rPr>
          <w:rFonts w:cs="Simplified Arabic" w:hint="cs"/>
          <w:color w:val="000000"/>
          <w:sz w:val="32"/>
          <w:szCs w:val="32"/>
          <w:rtl/>
        </w:rPr>
      </w:pPr>
      <w:r w:rsidRPr="009B5A3F">
        <w:rPr>
          <w:rFonts w:cs="Simplified Arabic" w:hint="cs"/>
          <w:color w:val="000000"/>
          <w:sz w:val="32"/>
          <w:szCs w:val="32"/>
          <w:rtl/>
        </w:rPr>
        <w:tab/>
      </w:r>
      <w:proofErr w:type="gramStart"/>
      <w:r w:rsidRPr="009B5A3F">
        <w:rPr>
          <w:rFonts w:cs="Simplified Arabic" w:hint="cs"/>
          <w:color w:val="000000"/>
          <w:sz w:val="32"/>
          <w:szCs w:val="32"/>
          <w:rtl/>
        </w:rPr>
        <w:t>وردت</w:t>
      </w:r>
      <w:proofErr w:type="gramEnd"/>
      <w:r w:rsidRPr="009B5A3F">
        <w:rPr>
          <w:rFonts w:cs="Simplified Arabic" w:hint="cs"/>
          <w:color w:val="000000"/>
          <w:sz w:val="32"/>
          <w:szCs w:val="32"/>
          <w:rtl/>
        </w:rPr>
        <w:t xml:space="preserve"> النون الساكنة وبعدها واو أو ياء في كلمة واحدة في القرآن الكريم في أربعة كلمات هي:</w:t>
      </w:r>
    </w:p>
    <w:p w:rsidR="00B86A51" w:rsidRPr="009B5A3F" w:rsidRDefault="00B86A51" w:rsidP="00B86A51">
      <w:pPr>
        <w:numPr>
          <w:ilvl w:val="0"/>
          <w:numId w:val="1"/>
        </w:numPr>
        <w:jc w:val="lowKashida"/>
        <w:rPr>
          <w:rFonts w:cs="Simplified Arabic" w:hint="cs"/>
          <w:color w:val="000000"/>
          <w:sz w:val="32"/>
          <w:szCs w:val="32"/>
          <w:rtl/>
        </w:rPr>
      </w:pPr>
      <w:r w:rsidRPr="009B5A3F">
        <w:rPr>
          <w:rFonts w:cs="Simplified Arabic" w:hint="cs"/>
          <w:color w:val="000000"/>
          <w:sz w:val="32"/>
          <w:szCs w:val="32"/>
          <w:rtl/>
        </w:rPr>
        <w:t>دُنْيا</w:t>
      </w:r>
      <w:r w:rsidRPr="009B5A3F">
        <w:rPr>
          <w:rStyle w:val="a4"/>
          <w:rFonts w:cs="Simplified Arabic"/>
          <w:color w:val="000000"/>
          <w:sz w:val="32"/>
          <w:szCs w:val="32"/>
          <w:rtl/>
        </w:rPr>
        <w:t>(</w:t>
      </w:r>
      <w:r w:rsidRPr="009B5A3F">
        <w:rPr>
          <w:rStyle w:val="a4"/>
          <w:rFonts w:cs="Simplified Arabic"/>
          <w:color w:val="000000"/>
          <w:sz w:val="32"/>
          <w:szCs w:val="32"/>
          <w:rtl/>
        </w:rPr>
        <w:footnoteReference w:id="8"/>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numPr>
          <w:ilvl w:val="0"/>
          <w:numId w:val="1"/>
        </w:numPr>
        <w:jc w:val="lowKashida"/>
        <w:rPr>
          <w:rFonts w:cs="Simplified Arabic" w:hint="cs"/>
          <w:color w:val="000000"/>
          <w:sz w:val="32"/>
          <w:szCs w:val="32"/>
        </w:rPr>
      </w:pPr>
      <w:r w:rsidRPr="009B5A3F">
        <w:rPr>
          <w:rFonts w:cs="Simplified Arabic" w:hint="cs"/>
          <w:color w:val="000000"/>
          <w:sz w:val="32"/>
          <w:szCs w:val="32"/>
          <w:rtl/>
        </w:rPr>
        <w:t>صِنْوان</w:t>
      </w:r>
      <w:r w:rsidRPr="009B5A3F">
        <w:rPr>
          <w:rStyle w:val="a4"/>
          <w:rFonts w:cs="Simplified Arabic"/>
          <w:color w:val="000000"/>
          <w:sz w:val="32"/>
          <w:szCs w:val="32"/>
          <w:rtl/>
        </w:rPr>
        <w:t>(</w:t>
      </w:r>
      <w:r w:rsidRPr="009B5A3F">
        <w:rPr>
          <w:rStyle w:val="a4"/>
          <w:rFonts w:cs="Simplified Arabic"/>
          <w:color w:val="000000"/>
          <w:sz w:val="32"/>
          <w:szCs w:val="32"/>
          <w:rtl/>
        </w:rPr>
        <w:footnoteReference w:id="9"/>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numPr>
          <w:ilvl w:val="0"/>
          <w:numId w:val="1"/>
        </w:numPr>
        <w:jc w:val="lowKashida"/>
        <w:rPr>
          <w:rFonts w:cs="Simplified Arabic" w:hint="cs"/>
          <w:color w:val="000000"/>
          <w:sz w:val="32"/>
          <w:szCs w:val="32"/>
        </w:rPr>
      </w:pPr>
      <w:r w:rsidRPr="009B5A3F">
        <w:rPr>
          <w:rFonts w:cs="Simplified Arabic" w:hint="cs"/>
          <w:color w:val="000000"/>
          <w:sz w:val="32"/>
          <w:szCs w:val="32"/>
          <w:rtl/>
        </w:rPr>
        <w:t>قِنْوان</w:t>
      </w:r>
      <w:r w:rsidRPr="009B5A3F">
        <w:rPr>
          <w:rStyle w:val="a4"/>
          <w:rFonts w:cs="Simplified Arabic"/>
          <w:color w:val="000000"/>
          <w:sz w:val="32"/>
          <w:szCs w:val="32"/>
          <w:rtl/>
        </w:rPr>
        <w:t>(</w:t>
      </w:r>
      <w:r w:rsidRPr="009B5A3F">
        <w:rPr>
          <w:rStyle w:val="a4"/>
          <w:rFonts w:cs="Simplified Arabic"/>
          <w:color w:val="000000"/>
          <w:sz w:val="32"/>
          <w:szCs w:val="32"/>
          <w:rtl/>
        </w:rPr>
        <w:footnoteReference w:id="10"/>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numPr>
          <w:ilvl w:val="0"/>
          <w:numId w:val="1"/>
        </w:numPr>
        <w:jc w:val="lowKashida"/>
        <w:rPr>
          <w:rFonts w:cs="Simplified Arabic" w:hint="cs"/>
          <w:color w:val="000000"/>
          <w:sz w:val="32"/>
          <w:szCs w:val="32"/>
        </w:rPr>
      </w:pPr>
      <w:r w:rsidRPr="009B5A3F">
        <w:rPr>
          <w:rFonts w:cs="Simplified Arabic" w:hint="cs"/>
          <w:color w:val="000000"/>
          <w:sz w:val="32"/>
          <w:szCs w:val="32"/>
          <w:rtl/>
        </w:rPr>
        <w:t>بُنْيان</w:t>
      </w:r>
      <w:r w:rsidRPr="009B5A3F">
        <w:rPr>
          <w:rStyle w:val="a4"/>
          <w:rFonts w:cs="Simplified Arabic"/>
          <w:color w:val="000000"/>
          <w:sz w:val="32"/>
          <w:szCs w:val="32"/>
          <w:rtl/>
        </w:rPr>
        <w:t>(</w:t>
      </w:r>
      <w:r w:rsidRPr="009B5A3F">
        <w:rPr>
          <w:rStyle w:val="a4"/>
          <w:rFonts w:cs="Simplified Arabic"/>
          <w:color w:val="000000"/>
          <w:sz w:val="32"/>
          <w:szCs w:val="32"/>
          <w:rtl/>
        </w:rPr>
        <w:footnoteReference w:id="11"/>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ind w:firstLine="360"/>
        <w:jc w:val="lowKashida"/>
        <w:rPr>
          <w:rFonts w:cs="Simplified Arabic" w:hint="cs"/>
          <w:color w:val="000000"/>
          <w:sz w:val="32"/>
          <w:szCs w:val="32"/>
          <w:rtl/>
        </w:rPr>
      </w:pPr>
      <w:r w:rsidRPr="009B5A3F">
        <w:rPr>
          <w:rFonts w:cs="Simplified Arabic" w:hint="cs"/>
          <w:color w:val="000000"/>
          <w:sz w:val="32"/>
          <w:szCs w:val="32"/>
          <w:rtl/>
        </w:rPr>
        <w:t>استثنى حفص في بعض طرقه إدغام النون الساكنة الواقعة في آخر كلمة مع الواو الواقعة في أول كلمة أخرى نحو: "</w:t>
      </w:r>
      <w:proofErr w:type="spellStart"/>
      <w:r w:rsidRPr="009B5A3F">
        <w:rPr>
          <w:rFonts w:cs="Simplified Arabic" w:hint="cs"/>
          <w:color w:val="000000"/>
          <w:sz w:val="32"/>
          <w:szCs w:val="32"/>
          <w:rtl/>
        </w:rPr>
        <w:t>يس</w:t>
      </w:r>
      <w:proofErr w:type="spellEnd"/>
      <w:r w:rsidRPr="009B5A3F">
        <w:rPr>
          <w:rFonts w:cs="Simplified Arabic" w:hint="cs"/>
          <w:color w:val="000000"/>
          <w:sz w:val="32"/>
          <w:szCs w:val="32"/>
          <w:rtl/>
        </w:rPr>
        <w:t xml:space="preserve"> والقرآن الحكيم" و"نون والقلم"، لأجل الفرق بين الحرف </w:t>
      </w:r>
      <w:proofErr w:type="spellStart"/>
      <w:r w:rsidRPr="009B5A3F">
        <w:rPr>
          <w:rFonts w:cs="Simplified Arabic" w:hint="cs"/>
          <w:color w:val="000000"/>
          <w:sz w:val="32"/>
          <w:szCs w:val="32"/>
          <w:rtl/>
        </w:rPr>
        <w:t>والإسم</w:t>
      </w:r>
      <w:proofErr w:type="spellEnd"/>
      <w:r w:rsidRPr="009B5A3F">
        <w:rPr>
          <w:rStyle w:val="a4"/>
          <w:rFonts w:cs="Simplified Arabic"/>
          <w:color w:val="000000"/>
          <w:sz w:val="32"/>
          <w:szCs w:val="32"/>
          <w:rtl/>
        </w:rPr>
        <w:t>(</w:t>
      </w:r>
      <w:r w:rsidRPr="009B5A3F">
        <w:rPr>
          <w:rStyle w:val="a4"/>
          <w:rFonts w:cs="Simplified Arabic"/>
          <w:color w:val="000000"/>
          <w:sz w:val="32"/>
          <w:szCs w:val="32"/>
          <w:rtl/>
        </w:rPr>
        <w:footnoteReference w:id="12"/>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ind w:firstLine="360"/>
        <w:jc w:val="lowKashida"/>
        <w:rPr>
          <w:rFonts w:cs="Simplified Arabic" w:hint="cs"/>
          <w:color w:val="000000"/>
          <w:sz w:val="32"/>
          <w:szCs w:val="32"/>
          <w:rtl/>
        </w:rPr>
      </w:pPr>
      <w:r w:rsidRPr="009B5A3F">
        <w:rPr>
          <w:rFonts w:cs="Simplified Arabic" w:hint="cs"/>
          <w:color w:val="000000"/>
          <w:sz w:val="32"/>
          <w:szCs w:val="32"/>
          <w:rtl/>
        </w:rPr>
        <w:lastRenderedPageBreak/>
        <w:t>فيجب اظهارهما في الموضعين</w:t>
      </w:r>
      <w:r w:rsidRPr="009B5A3F">
        <w:rPr>
          <w:rStyle w:val="a4"/>
          <w:rFonts w:cs="Simplified Arabic"/>
          <w:color w:val="000000"/>
          <w:sz w:val="32"/>
          <w:szCs w:val="32"/>
          <w:rtl/>
        </w:rPr>
        <w:t>(</w:t>
      </w:r>
      <w:r w:rsidRPr="009B5A3F">
        <w:rPr>
          <w:rStyle w:val="a4"/>
          <w:rFonts w:cs="Simplified Arabic"/>
          <w:color w:val="000000"/>
          <w:sz w:val="32"/>
          <w:szCs w:val="32"/>
          <w:rtl/>
        </w:rPr>
        <w:footnoteReference w:id="13"/>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1468EC" w:rsidRDefault="00B86A51" w:rsidP="00B86A51">
      <w:pPr>
        <w:jc w:val="lowKashida"/>
        <w:rPr>
          <w:rFonts w:cs="Simplified Arabic" w:hint="cs"/>
          <w:b/>
          <w:bCs/>
          <w:color w:val="000000"/>
          <w:sz w:val="30"/>
          <w:szCs w:val="30"/>
          <w:rtl/>
        </w:rPr>
      </w:pPr>
      <w:proofErr w:type="gramStart"/>
      <w:r w:rsidRPr="001468EC">
        <w:rPr>
          <w:rFonts w:cs="Simplified Arabic" w:hint="cs"/>
          <w:b/>
          <w:bCs/>
          <w:color w:val="000000"/>
          <w:sz w:val="30"/>
          <w:szCs w:val="30"/>
          <w:rtl/>
        </w:rPr>
        <w:t>علة</w:t>
      </w:r>
      <w:proofErr w:type="gramEnd"/>
      <w:r w:rsidRPr="001468EC">
        <w:rPr>
          <w:rFonts w:cs="Simplified Arabic" w:hint="cs"/>
          <w:b/>
          <w:bCs/>
          <w:color w:val="000000"/>
          <w:sz w:val="30"/>
          <w:szCs w:val="30"/>
          <w:rtl/>
        </w:rPr>
        <w:t xml:space="preserve"> الإدغام:</w:t>
      </w:r>
    </w:p>
    <w:p w:rsidR="00B86A51" w:rsidRPr="009B5A3F" w:rsidRDefault="00B86A51" w:rsidP="00B86A51">
      <w:pPr>
        <w:ind w:firstLine="360"/>
        <w:jc w:val="lowKashida"/>
        <w:rPr>
          <w:rFonts w:cs="Simplified Arabic" w:hint="cs"/>
          <w:color w:val="000000"/>
          <w:sz w:val="32"/>
          <w:szCs w:val="32"/>
          <w:rtl/>
        </w:rPr>
      </w:pPr>
      <w:r w:rsidRPr="009B5A3F">
        <w:rPr>
          <w:rFonts w:cs="Simplified Arabic" w:hint="cs"/>
          <w:color w:val="000000"/>
          <w:sz w:val="32"/>
          <w:szCs w:val="32"/>
          <w:rtl/>
        </w:rPr>
        <w:tab/>
        <w:t>علة الإدغام التخفيف، لان اللسان إذا لفظ بالحرف من مخرجه، ثم عاد مرة أخرى الى المخرج بعينه ليلفظ بحرف آخر مثله، صعب ذلك، وشبهه بعضهم بإعادة الحديث مرتين، وهذا ثقيل</w:t>
      </w:r>
      <w:r w:rsidRPr="009B5A3F">
        <w:rPr>
          <w:rStyle w:val="a4"/>
          <w:rFonts w:cs="Simplified Arabic"/>
          <w:color w:val="000000"/>
          <w:sz w:val="32"/>
          <w:szCs w:val="32"/>
          <w:rtl/>
        </w:rPr>
        <w:t>(</w:t>
      </w:r>
      <w:r w:rsidRPr="009B5A3F">
        <w:rPr>
          <w:rStyle w:val="a4"/>
          <w:rFonts w:cs="Simplified Arabic"/>
          <w:color w:val="000000"/>
          <w:sz w:val="32"/>
          <w:szCs w:val="32"/>
          <w:rtl/>
        </w:rPr>
        <w:footnoteReference w:id="14"/>
      </w:r>
      <w:r w:rsidRPr="009B5A3F">
        <w:rPr>
          <w:rStyle w:val="a4"/>
          <w:rFonts w:cs="Simplified Arabic"/>
          <w:color w:val="000000"/>
          <w:sz w:val="32"/>
          <w:szCs w:val="32"/>
          <w:rtl/>
        </w:rPr>
        <w:t>)</w:t>
      </w:r>
      <w:r w:rsidRPr="009B5A3F">
        <w:rPr>
          <w:rFonts w:cs="Simplified Arabic" w:hint="cs"/>
          <w:color w:val="000000"/>
          <w:sz w:val="32"/>
          <w:szCs w:val="32"/>
          <w:rtl/>
        </w:rPr>
        <w:t xml:space="preserve">. </w:t>
      </w:r>
    </w:p>
    <w:p w:rsidR="00B86A51" w:rsidRPr="009B5A3F" w:rsidRDefault="00B86A51" w:rsidP="00B86A51">
      <w:pPr>
        <w:ind w:firstLine="360"/>
        <w:jc w:val="lowKashida"/>
        <w:rPr>
          <w:rFonts w:cs="Simplified Arabic" w:hint="cs"/>
          <w:color w:val="000000"/>
          <w:sz w:val="32"/>
          <w:szCs w:val="32"/>
          <w:rtl/>
        </w:rPr>
      </w:pPr>
      <w:r w:rsidRPr="009B5A3F">
        <w:rPr>
          <w:rFonts w:cs="Simplified Arabic" w:hint="cs"/>
          <w:color w:val="000000"/>
          <w:sz w:val="32"/>
          <w:szCs w:val="32"/>
          <w:rtl/>
        </w:rPr>
        <w:tab/>
      </w:r>
      <w:r>
        <w:rPr>
          <w:rFonts w:cs="Simplified Arabic" w:hint="cs"/>
          <w:color w:val="000000"/>
          <w:sz w:val="32"/>
          <w:szCs w:val="32"/>
          <w:rtl/>
        </w:rPr>
        <w:t>"</w:t>
      </w:r>
      <w:r w:rsidRPr="009B5A3F">
        <w:rPr>
          <w:rFonts w:cs="Simplified Arabic" w:hint="cs"/>
          <w:color w:val="000000"/>
          <w:sz w:val="32"/>
          <w:szCs w:val="32"/>
          <w:rtl/>
        </w:rPr>
        <w:t xml:space="preserve">فإدغام النون الساكنة والتنوين مع حروف (يرملون) للقرب الذي بينهما وبينها، فأدغما في الراء واللام لقرب مخرجهما من مخرجيهما على طرف اللسان، وادغما في الميم، للمشاركة التي بينهما وبينها في الغنة، وادغما في الواو، لمؤاخاة الواو في المد واللين وقربهما من الراء، لأنه </w:t>
      </w:r>
      <w:proofErr w:type="spellStart"/>
      <w:r w:rsidRPr="009B5A3F">
        <w:rPr>
          <w:rFonts w:cs="Simplified Arabic" w:hint="cs"/>
          <w:color w:val="000000"/>
          <w:sz w:val="32"/>
          <w:szCs w:val="32"/>
          <w:rtl/>
        </w:rPr>
        <w:t>لايخرج</w:t>
      </w:r>
      <w:proofErr w:type="spellEnd"/>
      <w:r w:rsidRPr="009B5A3F">
        <w:rPr>
          <w:rFonts w:cs="Simplified Arabic" w:hint="cs"/>
          <w:color w:val="000000"/>
          <w:sz w:val="32"/>
          <w:szCs w:val="32"/>
          <w:rtl/>
        </w:rPr>
        <w:t xml:space="preserve"> حرف من طرف اللسان أقرب الى الراء من الياء"</w:t>
      </w:r>
      <w:r w:rsidRPr="009B5A3F">
        <w:rPr>
          <w:rStyle w:val="a4"/>
          <w:rFonts w:cs="Simplified Arabic"/>
          <w:color w:val="000000"/>
          <w:sz w:val="32"/>
          <w:szCs w:val="32"/>
          <w:rtl/>
        </w:rPr>
        <w:t>(</w:t>
      </w:r>
      <w:r w:rsidRPr="009B5A3F">
        <w:rPr>
          <w:rStyle w:val="a4"/>
          <w:rFonts w:cs="Simplified Arabic"/>
          <w:color w:val="000000"/>
          <w:sz w:val="32"/>
          <w:szCs w:val="32"/>
          <w:rtl/>
        </w:rPr>
        <w:footnoteReference w:id="15"/>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jc w:val="lowKashida"/>
        <w:outlineLvl w:val="0"/>
        <w:rPr>
          <w:rFonts w:cs="Simplified Arabic" w:hint="cs"/>
          <w:b/>
          <w:bCs/>
          <w:color w:val="000000"/>
          <w:sz w:val="30"/>
          <w:szCs w:val="30"/>
          <w:rtl/>
        </w:rPr>
      </w:pPr>
      <w:r w:rsidRPr="009B5A3F">
        <w:rPr>
          <w:rFonts w:cs="Simplified Arabic" w:hint="cs"/>
          <w:b/>
          <w:bCs/>
          <w:color w:val="000000"/>
          <w:sz w:val="30"/>
          <w:szCs w:val="30"/>
          <w:rtl/>
        </w:rPr>
        <w:t>3</w:t>
      </w:r>
      <w:r w:rsidRPr="001468EC">
        <w:rPr>
          <w:rFonts w:cs="Simplified Arabic" w:hint="cs"/>
          <w:b/>
          <w:bCs/>
          <w:color w:val="000000"/>
          <w:sz w:val="30"/>
          <w:szCs w:val="30"/>
          <w:rtl/>
        </w:rPr>
        <w:t xml:space="preserve"> </w:t>
      </w:r>
      <w:r>
        <w:rPr>
          <w:rFonts w:cs="Simplified Arabic" w:hint="cs"/>
          <w:b/>
          <w:bCs/>
          <w:color w:val="000000"/>
          <w:sz w:val="30"/>
          <w:szCs w:val="30"/>
          <w:rtl/>
        </w:rPr>
        <w:t xml:space="preserve">ـ </w:t>
      </w:r>
      <w:r w:rsidRPr="009B5A3F">
        <w:rPr>
          <w:rFonts w:cs="Monotype Koufi" w:hint="cs"/>
          <w:b/>
          <w:bCs/>
          <w:color w:val="000000"/>
          <w:sz w:val="30"/>
          <w:szCs w:val="30"/>
          <w:rtl/>
        </w:rPr>
        <w:t>الإقــلاب:</w:t>
      </w:r>
    </w:p>
    <w:p w:rsidR="00B86A51" w:rsidRPr="009B5A3F" w:rsidRDefault="00B86A51" w:rsidP="00B86A51">
      <w:pPr>
        <w:jc w:val="lowKashida"/>
        <w:rPr>
          <w:rFonts w:cs="Simplified Arabic" w:hint="cs"/>
          <w:color w:val="000000"/>
          <w:sz w:val="32"/>
          <w:szCs w:val="32"/>
          <w:rtl/>
        </w:rPr>
      </w:pPr>
      <w:r w:rsidRPr="009B5A3F">
        <w:rPr>
          <w:rFonts w:cs="Simplified Arabic" w:hint="cs"/>
          <w:color w:val="000000"/>
          <w:sz w:val="32"/>
          <w:szCs w:val="32"/>
          <w:rtl/>
        </w:rPr>
        <w:tab/>
        <w:t>الإقلاب لغةً: "تحويل الشيء على وجهه"</w:t>
      </w:r>
      <w:r w:rsidRPr="009B5A3F">
        <w:rPr>
          <w:rStyle w:val="a4"/>
          <w:rFonts w:cs="Simplified Arabic"/>
          <w:color w:val="000000"/>
          <w:sz w:val="32"/>
          <w:szCs w:val="32"/>
          <w:rtl/>
        </w:rPr>
        <w:t>(</w:t>
      </w:r>
      <w:r w:rsidRPr="009B5A3F">
        <w:rPr>
          <w:rStyle w:val="a4"/>
          <w:rFonts w:cs="Simplified Arabic"/>
          <w:color w:val="000000"/>
          <w:sz w:val="32"/>
          <w:szCs w:val="32"/>
          <w:rtl/>
        </w:rPr>
        <w:footnoteReference w:id="16"/>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jc w:val="lowKashida"/>
        <w:rPr>
          <w:rFonts w:cs="Simplified Arabic" w:hint="cs"/>
          <w:color w:val="000000"/>
          <w:sz w:val="32"/>
          <w:szCs w:val="32"/>
          <w:rtl/>
        </w:rPr>
      </w:pPr>
      <w:r w:rsidRPr="009B5A3F">
        <w:rPr>
          <w:rFonts w:cs="Simplified Arabic" w:hint="cs"/>
          <w:color w:val="000000"/>
          <w:sz w:val="32"/>
          <w:szCs w:val="32"/>
          <w:rtl/>
        </w:rPr>
        <w:tab/>
        <w:t>واصطلاحاً: "قلب النون الساكنة أو التنوين عند ملاقاة الباء (ميماً) مخففاً خالصاً وإخفاؤها بغنة"</w:t>
      </w:r>
      <w:r w:rsidRPr="009B5A3F">
        <w:rPr>
          <w:rStyle w:val="a4"/>
          <w:rFonts w:cs="Simplified Arabic"/>
          <w:color w:val="000000"/>
          <w:sz w:val="32"/>
          <w:szCs w:val="32"/>
          <w:rtl/>
        </w:rPr>
        <w:t>(</w:t>
      </w:r>
      <w:r w:rsidRPr="009B5A3F">
        <w:rPr>
          <w:rStyle w:val="a4"/>
          <w:rFonts w:cs="Simplified Arabic"/>
          <w:color w:val="000000"/>
          <w:sz w:val="32"/>
          <w:szCs w:val="32"/>
          <w:rtl/>
        </w:rPr>
        <w:footnoteReference w:id="17"/>
      </w:r>
      <w:r w:rsidRPr="009B5A3F">
        <w:rPr>
          <w:rStyle w:val="a4"/>
          <w:rFonts w:cs="Simplified Arabic"/>
          <w:color w:val="000000"/>
          <w:sz w:val="32"/>
          <w:szCs w:val="32"/>
          <w:rtl/>
        </w:rPr>
        <w:t>)</w:t>
      </w:r>
      <w:r w:rsidRPr="009B5A3F">
        <w:rPr>
          <w:rFonts w:cs="Simplified Arabic" w:hint="cs"/>
          <w:color w:val="000000"/>
          <w:sz w:val="32"/>
          <w:szCs w:val="32"/>
          <w:rtl/>
        </w:rPr>
        <w:t>.</w:t>
      </w:r>
    </w:p>
    <w:p w:rsidR="00B86A51" w:rsidRPr="009B5A3F" w:rsidRDefault="00B86A51" w:rsidP="00B86A51">
      <w:pPr>
        <w:jc w:val="lowKashida"/>
        <w:rPr>
          <w:rFonts w:cs="Simplified Arabic" w:hint="cs"/>
          <w:color w:val="000000"/>
          <w:sz w:val="32"/>
          <w:szCs w:val="32"/>
          <w:rtl/>
        </w:rPr>
      </w:pPr>
      <w:r w:rsidRPr="009B5A3F">
        <w:rPr>
          <w:rFonts w:cs="Simplified Arabic" w:hint="cs"/>
          <w:color w:val="000000"/>
          <w:sz w:val="32"/>
          <w:szCs w:val="32"/>
          <w:rtl/>
        </w:rPr>
        <w:tab/>
        <w:t>ويقع الإقلاب في كلمة وفي كلمتين، والتنوين لا يكون فيه الإقلاب إلا في كلمتين.</w:t>
      </w:r>
    </w:p>
    <w:p w:rsidR="00B86A51" w:rsidRPr="009B5A3F" w:rsidRDefault="00B86A51" w:rsidP="00B86A51">
      <w:pPr>
        <w:jc w:val="lowKashida"/>
        <w:rPr>
          <w:rFonts w:cs="Monotype Koufi" w:hint="cs"/>
          <w:color w:val="000000"/>
          <w:sz w:val="30"/>
          <w:szCs w:val="30"/>
          <w:rtl/>
        </w:rPr>
      </w:pPr>
      <w:proofErr w:type="gramStart"/>
      <w:r w:rsidRPr="009B5A3F">
        <w:rPr>
          <w:rFonts w:cs="Monotype Koufi" w:hint="cs"/>
          <w:color w:val="000000"/>
          <w:sz w:val="30"/>
          <w:szCs w:val="30"/>
          <w:rtl/>
        </w:rPr>
        <w:t>أمثلة</w:t>
      </w:r>
      <w:proofErr w:type="gramEnd"/>
      <w:r w:rsidRPr="009B5A3F">
        <w:rPr>
          <w:rFonts w:cs="Monotype Koufi" w:hint="cs"/>
          <w:color w:val="000000"/>
          <w:sz w:val="30"/>
          <w:szCs w:val="30"/>
          <w:rtl/>
        </w:rPr>
        <w:t xml:space="preserve"> تطبيقية:</w:t>
      </w:r>
    </w:p>
    <w:tbl>
      <w:tblPr>
        <w:bidiVisual/>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8"/>
        <w:gridCol w:w="937"/>
        <w:gridCol w:w="1223"/>
        <w:gridCol w:w="1080"/>
        <w:gridCol w:w="1440"/>
        <w:gridCol w:w="1620"/>
      </w:tblGrid>
      <w:tr w:rsidR="00B86A51" w:rsidRPr="00C3441B" w:rsidTr="00EA319A">
        <w:tc>
          <w:tcPr>
            <w:tcW w:w="866" w:type="dxa"/>
            <w:shd w:val="clear" w:color="auto" w:fill="auto"/>
          </w:tcPr>
          <w:p w:rsidR="00B86A51" w:rsidRPr="00C3441B" w:rsidRDefault="00B86A51" w:rsidP="00EA319A">
            <w:pPr>
              <w:jc w:val="center"/>
              <w:rPr>
                <w:rFonts w:cs="Simplified Arabic" w:hint="cs"/>
                <w:b/>
                <w:bCs/>
                <w:color w:val="000000"/>
                <w:sz w:val="30"/>
                <w:szCs w:val="30"/>
                <w:rtl/>
              </w:rPr>
            </w:pPr>
            <w:r w:rsidRPr="00C3441B">
              <w:rPr>
                <w:rFonts w:cs="Simplified Arabic" w:hint="cs"/>
                <w:b/>
                <w:bCs/>
                <w:color w:val="000000"/>
                <w:sz w:val="30"/>
                <w:szCs w:val="30"/>
                <w:rtl/>
              </w:rPr>
              <w:t>الحرف</w:t>
            </w:r>
          </w:p>
        </w:tc>
        <w:tc>
          <w:tcPr>
            <w:tcW w:w="1068" w:type="dxa"/>
            <w:shd w:val="clear" w:color="auto" w:fill="auto"/>
          </w:tcPr>
          <w:p w:rsidR="00B86A51" w:rsidRPr="00C3441B" w:rsidRDefault="00B86A51" w:rsidP="00EA319A">
            <w:pPr>
              <w:jc w:val="center"/>
              <w:rPr>
                <w:rFonts w:cs="Simplified Arabic" w:hint="cs"/>
                <w:b/>
                <w:bCs/>
                <w:color w:val="000000"/>
                <w:sz w:val="30"/>
                <w:szCs w:val="30"/>
                <w:rtl/>
              </w:rPr>
            </w:pPr>
            <w:r w:rsidRPr="00C3441B">
              <w:rPr>
                <w:rFonts w:cs="Simplified Arabic" w:hint="cs"/>
                <w:b/>
                <w:bCs/>
                <w:color w:val="000000"/>
                <w:sz w:val="30"/>
                <w:szCs w:val="30"/>
                <w:rtl/>
              </w:rPr>
              <w:t>في كلمة</w:t>
            </w:r>
          </w:p>
        </w:tc>
        <w:tc>
          <w:tcPr>
            <w:tcW w:w="937" w:type="dxa"/>
            <w:shd w:val="clear" w:color="auto" w:fill="auto"/>
          </w:tcPr>
          <w:p w:rsidR="00B86A51" w:rsidRPr="00C3441B" w:rsidRDefault="00B86A51" w:rsidP="00EA319A">
            <w:pPr>
              <w:jc w:val="center"/>
              <w:rPr>
                <w:rFonts w:cs="Simplified Arabic" w:hint="cs"/>
                <w:b/>
                <w:bCs/>
                <w:color w:val="000000"/>
                <w:sz w:val="30"/>
                <w:szCs w:val="30"/>
                <w:rtl/>
              </w:rPr>
            </w:pPr>
            <w:r w:rsidRPr="00C3441B">
              <w:rPr>
                <w:rFonts w:cs="Simplified Arabic" w:hint="cs"/>
                <w:b/>
                <w:bCs/>
                <w:color w:val="000000"/>
                <w:sz w:val="30"/>
                <w:szCs w:val="30"/>
                <w:rtl/>
              </w:rPr>
              <w:t>التطبيق</w:t>
            </w:r>
          </w:p>
        </w:tc>
        <w:tc>
          <w:tcPr>
            <w:tcW w:w="1223" w:type="dxa"/>
            <w:shd w:val="clear" w:color="auto" w:fill="auto"/>
          </w:tcPr>
          <w:p w:rsidR="00B86A51" w:rsidRPr="00C3441B" w:rsidRDefault="00B86A51" w:rsidP="00EA319A">
            <w:pPr>
              <w:jc w:val="center"/>
              <w:rPr>
                <w:rFonts w:cs="Simplified Arabic" w:hint="cs"/>
                <w:b/>
                <w:bCs/>
                <w:color w:val="000000"/>
                <w:sz w:val="30"/>
                <w:szCs w:val="30"/>
                <w:rtl/>
              </w:rPr>
            </w:pPr>
            <w:r w:rsidRPr="00C3441B">
              <w:rPr>
                <w:rFonts w:cs="Simplified Arabic" w:hint="cs"/>
                <w:b/>
                <w:bCs/>
                <w:color w:val="000000"/>
                <w:sz w:val="30"/>
                <w:szCs w:val="30"/>
                <w:rtl/>
              </w:rPr>
              <w:t>في كلمتين</w:t>
            </w:r>
          </w:p>
        </w:tc>
        <w:tc>
          <w:tcPr>
            <w:tcW w:w="1080" w:type="dxa"/>
            <w:shd w:val="clear" w:color="auto" w:fill="auto"/>
          </w:tcPr>
          <w:p w:rsidR="00B86A51" w:rsidRPr="00C3441B" w:rsidRDefault="00B86A51" w:rsidP="00EA319A">
            <w:pPr>
              <w:jc w:val="center"/>
              <w:rPr>
                <w:rFonts w:cs="Simplified Arabic" w:hint="cs"/>
                <w:b/>
                <w:bCs/>
                <w:color w:val="000000"/>
                <w:sz w:val="30"/>
                <w:szCs w:val="30"/>
                <w:rtl/>
              </w:rPr>
            </w:pPr>
            <w:r w:rsidRPr="00C3441B">
              <w:rPr>
                <w:rFonts w:cs="Simplified Arabic" w:hint="cs"/>
                <w:b/>
                <w:bCs/>
                <w:color w:val="000000"/>
                <w:sz w:val="30"/>
                <w:szCs w:val="30"/>
                <w:rtl/>
              </w:rPr>
              <w:t>التطبيق</w:t>
            </w:r>
          </w:p>
        </w:tc>
        <w:tc>
          <w:tcPr>
            <w:tcW w:w="1440" w:type="dxa"/>
            <w:shd w:val="clear" w:color="auto" w:fill="auto"/>
          </w:tcPr>
          <w:p w:rsidR="00B86A51" w:rsidRPr="00C3441B" w:rsidRDefault="00B86A51" w:rsidP="00EA319A">
            <w:pPr>
              <w:jc w:val="center"/>
              <w:rPr>
                <w:rFonts w:cs="Simplified Arabic" w:hint="cs"/>
                <w:b/>
                <w:bCs/>
                <w:color w:val="000000"/>
                <w:sz w:val="30"/>
                <w:szCs w:val="30"/>
                <w:rtl/>
              </w:rPr>
            </w:pPr>
            <w:proofErr w:type="spellStart"/>
            <w:r w:rsidRPr="00C3441B">
              <w:rPr>
                <w:rFonts w:cs="Simplified Arabic" w:hint="cs"/>
                <w:b/>
                <w:bCs/>
                <w:color w:val="000000"/>
                <w:sz w:val="30"/>
                <w:szCs w:val="30"/>
                <w:rtl/>
              </w:rPr>
              <w:t>عندالتنوين</w:t>
            </w:r>
            <w:proofErr w:type="spellEnd"/>
          </w:p>
        </w:tc>
        <w:tc>
          <w:tcPr>
            <w:tcW w:w="1620" w:type="dxa"/>
            <w:shd w:val="clear" w:color="auto" w:fill="auto"/>
          </w:tcPr>
          <w:p w:rsidR="00B86A51" w:rsidRPr="00C3441B" w:rsidRDefault="00B86A51" w:rsidP="00EA319A">
            <w:pPr>
              <w:jc w:val="center"/>
              <w:rPr>
                <w:rFonts w:cs="Simplified Arabic" w:hint="cs"/>
                <w:b/>
                <w:bCs/>
                <w:color w:val="000000"/>
                <w:sz w:val="30"/>
                <w:szCs w:val="30"/>
                <w:rtl/>
              </w:rPr>
            </w:pPr>
            <w:r w:rsidRPr="00C3441B">
              <w:rPr>
                <w:rFonts w:cs="Simplified Arabic" w:hint="cs"/>
                <w:b/>
                <w:bCs/>
                <w:color w:val="000000"/>
                <w:sz w:val="30"/>
                <w:szCs w:val="30"/>
                <w:rtl/>
              </w:rPr>
              <w:t>التطبيق</w:t>
            </w:r>
          </w:p>
        </w:tc>
      </w:tr>
      <w:tr w:rsidR="00B86A51" w:rsidRPr="00C3441B" w:rsidTr="00EA319A">
        <w:tc>
          <w:tcPr>
            <w:tcW w:w="866"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ب</w:t>
            </w:r>
          </w:p>
        </w:tc>
        <w:tc>
          <w:tcPr>
            <w:tcW w:w="1068"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أَنْبياء</w:t>
            </w:r>
          </w:p>
        </w:tc>
        <w:tc>
          <w:tcPr>
            <w:tcW w:w="937" w:type="dxa"/>
            <w:shd w:val="clear" w:color="auto" w:fill="auto"/>
          </w:tcPr>
          <w:p w:rsidR="00B86A51" w:rsidRPr="00C3441B" w:rsidRDefault="00B86A51"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أمبياء</w:t>
            </w:r>
            <w:proofErr w:type="spellEnd"/>
          </w:p>
        </w:tc>
        <w:tc>
          <w:tcPr>
            <w:tcW w:w="1223" w:type="dxa"/>
            <w:shd w:val="clear" w:color="auto" w:fill="auto"/>
          </w:tcPr>
          <w:p w:rsidR="00B86A51" w:rsidRPr="00C3441B" w:rsidRDefault="00B86A51" w:rsidP="00EA319A">
            <w:pPr>
              <w:jc w:val="lowKashida"/>
              <w:rPr>
                <w:rFonts w:cs="Simplified Arabic" w:hint="cs"/>
                <w:color w:val="000000"/>
                <w:sz w:val="32"/>
                <w:szCs w:val="32"/>
                <w:rtl/>
              </w:rPr>
            </w:pPr>
            <w:r w:rsidRPr="00C3441B">
              <w:rPr>
                <w:rFonts w:cs="Simplified Arabic" w:hint="cs"/>
                <w:color w:val="000000"/>
                <w:sz w:val="32"/>
                <w:szCs w:val="32"/>
                <w:rtl/>
              </w:rPr>
              <w:t>منْ بعد</w:t>
            </w:r>
          </w:p>
        </w:tc>
        <w:tc>
          <w:tcPr>
            <w:tcW w:w="1080" w:type="dxa"/>
            <w:shd w:val="clear" w:color="auto" w:fill="auto"/>
          </w:tcPr>
          <w:p w:rsidR="00B86A51" w:rsidRPr="00C3441B" w:rsidRDefault="00B86A51"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مِمبعد</w:t>
            </w:r>
            <w:proofErr w:type="spellEnd"/>
          </w:p>
        </w:tc>
        <w:tc>
          <w:tcPr>
            <w:tcW w:w="1440" w:type="dxa"/>
            <w:shd w:val="clear" w:color="auto" w:fill="auto"/>
          </w:tcPr>
          <w:p w:rsidR="00B86A51" w:rsidRPr="00C3441B" w:rsidRDefault="00B86A51"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ضَلالاً</w:t>
            </w:r>
            <w:proofErr w:type="gramEnd"/>
            <w:r w:rsidRPr="00C3441B">
              <w:rPr>
                <w:rFonts w:cs="Simplified Arabic" w:hint="cs"/>
                <w:color w:val="000000"/>
                <w:sz w:val="32"/>
                <w:szCs w:val="32"/>
                <w:rtl/>
              </w:rPr>
              <w:t xml:space="preserve"> بَعيداً</w:t>
            </w:r>
          </w:p>
        </w:tc>
        <w:tc>
          <w:tcPr>
            <w:tcW w:w="1620" w:type="dxa"/>
            <w:shd w:val="clear" w:color="auto" w:fill="auto"/>
          </w:tcPr>
          <w:p w:rsidR="00B86A51" w:rsidRPr="00C3441B" w:rsidRDefault="00B86A51"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ضَلالَمبَعِيداً</w:t>
            </w:r>
            <w:proofErr w:type="spellEnd"/>
          </w:p>
        </w:tc>
      </w:tr>
    </w:tbl>
    <w:p w:rsidR="00B86A51" w:rsidRPr="001468EC" w:rsidRDefault="00B86A51" w:rsidP="00B86A51">
      <w:pPr>
        <w:jc w:val="lowKashida"/>
        <w:rPr>
          <w:rFonts w:cs="Simplified Arabic" w:hint="cs"/>
          <w:b/>
          <w:bCs/>
          <w:color w:val="000000"/>
          <w:sz w:val="30"/>
          <w:szCs w:val="30"/>
          <w:rtl/>
        </w:rPr>
      </w:pPr>
      <w:r w:rsidRPr="001468EC">
        <w:rPr>
          <w:rFonts w:cs="Simplified Arabic" w:hint="cs"/>
          <w:b/>
          <w:bCs/>
          <w:color w:val="000000"/>
          <w:sz w:val="30"/>
          <w:szCs w:val="30"/>
          <w:rtl/>
        </w:rPr>
        <w:t>علة الإقلاب:</w:t>
      </w:r>
    </w:p>
    <w:p w:rsidR="00B86A51" w:rsidRPr="009B5A3F" w:rsidRDefault="00B86A51" w:rsidP="00B86A51">
      <w:pPr>
        <w:spacing w:line="360" w:lineRule="exact"/>
        <w:jc w:val="lowKashida"/>
        <w:rPr>
          <w:rFonts w:cs="Simplified Arabic" w:hint="cs"/>
          <w:color w:val="000000"/>
          <w:sz w:val="32"/>
          <w:szCs w:val="32"/>
          <w:rtl/>
        </w:rPr>
      </w:pPr>
      <w:r w:rsidRPr="009B5A3F">
        <w:rPr>
          <w:rFonts w:cs="Simplified Arabic" w:hint="cs"/>
          <w:color w:val="000000"/>
          <w:sz w:val="32"/>
          <w:szCs w:val="32"/>
          <w:rtl/>
        </w:rPr>
        <w:tab/>
        <w:t xml:space="preserve">"وسبب هذا القلب </w:t>
      </w:r>
      <w:r>
        <w:rPr>
          <w:rFonts w:cs="Simplified Arabic" w:hint="cs"/>
          <w:color w:val="000000"/>
          <w:sz w:val="32"/>
          <w:szCs w:val="32"/>
          <w:rtl/>
        </w:rPr>
        <w:t>عسر الإتيان بالغنة فيهما مع إظها</w:t>
      </w:r>
      <w:r w:rsidRPr="009B5A3F">
        <w:rPr>
          <w:rFonts w:cs="Simplified Arabic" w:hint="cs"/>
          <w:color w:val="000000"/>
          <w:sz w:val="32"/>
          <w:szCs w:val="32"/>
          <w:rtl/>
        </w:rPr>
        <w:t>رهما ثم إطباق الشفتين لأجل الباء، ومعنى إخفاء الميم ليس إعدامها بالكلية بل إضعافها وستر ذاتها في الجملة"</w:t>
      </w:r>
      <w:r w:rsidRPr="009B5A3F">
        <w:rPr>
          <w:rStyle w:val="a4"/>
          <w:rFonts w:cs="Simplified Arabic"/>
          <w:color w:val="000000"/>
          <w:sz w:val="32"/>
          <w:szCs w:val="32"/>
          <w:rtl/>
        </w:rPr>
        <w:t>(</w:t>
      </w:r>
      <w:r w:rsidRPr="009B5A3F">
        <w:rPr>
          <w:rStyle w:val="a4"/>
          <w:rFonts w:cs="Simplified Arabic"/>
          <w:color w:val="000000"/>
          <w:sz w:val="32"/>
          <w:szCs w:val="32"/>
          <w:rtl/>
        </w:rPr>
        <w:footnoteReference w:id="18"/>
      </w:r>
      <w:r w:rsidRPr="009B5A3F">
        <w:rPr>
          <w:rStyle w:val="a4"/>
          <w:rFonts w:cs="Simplified Arabic"/>
          <w:color w:val="000000"/>
          <w:sz w:val="32"/>
          <w:szCs w:val="32"/>
          <w:rtl/>
        </w:rPr>
        <w:t>)</w:t>
      </w:r>
      <w:r w:rsidRPr="009B5A3F">
        <w:rPr>
          <w:rFonts w:cs="Simplified Arabic" w:hint="cs"/>
          <w:color w:val="000000"/>
          <w:sz w:val="32"/>
          <w:szCs w:val="32"/>
          <w:rtl/>
        </w:rPr>
        <w:t>.</w:t>
      </w:r>
    </w:p>
    <w:p w:rsidR="009F044A" w:rsidRDefault="009F044A">
      <w:bookmarkStart w:id="0" w:name="_GoBack"/>
      <w:bookmarkEnd w:id="0"/>
    </w:p>
    <w:sectPr w:rsidR="009F044A" w:rsidSect="00C019B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D6" w:rsidRDefault="00D675D6" w:rsidP="00B86A51">
      <w:r>
        <w:separator/>
      </w:r>
    </w:p>
  </w:endnote>
  <w:endnote w:type="continuationSeparator" w:id="0">
    <w:p w:rsidR="00D675D6" w:rsidRDefault="00D675D6" w:rsidP="00B8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D6" w:rsidRDefault="00D675D6" w:rsidP="00B86A51">
      <w:r>
        <w:separator/>
      </w:r>
    </w:p>
  </w:footnote>
  <w:footnote w:type="continuationSeparator" w:id="0">
    <w:p w:rsidR="00D675D6" w:rsidRDefault="00D675D6" w:rsidP="00B86A51">
      <w:r>
        <w:continuationSeparator/>
      </w:r>
    </w:p>
  </w:footnote>
  <w:footnote w:id="1">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التعريفات: 13.</w:t>
      </w:r>
    </w:p>
  </w:footnote>
  <w:footnote w:id="2">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الجوانب الصوتية </w:t>
      </w:r>
      <w:proofErr w:type="gramStart"/>
      <w:r w:rsidRPr="00CC6CAE">
        <w:rPr>
          <w:rFonts w:hint="cs"/>
          <w:sz w:val="28"/>
          <w:szCs w:val="28"/>
          <w:rtl/>
        </w:rPr>
        <w:t>في</w:t>
      </w:r>
      <w:proofErr w:type="gramEnd"/>
      <w:r w:rsidRPr="00CC6CAE">
        <w:rPr>
          <w:rFonts w:hint="cs"/>
          <w:sz w:val="28"/>
          <w:szCs w:val="28"/>
          <w:rtl/>
        </w:rPr>
        <w:t xml:space="preserve"> كتب الاحتجاج للقراءات: 102.</w:t>
      </w:r>
    </w:p>
  </w:footnote>
  <w:footnote w:id="3">
    <w:p w:rsidR="00B86A51" w:rsidRPr="00CC6CAE" w:rsidRDefault="00B86A51" w:rsidP="00B86A51">
      <w:pPr>
        <w:pStyle w:val="a3"/>
        <w:tabs>
          <w:tab w:val="left" w:pos="206"/>
          <w:tab w:val="left" w:pos="38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"سمي ناقصاً </w:t>
      </w:r>
      <w:proofErr w:type="spellStart"/>
      <w:r w:rsidRPr="00CC6CAE">
        <w:rPr>
          <w:rFonts w:hint="cs"/>
          <w:sz w:val="28"/>
          <w:szCs w:val="28"/>
          <w:rtl/>
        </w:rPr>
        <w:t>لإن</w:t>
      </w:r>
      <w:proofErr w:type="spellEnd"/>
      <w:r w:rsidRPr="00CC6CAE">
        <w:rPr>
          <w:rFonts w:hint="cs"/>
          <w:sz w:val="28"/>
          <w:szCs w:val="28"/>
          <w:rtl/>
        </w:rPr>
        <w:t xml:space="preserve"> الإدغام لم يتم حيث بقي من الحرف الأول صفته، وهي الغنة فوجود الغنة </w:t>
      </w:r>
      <w:r>
        <w:rPr>
          <w:rFonts w:hint="cs"/>
          <w:sz w:val="28"/>
          <w:szCs w:val="28"/>
          <w:rtl/>
        </w:rPr>
        <w:t xml:space="preserve">     </w:t>
      </w:r>
      <w:r w:rsidRPr="00CC6CAE">
        <w:rPr>
          <w:rFonts w:hint="cs"/>
          <w:sz w:val="28"/>
          <w:szCs w:val="28"/>
          <w:rtl/>
        </w:rPr>
        <w:t>نقصه عن كمال التشديد"، فن التجويد:27.</w:t>
      </w:r>
    </w:p>
  </w:footnote>
  <w:footnote w:id="4">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"سمي بالكامل لأن الحرف الأول ا</w:t>
      </w:r>
      <w:r>
        <w:rPr>
          <w:rFonts w:hint="cs"/>
          <w:sz w:val="28"/>
          <w:szCs w:val="28"/>
          <w:rtl/>
        </w:rPr>
        <w:t>دخل على الحرف الثاني بذاته</w:t>
      </w:r>
      <w:r w:rsidRPr="00CC6CAE">
        <w:rPr>
          <w:rFonts w:hint="cs"/>
          <w:sz w:val="28"/>
          <w:szCs w:val="28"/>
          <w:rtl/>
        </w:rPr>
        <w:t xml:space="preserve"> وصفته الغنة"، فن </w:t>
      </w:r>
      <w:r>
        <w:rPr>
          <w:rFonts w:hint="cs"/>
          <w:sz w:val="28"/>
          <w:szCs w:val="28"/>
          <w:rtl/>
        </w:rPr>
        <w:t xml:space="preserve">  </w:t>
      </w:r>
      <w:r w:rsidRPr="00CC6CAE">
        <w:rPr>
          <w:rFonts w:hint="cs"/>
          <w:sz w:val="28"/>
          <w:szCs w:val="28"/>
          <w:rtl/>
        </w:rPr>
        <w:t>التجويد:29.</w:t>
      </w:r>
    </w:p>
  </w:footnote>
  <w:footnote w:id="5">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ينظر: تجويد القرآن من منظور علم الاصوات الحديث: 124.</w:t>
      </w:r>
    </w:p>
  </w:footnote>
  <w:footnote w:id="6">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ينظر: الوافي في شرح </w:t>
      </w:r>
      <w:proofErr w:type="spellStart"/>
      <w:r w:rsidRPr="00CC6CAE">
        <w:rPr>
          <w:rFonts w:hint="cs"/>
          <w:sz w:val="28"/>
          <w:szCs w:val="28"/>
          <w:rtl/>
        </w:rPr>
        <w:t>الشاطبية</w:t>
      </w:r>
      <w:proofErr w:type="spellEnd"/>
      <w:r w:rsidRPr="00CC6CAE">
        <w:rPr>
          <w:rFonts w:hint="cs"/>
          <w:sz w:val="28"/>
          <w:szCs w:val="28"/>
          <w:rtl/>
        </w:rPr>
        <w:t xml:space="preserve"> في القراءات السبع: 138-139.</w:t>
      </w:r>
    </w:p>
  </w:footnote>
  <w:footnote w:id="7">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ينظر: </w:t>
      </w:r>
      <w:proofErr w:type="gramStart"/>
      <w:r w:rsidRPr="00CC6CAE">
        <w:rPr>
          <w:rFonts w:hint="cs"/>
          <w:sz w:val="28"/>
          <w:szCs w:val="28"/>
          <w:rtl/>
        </w:rPr>
        <w:t>نزهة</w:t>
      </w:r>
      <w:proofErr w:type="gramEnd"/>
      <w:r w:rsidRPr="00CC6CAE">
        <w:rPr>
          <w:rFonts w:hint="cs"/>
          <w:sz w:val="28"/>
          <w:szCs w:val="28"/>
          <w:rtl/>
        </w:rPr>
        <w:t xml:space="preserve"> القارئ وتحفة البارئ: 35.</w:t>
      </w:r>
    </w:p>
  </w:footnote>
  <w:footnote w:id="8">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وردت في 115 موضع.</w:t>
      </w:r>
    </w:p>
  </w:footnote>
  <w:footnote w:id="9">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وردت في موضع واحد.</w:t>
      </w:r>
    </w:p>
  </w:footnote>
  <w:footnote w:id="10">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Pr>
          <w:rFonts w:hint="cs"/>
          <w:sz w:val="28"/>
          <w:szCs w:val="28"/>
          <w:rtl/>
        </w:rPr>
        <w:t xml:space="preserve">  وردت في موضع واحد</w:t>
      </w:r>
      <w:r w:rsidRPr="00CC6CAE">
        <w:rPr>
          <w:rFonts w:hint="cs"/>
          <w:sz w:val="28"/>
          <w:szCs w:val="28"/>
          <w:rtl/>
        </w:rPr>
        <w:t>.</w:t>
      </w:r>
    </w:p>
  </w:footnote>
  <w:footnote w:id="11">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وردت في سبعة مواضع.</w:t>
      </w:r>
    </w:p>
  </w:footnote>
  <w:footnote w:id="12">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ينظر: تجويد القرآن الكريم من منظور علم الأصوات </w:t>
      </w:r>
      <w:proofErr w:type="gramStart"/>
      <w:r w:rsidRPr="00CC6CAE">
        <w:rPr>
          <w:rFonts w:hint="cs"/>
          <w:sz w:val="28"/>
          <w:szCs w:val="28"/>
          <w:rtl/>
        </w:rPr>
        <w:t>الحديث</w:t>
      </w:r>
      <w:proofErr w:type="gramEnd"/>
      <w:r w:rsidRPr="00CC6CAE">
        <w:rPr>
          <w:rFonts w:hint="cs"/>
          <w:sz w:val="28"/>
          <w:szCs w:val="28"/>
          <w:rtl/>
        </w:rPr>
        <w:t>: 124.</w:t>
      </w:r>
    </w:p>
  </w:footnote>
  <w:footnote w:id="13">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ينظر: المنح الفكرية على متن الجزرية: 46.</w:t>
      </w:r>
    </w:p>
  </w:footnote>
  <w:footnote w:id="14">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ينظر: الجوانب الصوتية </w:t>
      </w:r>
      <w:proofErr w:type="gramStart"/>
      <w:r w:rsidRPr="00CC6CAE">
        <w:rPr>
          <w:rFonts w:hint="cs"/>
          <w:sz w:val="28"/>
          <w:szCs w:val="28"/>
          <w:rtl/>
        </w:rPr>
        <w:t>في</w:t>
      </w:r>
      <w:proofErr w:type="gramEnd"/>
      <w:r w:rsidRPr="00CC6CAE">
        <w:rPr>
          <w:rFonts w:hint="cs"/>
          <w:sz w:val="28"/>
          <w:szCs w:val="28"/>
          <w:rtl/>
        </w:rPr>
        <w:t xml:space="preserve"> كتب الاحتجاج للقراءات: 102.</w:t>
      </w:r>
    </w:p>
  </w:footnote>
  <w:footnote w:id="15">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الدراسات الصوتية </w:t>
      </w:r>
      <w:proofErr w:type="gramStart"/>
      <w:r w:rsidRPr="00CC6CAE">
        <w:rPr>
          <w:rFonts w:hint="cs"/>
          <w:sz w:val="28"/>
          <w:szCs w:val="28"/>
          <w:rtl/>
        </w:rPr>
        <w:t>عند</w:t>
      </w:r>
      <w:proofErr w:type="gramEnd"/>
      <w:r w:rsidRPr="00CC6CAE">
        <w:rPr>
          <w:rFonts w:hint="cs"/>
          <w:sz w:val="28"/>
          <w:szCs w:val="28"/>
          <w:rtl/>
        </w:rPr>
        <w:t xml:space="preserve"> علماء التجويد: 435.</w:t>
      </w:r>
    </w:p>
  </w:footnote>
  <w:footnote w:id="16">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w:t>
      </w:r>
      <w:proofErr w:type="gramStart"/>
      <w:r w:rsidRPr="00CC6CAE">
        <w:rPr>
          <w:rFonts w:hint="cs"/>
          <w:sz w:val="28"/>
          <w:szCs w:val="28"/>
          <w:rtl/>
        </w:rPr>
        <w:t>المصدر</w:t>
      </w:r>
      <w:proofErr w:type="gramEnd"/>
      <w:r w:rsidRPr="00CC6CAE">
        <w:rPr>
          <w:rFonts w:hint="cs"/>
          <w:sz w:val="28"/>
          <w:szCs w:val="28"/>
          <w:rtl/>
        </w:rPr>
        <w:t xml:space="preserve"> نفسه: 429، 430.</w:t>
      </w:r>
    </w:p>
  </w:footnote>
  <w:footnote w:id="17">
    <w:p w:rsidR="00B86A51" w:rsidRPr="00CC6CAE" w:rsidRDefault="00B86A51" w:rsidP="00B86A51">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قواعد التلاوة </w:t>
      </w:r>
      <w:proofErr w:type="gramStart"/>
      <w:r w:rsidRPr="00CC6CAE">
        <w:rPr>
          <w:rFonts w:hint="cs"/>
          <w:sz w:val="28"/>
          <w:szCs w:val="28"/>
          <w:rtl/>
        </w:rPr>
        <w:t>وعلم</w:t>
      </w:r>
      <w:proofErr w:type="gramEnd"/>
      <w:r w:rsidRPr="00CC6CAE">
        <w:rPr>
          <w:rFonts w:hint="cs"/>
          <w:sz w:val="28"/>
          <w:szCs w:val="28"/>
          <w:rtl/>
        </w:rPr>
        <w:t xml:space="preserve"> التجويد: 78.</w:t>
      </w:r>
    </w:p>
  </w:footnote>
  <w:footnote w:id="18">
    <w:p w:rsidR="00B86A51" w:rsidRPr="00CC6CAE" w:rsidRDefault="00B86A51" w:rsidP="00B86A51">
      <w:pPr>
        <w:pStyle w:val="a3"/>
        <w:tabs>
          <w:tab w:val="left" w:pos="206"/>
        </w:tabs>
        <w:ind w:left="386" w:hanging="360"/>
        <w:jc w:val="lowKashida"/>
        <w:rPr>
          <w:rFonts w:hint="cs"/>
          <w:sz w:val="28"/>
          <w:szCs w:val="28"/>
          <w:rtl/>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w:t>
      </w:r>
      <w:proofErr w:type="gramStart"/>
      <w:r w:rsidRPr="00CC6CAE">
        <w:rPr>
          <w:rFonts w:hint="cs"/>
          <w:sz w:val="28"/>
          <w:szCs w:val="28"/>
          <w:rtl/>
        </w:rPr>
        <w:t>فن</w:t>
      </w:r>
      <w:proofErr w:type="gramEnd"/>
      <w:r w:rsidRPr="00CC6CAE">
        <w:rPr>
          <w:rFonts w:hint="cs"/>
          <w:sz w:val="28"/>
          <w:szCs w:val="28"/>
          <w:rtl/>
        </w:rPr>
        <w:t xml:space="preserve"> التجويد: 30.</w:t>
      </w:r>
    </w:p>
    <w:p w:rsidR="00B86A51" w:rsidRPr="00CC6CAE" w:rsidRDefault="00B86A51" w:rsidP="00B86A51">
      <w:pPr>
        <w:pStyle w:val="a3"/>
        <w:tabs>
          <w:tab w:val="left" w:pos="206"/>
        </w:tabs>
        <w:ind w:left="386" w:hanging="360"/>
        <w:jc w:val="lowKashida"/>
        <w:rPr>
          <w:rFonts w:hint="cs"/>
          <w:sz w:val="28"/>
          <w:szCs w:val="28"/>
        </w:rPr>
      </w:pPr>
      <w:r w:rsidRPr="00CC6CAE">
        <w:rPr>
          <w:rFonts w:hint="cs"/>
          <w:sz w:val="28"/>
          <w:szCs w:val="28"/>
          <w:rtl/>
        </w:rPr>
        <w:t xml:space="preserve">    "</w:t>
      </w:r>
      <w:proofErr w:type="spellStart"/>
      <w:r w:rsidRPr="00CC6CAE">
        <w:rPr>
          <w:rFonts w:hint="cs"/>
          <w:sz w:val="28"/>
          <w:szCs w:val="28"/>
          <w:rtl/>
        </w:rPr>
        <w:t>عندالقلب</w:t>
      </w:r>
      <w:proofErr w:type="spellEnd"/>
      <w:r w:rsidRPr="00CC6CAE">
        <w:rPr>
          <w:rFonts w:hint="cs"/>
          <w:sz w:val="28"/>
          <w:szCs w:val="28"/>
          <w:rtl/>
        </w:rPr>
        <w:t xml:space="preserve"> تُراعى مسألة مهمة وهي عدم اطباق الشفتين </w:t>
      </w:r>
      <w:proofErr w:type="spellStart"/>
      <w:r w:rsidRPr="00CC6CAE">
        <w:rPr>
          <w:rFonts w:hint="cs"/>
          <w:sz w:val="28"/>
          <w:szCs w:val="28"/>
          <w:rtl/>
        </w:rPr>
        <w:t>عندالنطق</w:t>
      </w:r>
      <w:proofErr w:type="spellEnd"/>
      <w:r w:rsidRPr="00CC6CAE">
        <w:rPr>
          <w:rFonts w:hint="cs"/>
          <w:sz w:val="28"/>
          <w:szCs w:val="28"/>
          <w:rtl/>
        </w:rPr>
        <w:t xml:space="preserve"> بالقلب فيصدر صوت الميم، وعدم فتح الشفتين فيذهب جوهر الحرف وصفته وانما يكون حالة وسطية بينهما"، المفيد في علم التجويد: 44.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D273D"/>
    <w:multiLevelType w:val="hybridMultilevel"/>
    <w:tmpl w:val="F412DB54"/>
    <w:lvl w:ilvl="0" w:tplc="493A93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51"/>
    <w:rsid w:val="009F044A"/>
    <w:rsid w:val="00B86A51"/>
    <w:rsid w:val="00C019B8"/>
    <w:rsid w:val="00D675D6"/>
    <w:rsid w:val="00E90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implified Arabic"/>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51"/>
    <w:pPr>
      <w:bidi/>
      <w:spacing w:after="0" w:line="240" w:lineRule="auto"/>
    </w:pPr>
    <w:rPr>
      <w:rFonts w:ascii="Times New Roman" w:eastAsia="Times New Roman" w:hAnsi="Times New Roman" w:cs="Times New Roman"/>
      <w:sz w:val="24"/>
      <w:szCs w:val="24"/>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B86A51"/>
    <w:rPr>
      <w:sz w:val="20"/>
      <w:szCs w:val="20"/>
    </w:rPr>
  </w:style>
  <w:style w:type="character" w:customStyle="1" w:styleId="Char">
    <w:name w:val="نص حاشية سفلية Char"/>
    <w:basedOn w:val="a0"/>
    <w:link w:val="a3"/>
    <w:semiHidden/>
    <w:rsid w:val="00B86A51"/>
    <w:rPr>
      <w:rFonts w:ascii="Times New Roman" w:eastAsia="Times New Roman" w:hAnsi="Times New Roman" w:cs="Times New Roman"/>
      <w:sz w:val="20"/>
      <w:szCs w:val="20"/>
      <w:lang w:bidi="ar-IQ"/>
    </w:rPr>
  </w:style>
  <w:style w:type="character" w:styleId="a4">
    <w:name w:val="footnote reference"/>
    <w:semiHidden/>
    <w:rsid w:val="00B86A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implified Arabic"/>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51"/>
    <w:pPr>
      <w:bidi/>
      <w:spacing w:after="0" w:line="240" w:lineRule="auto"/>
    </w:pPr>
    <w:rPr>
      <w:rFonts w:ascii="Times New Roman" w:eastAsia="Times New Roman" w:hAnsi="Times New Roman" w:cs="Times New Roman"/>
      <w:sz w:val="24"/>
      <w:szCs w:val="24"/>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B86A51"/>
    <w:rPr>
      <w:sz w:val="20"/>
      <w:szCs w:val="20"/>
    </w:rPr>
  </w:style>
  <w:style w:type="character" w:customStyle="1" w:styleId="Char">
    <w:name w:val="نص حاشية سفلية Char"/>
    <w:basedOn w:val="a0"/>
    <w:link w:val="a3"/>
    <w:semiHidden/>
    <w:rsid w:val="00B86A51"/>
    <w:rPr>
      <w:rFonts w:ascii="Times New Roman" w:eastAsia="Times New Roman" w:hAnsi="Times New Roman" w:cs="Times New Roman"/>
      <w:sz w:val="20"/>
      <w:szCs w:val="20"/>
      <w:lang w:bidi="ar-IQ"/>
    </w:rPr>
  </w:style>
  <w:style w:type="character" w:styleId="a4">
    <w:name w:val="footnote reference"/>
    <w:semiHidden/>
    <w:rsid w:val="00B86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2023-01-11T20:19:00Z</dcterms:created>
  <dcterms:modified xsi:type="dcterms:W3CDTF">2023-01-11T20:20:00Z</dcterms:modified>
</cp:coreProperties>
</file>