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B2" w:rsidRDefault="003D0DB2" w:rsidP="003D0DB2">
      <w:pPr>
        <w:outlineLvl w:val="0"/>
        <w:rPr>
          <w:rFonts w:cs="Monotype Koufi" w:hint="cs"/>
          <w:b/>
          <w:bCs/>
          <w:color w:val="000000"/>
          <w:sz w:val="32"/>
          <w:szCs w:val="32"/>
          <w:rtl/>
        </w:rPr>
      </w:pPr>
      <w:r>
        <w:rPr>
          <w:rFonts w:cs="Monotype Koufi" w:hint="cs"/>
          <w:b/>
          <w:bCs/>
          <w:color w:val="000000"/>
          <w:sz w:val="32"/>
          <w:szCs w:val="32"/>
          <w:rtl/>
        </w:rPr>
        <w:t>المحاضرة الاولى</w:t>
      </w:r>
    </w:p>
    <w:p w:rsidR="003D0DB2" w:rsidRDefault="003D0DB2" w:rsidP="003D0DB2">
      <w:pPr>
        <w:outlineLvl w:val="0"/>
        <w:rPr>
          <w:rFonts w:cs="Monotype Koufi" w:hint="cs"/>
          <w:b/>
          <w:bCs/>
          <w:color w:val="000000"/>
          <w:sz w:val="32"/>
          <w:szCs w:val="32"/>
          <w:rtl/>
        </w:rPr>
      </w:pPr>
      <w:r>
        <w:rPr>
          <w:rFonts w:cs="Monotype Koufi" w:hint="cs"/>
          <w:b/>
          <w:bCs/>
          <w:color w:val="000000"/>
          <w:sz w:val="32"/>
          <w:szCs w:val="32"/>
          <w:rtl/>
        </w:rPr>
        <w:t>د. قيس عبدالله</w:t>
      </w:r>
    </w:p>
    <w:p w:rsidR="00490BF0" w:rsidRPr="00975158" w:rsidRDefault="00490BF0" w:rsidP="00490BF0">
      <w:pPr>
        <w:jc w:val="center"/>
        <w:outlineLvl w:val="0"/>
        <w:rPr>
          <w:rFonts w:cs="Monotype Koufi" w:hint="cs"/>
          <w:b/>
          <w:bCs/>
          <w:color w:val="000000"/>
          <w:sz w:val="32"/>
          <w:szCs w:val="32"/>
          <w:rtl/>
        </w:rPr>
      </w:pPr>
      <w:bookmarkStart w:id="0" w:name="_GoBack"/>
      <w:proofErr w:type="gramStart"/>
      <w:r w:rsidRPr="00975158">
        <w:rPr>
          <w:rFonts w:cs="Monotype Koufi" w:hint="cs"/>
          <w:b/>
          <w:bCs/>
          <w:color w:val="000000"/>
          <w:sz w:val="32"/>
          <w:szCs w:val="32"/>
          <w:rtl/>
        </w:rPr>
        <w:t>المبحث</w:t>
      </w:r>
      <w:proofErr w:type="gramEnd"/>
      <w:r w:rsidRPr="00975158">
        <w:rPr>
          <w:rFonts w:cs="Monotype Koufi" w:hint="cs"/>
          <w:b/>
          <w:bCs/>
          <w:color w:val="000000"/>
          <w:sz w:val="32"/>
          <w:szCs w:val="32"/>
          <w:rtl/>
        </w:rPr>
        <w:t xml:space="preserve"> الأول</w:t>
      </w:r>
    </w:p>
    <w:bookmarkEnd w:id="0"/>
    <w:p w:rsidR="00490BF0" w:rsidRPr="00975158" w:rsidRDefault="00490BF0" w:rsidP="00490BF0">
      <w:pPr>
        <w:jc w:val="center"/>
        <w:rPr>
          <w:rFonts w:cs="Monotype Koufi" w:hint="cs"/>
          <w:color w:val="000000"/>
          <w:sz w:val="32"/>
          <w:szCs w:val="32"/>
          <w:rtl/>
        </w:rPr>
      </w:pPr>
      <w:proofErr w:type="gramStart"/>
      <w:r w:rsidRPr="00975158">
        <w:rPr>
          <w:rFonts w:cs="Monotype Koufi" w:hint="cs"/>
          <w:color w:val="000000"/>
          <w:sz w:val="32"/>
          <w:szCs w:val="32"/>
          <w:rtl/>
        </w:rPr>
        <w:t>القـرآن</w:t>
      </w:r>
      <w:proofErr w:type="gramEnd"/>
      <w:r w:rsidRPr="00975158">
        <w:rPr>
          <w:rFonts w:cs="Monotype Koufi" w:hint="cs"/>
          <w:color w:val="000000"/>
          <w:sz w:val="32"/>
          <w:szCs w:val="32"/>
          <w:rtl/>
        </w:rPr>
        <w:t xml:space="preserve"> الكريـم</w:t>
      </w:r>
    </w:p>
    <w:p w:rsidR="00490BF0" w:rsidRPr="009B5A3F" w:rsidRDefault="00490BF0" w:rsidP="00490BF0">
      <w:pPr>
        <w:jc w:val="center"/>
        <w:rPr>
          <w:rFonts w:cs="MCS Jeddah S_U normal." w:hint="cs"/>
          <w:color w:val="000000"/>
          <w:sz w:val="26"/>
          <w:szCs w:val="26"/>
          <w:rtl/>
        </w:rPr>
      </w:pPr>
    </w:p>
    <w:p w:rsidR="00490BF0" w:rsidRPr="009B5A3F" w:rsidRDefault="00490BF0" w:rsidP="00490BF0">
      <w:pPr>
        <w:jc w:val="center"/>
        <w:outlineLvl w:val="0"/>
        <w:rPr>
          <w:rFonts w:cs="Monotype Koufi" w:hint="cs"/>
          <w:color w:val="000000"/>
          <w:sz w:val="32"/>
          <w:szCs w:val="32"/>
          <w:rtl/>
        </w:rPr>
      </w:pPr>
      <w:proofErr w:type="gramStart"/>
      <w:r w:rsidRPr="009B5A3F">
        <w:rPr>
          <w:rFonts w:cs="Monotype Koufi" w:hint="cs"/>
          <w:color w:val="000000"/>
          <w:sz w:val="32"/>
          <w:szCs w:val="32"/>
          <w:rtl/>
        </w:rPr>
        <w:t>المطلب</w:t>
      </w:r>
      <w:proofErr w:type="gramEnd"/>
      <w:r w:rsidRPr="009B5A3F">
        <w:rPr>
          <w:rFonts w:cs="Monotype Koufi" w:hint="cs"/>
          <w:color w:val="000000"/>
          <w:sz w:val="32"/>
          <w:szCs w:val="32"/>
          <w:rtl/>
        </w:rPr>
        <w:t xml:space="preserve"> الأول</w:t>
      </w:r>
    </w:p>
    <w:p w:rsidR="00490BF0" w:rsidRPr="009B5A3F" w:rsidRDefault="00490BF0" w:rsidP="00490BF0">
      <w:pPr>
        <w:jc w:val="center"/>
        <w:rPr>
          <w:rFonts w:cs="Monotype Koufi" w:hint="cs"/>
          <w:color w:val="000000"/>
          <w:sz w:val="32"/>
          <w:szCs w:val="32"/>
          <w:rtl/>
        </w:rPr>
      </w:pPr>
      <w:r w:rsidRPr="009B5A3F">
        <w:rPr>
          <w:rFonts w:cs="Monotype Koufi" w:hint="cs"/>
          <w:color w:val="000000"/>
          <w:sz w:val="32"/>
          <w:szCs w:val="32"/>
          <w:rtl/>
        </w:rPr>
        <w:t xml:space="preserve">تعريف القرآن الكريم لغةً </w:t>
      </w:r>
      <w:proofErr w:type="gramStart"/>
      <w:r w:rsidRPr="009B5A3F">
        <w:rPr>
          <w:rFonts w:cs="Monotype Koufi" w:hint="cs"/>
          <w:color w:val="000000"/>
          <w:sz w:val="32"/>
          <w:szCs w:val="32"/>
          <w:rtl/>
        </w:rPr>
        <w:t>واصطلاحاً</w:t>
      </w:r>
      <w:proofErr w:type="gramEnd"/>
    </w:p>
    <w:p w:rsidR="00490BF0" w:rsidRPr="009B5A3F" w:rsidRDefault="00490BF0" w:rsidP="00490BF0">
      <w:pPr>
        <w:jc w:val="lowKashida"/>
        <w:rPr>
          <w:rFonts w:cs="Simplified Arabic" w:hint="cs"/>
          <w:color w:val="000000"/>
          <w:sz w:val="32"/>
          <w:szCs w:val="32"/>
          <w:rtl/>
        </w:rPr>
      </w:pPr>
    </w:p>
    <w:p w:rsidR="00490BF0" w:rsidRPr="009B5A3F" w:rsidRDefault="00490BF0" w:rsidP="00490BF0">
      <w:pPr>
        <w:jc w:val="lowKashida"/>
        <w:rPr>
          <w:rFonts w:cs="Monotype Koufi" w:hint="cs"/>
          <w:color w:val="000000"/>
          <w:sz w:val="32"/>
          <w:szCs w:val="32"/>
          <w:rtl/>
        </w:rPr>
      </w:pPr>
      <w:r w:rsidRPr="009B5A3F">
        <w:rPr>
          <w:rFonts w:cs="Monotype Koufi" w:hint="cs"/>
          <w:color w:val="000000"/>
          <w:sz w:val="32"/>
          <w:szCs w:val="32"/>
          <w:rtl/>
        </w:rPr>
        <w:t>القرآن الكريم لغةً:</w:t>
      </w:r>
    </w:p>
    <w:p w:rsidR="00490BF0" w:rsidRPr="001676DE" w:rsidRDefault="00490BF0" w:rsidP="00490BF0">
      <w:pPr>
        <w:autoSpaceDE w:val="0"/>
        <w:autoSpaceDN w:val="0"/>
        <w:bidi w:val="0"/>
        <w:adjustRightInd w:val="0"/>
        <w:jc w:val="right"/>
        <w:rPr>
          <w:rFonts w:hint="cs"/>
          <w:b/>
          <w:bCs/>
          <w:rtl/>
          <w:lang w:bidi="ar-SA"/>
        </w:rPr>
      </w:pPr>
      <w:r w:rsidRPr="009B5A3F">
        <w:rPr>
          <w:rFonts w:cs="Simplified Arabic" w:hint="cs"/>
          <w:color w:val="000000"/>
          <w:sz w:val="32"/>
          <w:szCs w:val="32"/>
          <w:rtl/>
        </w:rPr>
        <w:tab/>
        <w:t xml:space="preserve">لفظ القرآن في اللغة: مصدر مرادف للقراءة ومنه قوله تعالى: </w:t>
      </w:r>
      <w:proofErr w:type="gramStart"/>
      <w:r w:rsidRPr="009B5A3F">
        <w:rPr>
          <w:rFonts w:cs="Simplified Arabic" w:hint="cs"/>
          <w:color w:val="000000"/>
          <w:sz w:val="32"/>
          <w:szCs w:val="32"/>
          <w:rtl/>
        </w:rPr>
        <w:t>"</w:t>
      </w:r>
      <w:r w:rsidRPr="001676DE">
        <w:rPr>
          <w:rFonts w:ascii="QCF2577" w:hAnsi="QCF2577" w:cs="QCF2577"/>
          <w:b/>
          <w:bCs/>
          <w:color w:val="000000"/>
          <w:sz w:val="33"/>
          <w:szCs w:val="33"/>
          <w:rtl/>
        </w:rPr>
        <w:t xml:space="preserve"> </w:t>
      </w:r>
      <w:r>
        <w:rPr>
          <w:rFonts w:hint="cs"/>
          <w:b/>
          <w:bCs/>
          <w:color w:val="000000"/>
          <w:sz w:val="33"/>
          <w:szCs w:val="33"/>
          <w:rtl/>
        </w:rPr>
        <w:t xml:space="preserve"> </w:t>
      </w:r>
      <w:proofErr w:type="gramEnd"/>
      <w:r w:rsidRPr="00441547">
        <w:rPr>
          <w:rFonts w:ascii="QCF2577" w:hAnsi="QCF2577" w:cs="QCF2577"/>
          <w:b/>
          <w:bCs/>
          <w:color w:val="000000"/>
          <w:sz w:val="33"/>
          <w:szCs w:val="33"/>
          <w:rtl/>
        </w:rPr>
        <w:t>ﳎ</w:t>
      </w:r>
      <w:r w:rsidRPr="00441547">
        <w:rPr>
          <w:rFonts w:ascii="QCF2577" w:hAnsi="QCF2577" w:cs="QCF2577"/>
          <w:b/>
          <w:bCs/>
          <w:color w:val="000000"/>
          <w:sz w:val="2"/>
          <w:szCs w:val="2"/>
          <w:rtl/>
        </w:rPr>
        <w:t xml:space="preserve"> </w:t>
      </w:r>
      <w:r w:rsidRPr="00441547">
        <w:rPr>
          <w:rFonts w:ascii="QCF2577" w:hAnsi="QCF2577" w:cs="QCF2577"/>
          <w:b/>
          <w:bCs/>
          <w:color w:val="000000"/>
          <w:sz w:val="33"/>
          <w:szCs w:val="33"/>
          <w:rtl/>
        </w:rPr>
        <w:t>ﳏ</w:t>
      </w:r>
      <w:r w:rsidRPr="00441547">
        <w:rPr>
          <w:rFonts w:ascii="QCF2577" w:hAnsi="QCF2577" w:cs="QCF2577"/>
          <w:b/>
          <w:bCs/>
          <w:color w:val="000000"/>
          <w:sz w:val="2"/>
          <w:szCs w:val="2"/>
          <w:rtl/>
        </w:rPr>
        <w:t xml:space="preserve"> </w:t>
      </w:r>
      <w:r w:rsidRPr="00441547">
        <w:rPr>
          <w:rFonts w:ascii="QCF2577" w:hAnsi="QCF2577" w:cs="QCF2577"/>
          <w:b/>
          <w:bCs/>
          <w:color w:val="000000"/>
          <w:sz w:val="33"/>
          <w:szCs w:val="33"/>
          <w:rtl/>
        </w:rPr>
        <w:t>ﳐ</w:t>
      </w:r>
      <w:r w:rsidRPr="00441547">
        <w:rPr>
          <w:rFonts w:ascii="QCF2577" w:hAnsi="QCF2577" w:cs="QCF2577"/>
          <w:b/>
          <w:bCs/>
          <w:color w:val="000000"/>
          <w:sz w:val="2"/>
          <w:szCs w:val="2"/>
          <w:rtl/>
        </w:rPr>
        <w:t xml:space="preserve">  </w:t>
      </w:r>
      <w:r w:rsidRPr="00441547">
        <w:rPr>
          <w:rFonts w:ascii="QCF2577" w:hAnsi="QCF2577" w:cs="QCF2577"/>
          <w:b/>
          <w:bCs/>
          <w:color w:val="000000"/>
          <w:sz w:val="33"/>
          <w:szCs w:val="33"/>
          <w:rtl/>
        </w:rPr>
        <w:t>ﳑ</w:t>
      </w:r>
      <w:r w:rsidRPr="00441547">
        <w:rPr>
          <w:rFonts w:ascii="QCF2577" w:hAnsi="QCF2577" w:cs="QCF2577"/>
          <w:b/>
          <w:bCs/>
          <w:color w:val="000000"/>
          <w:sz w:val="2"/>
          <w:szCs w:val="2"/>
          <w:rtl/>
        </w:rPr>
        <w:t xml:space="preserve"> </w:t>
      </w:r>
      <w:r w:rsidRPr="00441547">
        <w:rPr>
          <w:rFonts w:ascii="@Arial Unicode MS" w:eastAsia="@Arial Unicode MS" w:hAnsi="QCF2BSML" w:cs="@Arial Unicode MS"/>
          <w:b/>
          <w:bCs/>
          <w:color w:val="9DAB0C"/>
          <w:sz w:val="27"/>
          <w:szCs w:val="27"/>
          <w:rtl/>
        </w:rPr>
        <w:t xml:space="preserve"> </w:t>
      </w:r>
      <w:r w:rsidRPr="00441547">
        <w:rPr>
          <w:rFonts w:ascii="QCF2577" w:hAnsi="QCF2577" w:cs="QCF2577"/>
          <w:b/>
          <w:bCs/>
          <w:color w:val="000000"/>
          <w:sz w:val="33"/>
          <w:szCs w:val="33"/>
          <w:rtl/>
        </w:rPr>
        <w:t>ﳓ</w:t>
      </w:r>
      <w:r w:rsidRPr="00441547">
        <w:rPr>
          <w:rFonts w:ascii="QCF2577" w:hAnsi="QCF2577" w:cs="QCF2577"/>
          <w:b/>
          <w:bCs/>
          <w:color w:val="000000"/>
          <w:sz w:val="2"/>
          <w:szCs w:val="2"/>
          <w:rtl/>
        </w:rPr>
        <w:t xml:space="preserve"> </w:t>
      </w:r>
      <w:r w:rsidRPr="00441547">
        <w:rPr>
          <w:rFonts w:ascii="QCF2577" w:hAnsi="QCF2577" w:cs="QCF2577"/>
          <w:b/>
          <w:bCs/>
          <w:color w:val="000000"/>
          <w:sz w:val="33"/>
          <w:szCs w:val="33"/>
          <w:rtl/>
        </w:rPr>
        <w:t>ﳔ</w:t>
      </w:r>
      <w:r w:rsidRPr="00441547">
        <w:rPr>
          <w:rFonts w:ascii="QCF2577" w:hAnsi="QCF2577" w:cs="QCF2577"/>
          <w:b/>
          <w:bCs/>
          <w:color w:val="000000"/>
          <w:sz w:val="2"/>
          <w:szCs w:val="2"/>
          <w:rtl/>
        </w:rPr>
        <w:t xml:space="preserve"> </w:t>
      </w:r>
      <w:r w:rsidRPr="00441547">
        <w:rPr>
          <w:rFonts w:ascii="QCF2577" w:hAnsi="QCF2577" w:cs="QCF2577"/>
          <w:b/>
          <w:bCs/>
          <w:color w:val="000000"/>
          <w:sz w:val="33"/>
          <w:szCs w:val="33"/>
          <w:rtl/>
        </w:rPr>
        <w:t>ﳕ</w:t>
      </w:r>
      <w:r w:rsidRPr="00441547">
        <w:rPr>
          <w:rFonts w:ascii="QCF2577" w:hAnsi="QCF2577" w:cs="QCF2577"/>
          <w:b/>
          <w:bCs/>
          <w:color w:val="000000"/>
          <w:sz w:val="2"/>
          <w:szCs w:val="2"/>
          <w:rtl/>
        </w:rPr>
        <w:t xml:space="preserve"> </w:t>
      </w:r>
      <w:r w:rsidRPr="00441547">
        <w:rPr>
          <w:rFonts w:ascii="QCF2577" w:hAnsi="QCF2577" w:cs="QCF2577"/>
          <w:b/>
          <w:bCs/>
          <w:color w:val="000000"/>
          <w:sz w:val="33"/>
          <w:szCs w:val="33"/>
          <w:rtl/>
        </w:rPr>
        <w:t>ﳖ</w:t>
      </w:r>
      <w:r w:rsidRPr="009B5A3F">
        <w:rPr>
          <w:rFonts w:cs="Simplified Arabic" w:hint="cs"/>
          <w:color w:val="000000"/>
          <w:sz w:val="32"/>
          <w:szCs w:val="32"/>
          <w:rtl/>
        </w:rPr>
        <w:t xml:space="preserve">" القيامة (17-18). ثم نقل هذا المعنى المصدري وجعل اسماً للكلام المعجز المنزل على النبي </w:t>
      </w:r>
      <w:r w:rsidRPr="00453DBC">
        <w:rPr>
          <w:rFonts w:ascii="Simplified Arabic" w:hAnsi="Simplified Arabic" w:cs="Simplified Arabic" w:hint="cs"/>
          <w:color w:val="000000"/>
          <w:sz w:val="32"/>
          <w:szCs w:val="32"/>
          <w:rtl/>
        </w:rPr>
        <w:t>(</w:t>
      </w:r>
      <w:r w:rsidRPr="00453DBC">
        <w:rPr>
          <w:rFonts w:ascii="Cambria Math" w:hAnsi="Cambria Math" w:cs="Simplified Arabic"/>
          <w:color w:val="000000"/>
          <w:sz w:val="40"/>
          <w:szCs w:val="40"/>
          <w:rtl/>
        </w:rPr>
        <w:sym w:font="V_Symbols" w:char="F036"/>
      </w:r>
      <w:r w:rsidRPr="00453DBC">
        <w:rPr>
          <w:rFonts w:ascii="Simplified Arabic" w:hAnsi="Simplified Arabic" w:cs="Simplified Arabic" w:hint="cs"/>
          <w:color w:val="000000"/>
          <w:sz w:val="32"/>
          <w:szCs w:val="32"/>
          <w:rtl/>
        </w:rPr>
        <w:t>)</w:t>
      </w:r>
      <w:r>
        <w:rPr>
          <w:rFonts w:cs="Simplified Arabic" w:hint="cs"/>
          <w:color w:val="000000"/>
          <w:sz w:val="32"/>
          <w:szCs w:val="32"/>
          <w:rtl/>
        </w:rPr>
        <w:t xml:space="preserve"> </w:t>
      </w:r>
      <w:r w:rsidRPr="009B5A3F">
        <w:rPr>
          <w:rFonts w:cs="Simplified Arabic" w:hint="cs"/>
          <w:color w:val="000000"/>
          <w:sz w:val="32"/>
          <w:szCs w:val="32"/>
          <w:rtl/>
        </w:rPr>
        <w:t xml:space="preserve"> من باب اطلاق المصدر على مفعوله</w:t>
      </w:r>
      <w:r w:rsidRPr="00125204">
        <w:rPr>
          <w:rStyle w:val="a4"/>
          <w:rFonts w:cs="Simplified Arabic"/>
          <w:color w:val="000000"/>
          <w:sz w:val="28"/>
          <w:szCs w:val="28"/>
          <w:rtl/>
        </w:rPr>
        <w:t>(</w:t>
      </w:r>
      <w:r w:rsidRPr="00125204">
        <w:rPr>
          <w:rStyle w:val="a4"/>
          <w:rFonts w:cs="Simplified Arabic"/>
          <w:color w:val="000000"/>
          <w:sz w:val="28"/>
          <w:szCs w:val="28"/>
          <w:rtl/>
        </w:rPr>
        <w:footnoteReference w:id="1"/>
      </w:r>
      <w:r w:rsidRPr="00125204">
        <w:rPr>
          <w:rStyle w:val="a4"/>
          <w:rFonts w:cs="Simplified Arabic"/>
          <w:color w:val="000000"/>
          <w:sz w:val="28"/>
          <w:szCs w:val="28"/>
          <w:rtl/>
        </w:rPr>
        <w:t>)</w:t>
      </w:r>
      <w:r w:rsidRPr="009B5A3F">
        <w:rPr>
          <w:rFonts w:cs="Simplified Arabic" w:hint="cs"/>
          <w:color w:val="000000"/>
          <w:sz w:val="32"/>
          <w:szCs w:val="32"/>
          <w:rtl/>
        </w:rPr>
        <w:t>.</w:t>
      </w:r>
    </w:p>
    <w:p w:rsidR="00490BF0" w:rsidRPr="009B5A3F" w:rsidRDefault="00490BF0" w:rsidP="00490BF0">
      <w:pPr>
        <w:jc w:val="lowKashida"/>
        <w:rPr>
          <w:rFonts w:cs="Simplified Arabic" w:hint="cs"/>
          <w:color w:val="000000"/>
          <w:sz w:val="32"/>
          <w:szCs w:val="32"/>
          <w:rtl/>
        </w:rPr>
      </w:pPr>
      <w:r w:rsidRPr="009B5A3F">
        <w:rPr>
          <w:rFonts w:cs="Simplified Arabic" w:hint="cs"/>
          <w:color w:val="000000"/>
          <w:sz w:val="32"/>
          <w:szCs w:val="32"/>
          <w:rtl/>
        </w:rPr>
        <w:tab/>
        <w:t>وفي لسان العرب: معنى القرآن ال</w:t>
      </w:r>
      <w:r>
        <w:rPr>
          <w:rFonts w:cs="Simplified Arabic" w:hint="cs"/>
          <w:color w:val="000000"/>
          <w:sz w:val="32"/>
          <w:szCs w:val="32"/>
          <w:rtl/>
        </w:rPr>
        <w:t xml:space="preserve">جمع وسمي قرآنا لأنه يجمع </w:t>
      </w:r>
      <w:proofErr w:type="spellStart"/>
      <w:r>
        <w:rPr>
          <w:rFonts w:cs="Simplified Arabic" w:hint="cs"/>
          <w:color w:val="000000"/>
          <w:sz w:val="32"/>
          <w:szCs w:val="32"/>
          <w:rtl/>
        </w:rPr>
        <w:t>السور</w:t>
      </w:r>
      <w:r w:rsidRPr="009B5A3F">
        <w:rPr>
          <w:rFonts w:cs="Simplified Arabic" w:hint="cs"/>
          <w:color w:val="000000"/>
          <w:sz w:val="32"/>
          <w:szCs w:val="32"/>
          <w:rtl/>
        </w:rPr>
        <w:t>فيضمّها</w:t>
      </w:r>
      <w:proofErr w:type="spellEnd"/>
      <w:r w:rsidRPr="009B5A3F">
        <w:rPr>
          <w:rFonts w:cs="Simplified Arabic" w:hint="cs"/>
          <w:color w:val="000000"/>
          <w:sz w:val="32"/>
          <w:szCs w:val="32"/>
          <w:rtl/>
        </w:rPr>
        <w:t>، وهو مصدر كالغفران وقد يطلق على الصلاة لأن فيها قراءة، تسميةً للشيء ببعضه</w:t>
      </w:r>
      <w:r w:rsidRPr="00125204">
        <w:rPr>
          <w:rStyle w:val="a4"/>
          <w:rFonts w:cs="Simplified Arabic"/>
          <w:color w:val="000000"/>
          <w:sz w:val="28"/>
          <w:szCs w:val="28"/>
          <w:rtl/>
        </w:rPr>
        <w:t>(</w:t>
      </w:r>
      <w:r w:rsidRPr="00125204">
        <w:rPr>
          <w:rStyle w:val="a4"/>
          <w:rFonts w:cs="Simplified Arabic"/>
          <w:color w:val="000000"/>
          <w:sz w:val="28"/>
          <w:szCs w:val="28"/>
          <w:rtl/>
        </w:rPr>
        <w:footnoteReference w:id="2"/>
      </w:r>
      <w:r w:rsidRPr="00125204">
        <w:rPr>
          <w:rStyle w:val="a4"/>
          <w:rFonts w:cs="Simplified Arabic"/>
          <w:color w:val="000000"/>
          <w:sz w:val="28"/>
          <w:szCs w:val="28"/>
          <w:rtl/>
        </w:rPr>
        <w:t>)</w:t>
      </w:r>
      <w:r w:rsidRPr="009B5A3F">
        <w:rPr>
          <w:rFonts w:cs="Simplified Arabic" w:hint="cs"/>
          <w:color w:val="000000"/>
          <w:sz w:val="32"/>
          <w:szCs w:val="32"/>
          <w:rtl/>
        </w:rPr>
        <w:t>.</w:t>
      </w:r>
    </w:p>
    <w:p w:rsidR="00490BF0" w:rsidRPr="009B5A3F" w:rsidRDefault="00490BF0" w:rsidP="00490BF0">
      <w:pPr>
        <w:jc w:val="lowKashida"/>
        <w:rPr>
          <w:rFonts w:cs="Simplified Arabic" w:hint="cs"/>
          <w:color w:val="000000"/>
          <w:sz w:val="32"/>
          <w:szCs w:val="32"/>
          <w:rtl/>
        </w:rPr>
      </w:pPr>
    </w:p>
    <w:p w:rsidR="00490BF0" w:rsidRPr="009B5A3F" w:rsidRDefault="00490BF0" w:rsidP="00490BF0">
      <w:pPr>
        <w:jc w:val="lowKashida"/>
        <w:rPr>
          <w:rFonts w:cs="Monotype Koufi" w:hint="cs"/>
          <w:color w:val="000000"/>
          <w:sz w:val="32"/>
          <w:szCs w:val="32"/>
          <w:rtl/>
        </w:rPr>
      </w:pPr>
      <w:r w:rsidRPr="009B5A3F">
        <w:rPr>
          <w:rFonts w:cs="Monotype Koufi" w:hint="cs"/>
          <w:color w:val="000000"/>
          <w:sz w:val="32"/>
          <w:szCs w:val="32"/>
          <w:rtl/>
        </w:rPr>
        <w:t xml:space="preserve">القرآن الكريم </w:t>
      </w:r>
      <w:proofErr w:type="gramStart"/>
      <w:r w:rsidRPr="009B5A3F">
        <w:rPr>
          <w:rFonts w:cs="Monotype Koufi" w:hint="cs"/>
          <w:color w:val="000000"/>
          <w:sz w:val="32"/>
          <w:szCs w:val="32"/>
          <w:rtl/>
        </w:rPr>
        <w:t>اصطلاحاً</w:t>
      </w:r>
      <w:proofErr w:type="gramEnd"/>
      <w:r w:rsidRPr="009B5A3F">
        <w:rPr>
          <w:rFonts w:cs="Monotype Koufi" w:hint="cs"/>
          <w:color w:val="000000"/>
          <w:sz w:val="32"/>
          <w:szCs w:val="32"/>
          <w:rtl/>
        </w:rPr>
        <w:t>:</w:t>
      </w:r>
    </w:p>
    <w:p w:rsidR="00490BF0" w:rsidRPr="009B5A3F" w:rsidRDefault="00490BF0" w:rsidP="00490BF0">
      <w:pPr>
        <w:jc w:val="lowKashida"/>
        <w:rPr>
          <w:rFonts w:cs="Simplified Arabic" w:hint="cs"/>
          <w:color w:val="000000"/>
          <w:sz w:val="32"/>
          <w:szCs w:val="32"/>
          <w:rtl/>
        </w:rPr>
      </w:pPr>
      <w:r w:rsidRPr="009B5A3F">
        <w:rPr>
          <w:rFonts w:cs="Simplified Arabic" w:hint="cs"/>
          <w:color w:val="000000"/>
          <w:sz w:val="32"/>
          <w:szCs w:val="32"/>
          <w:rtl/>
        </w:rPr>
        <w:tab/>
        <w:t>"</w:t>
      </w:r>
      <w:r>
        <w:rPr>
          <w:rFonts w:cs="Simplified Arabic" w:hint="cs"/>
          <w:color w:val="000000"/>
          <w:sz w:val="32"/>
          <w:szCs w:val="32"/>
          <w:rtl/>
        </w:rPr>
        <w:t xml:space="preserve"> </w:t>
      </w:r>
      <w:r w:rsidRPr="009B5A3F">
        <w:rPr>
          <w:rFonts w:cs="Simplified Arabic" w:hint="cs"/>
          <w:color w:val="000000"/>
          <w:sz w:val="32"/>
          <w:szCs w:val="32"/>
          <w:rtl/>
        </w:rPr>
        <w:t xml:space="preserve">هو الوحي المنزل على النبي محمد </w:t>
      </w:r>
      <w:r w:rsidRPr="00447379">
        <w:rPr>
          <w:rFonts w:ascii="Simplified Arabic" w:hAnsi="Simplified Arabic" w:cs="Simplified Arabic" w:hint="cs"/>
          <w:color w:val="000000"/>
          <w:sz w:val="32"/>
          <w:szCs w:val="32"/>
          <w:rtl/>
        </w:rPr>
        <w:t>(</w:t>
      </w:r>
      <w:r w:rsidRPr="00447379">
        <w:rPr>
          <w:rFonts w:ascii="Cambria Math" w:hAnsi="Cambria Math" w:cs="Simplified Arabic"/>
          <w:color w:val="000000"/>
          <w:sz w:val="40"/>
          <w:szCs w:val="40"/>
          <w:rtl/>
        </w:rPr>
        <w:sym w:font="V_Symbols" w:char="F036"/>
      </w:r>
      <w:r w:rsidRPr="00447379">
        <w:rPr>
          <w:rFonts w:ascii="Simplified Arabic" w:hAnsi="Simplified Arabic" w:cs="Simplified Arabic" w:hint="cs"/>
          <w:color w:val="000000"/>
          <w:sz w:val="32"/>
          <w:szCs w:val="32"/>
          <w:rtl/>
        </w:rPr>
        <w:t>)</w:t>
      </w:r>
      <w:r>
        <w:rPr>
          <w:rFonts w:cs="Simplified Arabic" w:hint="cs"/>
          <w:color w:val="000000"/>
          <w:sz w:val="32"/>
          <w:szCs w:val="32"/>
          <w:rtl/>
        </w:rPr>
        <w:t xml:space="preserve"> </w:t>
      </w:r>
      <w:r w:rsidRPr="009B5A3F">
        <w:rPr>
          <w:rFonts w:cs="Simplified Arabic" w:hint="cs"/>
          <w:color w:val="000000"/>
          <w:sz w:val="32"/>
          <w:szCs w:val="32"/>
          <w:rtl/>
        </w:rPr>
        <w:t xml:space="preserve"> لفظاً و</w:t>
      </w:r>
      <w:r>
        <w:rPr>
          <w:rFonts w:cs="Simplified Arabic" w:hint="cs"/>
          <w:color w:val="000000"/>
          <w:sz w:val="32"/>
          <w:szCs w:val="32"/>
          <w:rtl/>
        </w:rPr>
        <w:t xml:space="preserve"> </w:t>
      </w:r>
      <w:r w:rsidRPr="009B5A3F">
        <w:rPr>
          <w:rFonts w:cs="Simplified Arabic" w:hint="cs"/>
          <w:color w:val="000000"/>
          <w:sz w:val="32"/>
          <w:szCs w:val="32"/>
          <w:rtl/>
        </w:rPr>
        <w:t xml:space="preserve">معنىً </w:t>
      </w:r>
      <w:r>
        <w:rPr>
          <w:rFonts w:cs="Simplified Arabic" w:hint="cs"/>
          <w:color w:val="000000"/>
          <w:sz w:val="32"/>
          <w:szCs w:val="32"/>
          <w:rtl/>
        </w:rPr>
        <w:t xml:space="preserve">و </w:t>
      </w:r>
      <w:proofErr w:type="spellStart"/>
      <w:r>
        <w:rPr>
          <w:rFonts w:cs="Simplified Arabic" w:hint="cs"/>
          <w:color w:val="000000"/>
          <w:sz w:val="32"/>
          <w:szCs w:val="32"/>
          <w:rtl/>
        </w:rPr>
        <w:t>إسلوب</w:t>
      </w:r>
      <w:r w:rsidRPr="009B5A3F">
        <w:rPr>
          <w:rFonts w:cs="Simplified Arabic" w:hint="cs"/>
          <w:color w:val="000000"/>
          <w:sz w:val="32"/>
          <w:szCs w:val="32"/>
          <w:rtl/>
        </w:rPr>
        <w:t>ا</w:t>
      </w:r>
      <w:proofErr w:type="spellEnd"/>
      <w:r w:rsidRPr="009B5A3F">
        <w:rPr>
          <w:rFonts w:cs="Simplified Arabic" w:hint="cs"/>
          <w:color w:val="000000"/>
          <w:sz w:val="32"/>
          <w:szCs w:val="32"/>
          <w:rtl/>
        </w:rPr>
        <w:t>، المنقول نقلاً متواتراً للهداية و</w:t>
      </w:r>
      <w:r>
        <w:rPr>
          <w:rFonts w:cs="Simplified Arabic" w:hint="cs"/>
          <w:color w:val="000000"/>
          <w:sz w:val="32"/>
          <w:szCs w:val="32"/>
          <w:rtl/>
        </w:rPr>
        <w:t xml:space="preserve"> </w:t>
      </w:r>
      <w:r w:rsidRPr="009B5A3F">
        <w:rPr>
          <w:rFonts w:cs="Simplified Arabic" w:hint="cs"/>
          <w:color w:val="000000"/>
          <w:sz w:val="32"/>
          <w:szCs w:val="32"/>
          <w:rtl/>
        </w:rPr>
        <w:t>الإعجاز والتلاوة"</w:t>
      </w:r>
      <w:r w:rsidRPr="00125204">
        <w:rPr>
          <w:rStyle w:val="a4"/>
          <w:rFonts w:cs="Simplified Arabic"/>
          <w:color w:val="000000"/>
          <w:sz w:val="28"/>
          <w:szCs w:val="28"/>
          <w:rtl/>
        </w:rPr>
        <w:t>(</w:t>
      </w:r>
      <w:r w:rsidRPr="00125204">
        <w:rPr>
          <w:rStyle w:val="a4"/>
          <w:rFonts w:cs="Simplified Arabic"/>
          <w:color w:val="000000"/>
          <w:sz w:val="28"/>
          <w:szCs w:val="28"/>
          <w:rtl/>
        </w:rPr>
        <w:footnoteReference w:id="3"/>
      </w:r>
      <w:r w:rsidRPr="00125204">
        <w:rPr>
          <w:rStyle w:val="a4"/>
          <w:rFonts w:cs="Simplified Arabic"/>
          <w:color w:val="000000"/>
          <w:sz w:val="28"/>
          <w:szCs w:val="28"/>
          <w:rtl/>
        </w:rPr>
        <w:t>)</w:t>
      </w:r>
      <w:r>
        <w:rPr>
          <w:rFonts w:cs="Simplified Arabic" w:hint="cs"/>
          <w:color w:val="000000"/>
          <w:sz w:val="32"/>
          <w:szCs w:val="32"/>
          <w:rtl/>
        </w:rPr>
        <w:t xml:space="preserve">.وقيل: " هو الكلام المعجز، المنزل وحياً على النبي </w:t>
      </w:r>
      <w:r w:rsidRPr="00447379">
        <w:rPr>
          <w:rFonts w:ascii="Simplified Arabic" w:hAnsi="Simplified Arabic" w:cs="Simplified Arabic" w:hint="cs"/>
          <w:color w:val="000000"/>
          <w:sz w:val="32"/>
          <w:szCs w:val="32"/>
          <w:rtl/>
        </w:rPr>
        <w:t>(</w:t>
      </w:r>
      <w:r w:rsidRPr="00447379">
        <w:rPr>
          <w:rFonts w:ascii="Cambria Math" w:hAnsi="Cambria Math" w:cs="Simplified Arabic"/>
          <w:color w:val="000000"/>
          <w:sz w:val="40"/>
          <w:szCs w:val="40"/>
          <w:rtl/>
        </w:rPr>
        <w:sym w:font="V_Symbols" w:char="F036"/>
      </w:r>
      <w:r w:rsidRPr="00447379">
        <w:rPr>
          <w:rFonts w:ascii="Simplified Arabic" w:hAnsi="Simplified Arabic" w:cs="Simplified Arabic" w:hint="cs"/>
          <w:color w:val="000000"/>
          <w:sz w:val="32"/>
          <w:szCs w:val="32"/>
          <w:rtl/>
        </w:rPr>
        <w:t>)</w:t>
      </w:r>
      <w:r>
        <w:rPr>
          <w:rFonts w:cs="Simplified Arabic" w:hint="cs"/>
          <w:color w:val="000000"/>
          <w:sz w:val="32"/>
          <w:szCs w:val="32"/>
          <w:rtl/>
        </w:rPr>
        <w:t xml:space="preserve"> ، المنقول عنه بالتواتر، المتعبد بتلاوته "</w:t>
      </w:r>
      <w:r w:rsidRPr="00125204">
        <w:rPr>
          <w:rStyle w:val="a4"/>
          <w:rFonts w:cs="Simplified Arabic"/>
          <w:color w:val="000000"/>
          <w:sz w:val="28"/>
          <w:szCs w:val="28"/>
          <w:rtl/>
        </w:rPr>
        <w:t>(</w:t>
      </w:r>
      <w:r w:rsidRPr="00125204">
        <w:rPr>
          <w:rStyle w:val="a4"/>
          <w:rFonts w:cs="Simplified Arabic"/>
          <w:color w:val="000000"/>
          <w:sz w:val="28"/>
          <w:szCs w:val="28"/>
          <w:rtl/>
        </w:rPr>
        <w:footnoteReference w:id="4"/>
      </w:r>
      <w:r w:rsidRPr="00125204">
        <w:rPr>
          <w:rStyle w:val="a4"/>
          <w:rFonts w:cs="Simplified Arabic"/>
          <w:color w:val="000000"/>
          <w:sz w:val="28"/>
          <w:szCs w:val="28"/>
          <w:rtl/>
        </w:rPr>
        <w:t>)</w:t>
      </w:r>
      <w:r>
        <w:rPr>
          <w:rFonts w:cs="Simplified Arabic" w:hint="cs"/>
          <w:color w:val="000000"/>
          <w:sz w:val="32"/>
          <w:szCs w:val="32"/>
          <w:rtl/>
        </w:rPr>
        <w:t>.</w:t>
      </w:r>
    </w:p>
    <w:p w:rsidR="00490BF0" w:rsidRPr="009B5A3F" w:rsidRDefault="00490BF0" w:rsidP="00490BF0">
      <w:pPr>
        <w:jc w:val="center"/>
        <w:outlineLvl w:val="0"/>
        <w:rPr>
          <w:rFonts w:cs="Monotype Koufi" w:hint="cs"/>
          <w:color w:val="000000"/>
          <w:sz w:val="32"/>
          <w:szCs w:val="32"/>
          <w:rtl/>
        </w:rPr>
      </w:pPr>
      <w:proofErr w:type="gramStart"/>
      <w:r w:rsidRPr="009B5A3F">
        <w:rPr>
          <w:rFonts w:cs="Monotype Koufi" w:hint="cs"/>
          <w:color w:val="000000"/>
          <w:sz w:val="32"/>
          <w:szCs w:val="32"/>
          <w:rtl/>
        </w:rPr>
        <w:t>المطلب</w:t>
      </w:r>
      <w:proofErr w:type="gramEnd"/>
      <w:r w:rsidRPr="009B5A3F">
        <w:rPr>
          <w:rFonts w:cs="Monotype Koufi" w:hint="cs"/>
          <w:color w:val="000000"/>
          <w:sz w:val="32"/>
          <w:szCs w:val="32"/>
          <w:rtl/>
        </w:rPr>
        <w:t xml:space="preserve"> الثاني</w:t>
      </w:r>
    </w:p>
    <w:p w:rsidR="00490BF0" w:rsidRPr="009B5A3F" w:rsidRDefault="00490BF0" w:rsidP="00490BF0">
      <w:pPr>
        <w:jc w:val="center"/>
        <w:rPr>
          <w:rFonts w:cs="Monotype Koufi" w:hint="cs"/>
          <w:color w:val="000000"/>
          <w:sz w:val="32"/>
          <w:szCs w:val="32"/>
          <w:rtl/>
        </w:rPr>
      </w:pPr>
      <w:r w:rsidRPr="009B5A3F">
        <w:rPr>
          <w:rFonts w:cs="Monotype Koufi" w:hint="cs"/>
          <w:color w:val="000000"/>
          <w:sz w:val="32"/>
          <w:szCs w:val="32"/>
          <w:rtl/>
        </w:rPr>
        <w:lastRenderedPageBreak/>
        <w:t xml:space="preserve">مكانتـه </w:t>
      </w:r>
      <w:proofErr w:type="gramStart"/>
      <w:r w:rsidRPr="009B5A3F">
        <w:rPr>
          <w:rFonts w:cs="Monotype Koufi" w:hint="cs"/>
          <w:color w:val="000000"/>
          <w:sz w:val="32"/>
          <w:szCs w:val="32"/>
          <w:rtl/>
        </w:rPr>
        <w:t>ومقاصـده</w:t>
      </w:r>
      <w:proofErr w:type="gramEnd"/>
    </w:p>
    <w:p w:rsidR="00490BF0" w:rsidRPr="009B5A3F" w:rsidRDefault="00490BF0" w:rsidP="00490BF0">
      <w:pPr>
        <w:jc w:val="lowKashida"/>
        <w:rPr>
          <w:rFonts w:cs="Monotype Koufi" w:hint="cs"/>
          <w:color w:val="000000"/>
          <w:sz w:val="30"/>
          <w:szCs w:val="30"/>
          <w:rtl/>
        </w:rPr>
      </w:pPr>
      <w:proofErr w:type="gramStart"/>
      <w:r w:rsidRPr="009B5A3F">
        <w:rPr>
          <w:rFonts w:cs="Monotype Koufi" w:hint="cs"/>
          <w:color w:val="000000"/>
          <w:sz w:val="30"/>
          <w:szCs w:val="30"/>
          <w:rtl/>
        </w:rPr>
        <w:t>المقصد</w:t>
      </w:r>
      <w:proofErr w:type="gramEnd"/>
      <w:r w:rsidRPr="009B5A3F">
        <w:rPr>
          <w:rFonts w:cs="Monotype Koufi" w:hint="cs"/>
          <w:color w:val="000000"/>
          <w:sz w:val="30"/>
          <w:szCs w:val="30"/>
          <w:rtl/>
        </w:rPr>
        <w:t xml:space="preserve"> الأول:</w:t>
      </w:r>
    </w:p>
    <w:p w:rsidR="00490BF0" w:rsidRPr="009B5A3F" w:rsidRDefault="00490BF0" w:rsidP="00490BF0">
      <w:pPr>
        <w:jc w:val="lowKashida"/>
        <w:rPr>
          <w:rFonts w:cs="Simplified Arabic" w:hint="cs"/>
          <w:color w:val="000000"/>
          <w:sz w:val="32"/>
          <w:szCs w:val="32"/>
          <w:rtl/>
        </w:rPr>
      </w:pPr>
      <w:r w:rsidRPr="009B5A3F">
        <w:rPr>
          <w:rFonts w:cs="Simplified Arabic" w:hint="cs"/>
          <w:color w:val="000000"/>
          <w:sz w:val="32"/>
          <w:szCs w:val="32"/>
          <w:rtl/>
        </w:rPr>
        <w:tab/>
        <w:t>من مقاصد القرآن هو هداية الخلق، وإصلاح شؤون معاشهم ومعادهم، وتنظيم علاقاتهم بما حمل للناس من رسالة تكفلت حاجات البشرية، في كل زمان ومكان، ولمختلف نواحي الحياة.</w:t>
      </w:r>
    </w:p>
    <w:p w:rsidR="00490BF0" w:rsidRPr="009B5A3F" w:rsidRDefault="00490BF0" w:rsidP="00490BF0">
      <w:pPr>
        <w:jc w:val="lowKashida"/>
        <w:rPr>
          <w:rFonts w:cs="Monotype Koufi" w:hint="cs"/>
          <w:color w:val="000000"/>
          <w:sz w:val="30"/>
          <w:szCs w:val="30"/>
          <w:rtl/>
        </w:rPr>
      </w:pPr>
      <w:proofErr w:type="gramStart"/>
      <w:r w:rsidRPr="009B5A3F">
        <w:rPr>
          <w:rFonts w:cs="Monotype Koufi" w:hint="cs"/>
          <w:color w:val="000000"/>
          <w:sz w:val="30"/>
          <w:szCs w:val="30"/>
          <w:rtl/>
        </w:rPr>
        <w:t>المقصد</w:t>
      </w:r>
      <w:proofErr w:type="gramEnd"/>
      <w:r w:rsidRPr="009B5A3F">
        <w:rPr>
          <w:rFonts w:cs="Monotype Koufi" w:hint="cs"/>
          <w:color w:val="000000"/>
          <w:sz w:val="30"/>
          <w:szCs w:val="30"/>
          <w:rtl/>
        </w:rPr>
        <w:t xml:space="preserve"> الثاني:</w:t>
      </w:r>
    </w:p>
    <w:p w:rsidR="00490BF0" w:rsidRPr="009B5A3F" w:rsidRDefault="00490BF0" w:rsidP="00490BF0">
      <w:pPr>
        <w:jc w:val="lowKashida"/>
        <w:rPr>
          <w:rFonts w:cs="Simplified Arabic" w:hint="cs"/>
          <w:color w:val="000000"/>
          <w:sz w:val="32"/>
          <w:szCs w:val="32"/>
          <w:rtl/>
        </w:rPr>
      </w:pPr>
      <w:r w:rsidRPr="009B5A3F">
        <w:rPr>
          <w:rFonts w:cs="Simplified Arabic" w:hint="cs"/>
          <w:color w:val="000000"/>
          <w:sz w:val="32"/>
          <w:szCs w:val="32"/>
          <w:rtl/>
        </w:rPr>
        <w:tab/>
        <w:t xml:space="preserve">هو إعجازه، ليكون دليلاً على صدق النبي </w:t>
      </w:r>
      <w:r w:rsidRPr="00447379">
        <w:rPr>
          <w:rFonts w:ascii="Simplified Arabic" w:hAnsi="Simplified Arabic" w:cs="Simplified Arabic" w:hint="cs"/>
          <w:color w:val="000000"/>
          <w:sz w:val="32"/>
          <w:szCs w:val="32"/>
          <w:rtl/>
        </w:rPr>
        <w:t>(</w:t>
      </w:r>
      <w:r w:rsidRPr="00447379">
        <w:rPr>
          <w:rFonts w:ascii="Cambria Math" w:hAnsi="Cambria Math" w:cs="Simplified Arabic"/>
          <w:color w:val="000000"/>
          <w:sz w:val="40"/>
          <w:szCs w:val="40"/>
          <w:rtl/>
        </w:rPr>
        <w:sym w:font="V_Symbols" w:char="F036"/>
      </w:r>
      <w:r w:rsidRPr="00447379">
        <w:rPr>
          <w:rFonts w:ascii="Simplified Arabic" w:hAnsi="Simplified Arabic" w:cs="Simplified Arabic" w:hint="cs"/>
          <w:color w:val="000000"/>
          <w:sz w:val="32"/>
          <w:szCs w:val="32"/>
          <w:rtl/>
        </w:rPr>
        <w:t>)</w:t>
      </w:r>
      <w:r>
        <w:rPr>
          <w:rFonts w:cs="Simplified Arabic" w:hint="cs"/>
          <w:color w:val="000000"/>
          <w:sz w:val="32"/>
          <w:szCs w:val="32"/>
          <w:rtl/>
        </w:rPr>
        <w:t xml:space="preserve"> </w:t>
      </w:r>
      <w:r w:rsidRPr="009B5A3F">
        <w:rPr>
          <w:rFonts w:cs="Simplified Arabic" w:hint="cs"/>
          <w:color w:val="000000"/>
          <w:sz w:val="32"/>
          <w:szCs w:val="32"/>
          <w:rtl/>
        </w:rPr>
        <w:t xml:space="preserve"> وقاطعاً لدابر المتنبئين.</w:t>
      </w:r>
    </w:p>
    <w:p w:rsidR="00490BF0" w:rsidRPr="009B5A3F" w:rsidRDefault="00490BF0" w:rsidP="00490BF0">
      <w:pPr>
        <w:jc w:val="lowKashida"/>
        <w:rPr>
          <w:rFonts w:cs="Simplified Arabic" w:hint="cs"/>
          <w:color w:val="000000"/>
          <w:sz w:val="32"/>
          <w:szCs w:val="32"/>
          <w:rtl/>
        </w:rPr>
      </w:pPr>
      <w:r w:rsidRPr="009B5A3F">
        <w:rPr>
          <w:rFonts w:cs="Simplified Arabic" w:hint="cs"/>
          <w:color w:val="000000"/>
          <w:sz w:val="32"/>
          <w:szCs w:val="32"/>
          <w:rtl/>
        </w:rPr>
        <w:tab/>
        <w:t>ولأن هداية الخلق والسير بهم نحو السعادة والسلام، وإذعانهم لأوامره ونواهيه، ما كان ليتم لولا قيام الحجة عليهم بعد عجزهم عن مجاراته، ولظهور اعجازه في كل شأن من شؤون القرآن، كالبلاغة، والتشريع، والعلم، والمعارف العقائدية، والاخبار الغيبية، وغيرها من سائر صور الإعجاز فيه.</w:t>
      </w:r>
    </w:p>
    <w:p w:rsidR="00490BF0" w:rsidRPr="009B5A3F" w:rsidRDefault="00490BF0" w:rsidP="00490BF0">
      <w:pPr>
        <w:jc w:val="lowKashida"/>
        <w:rPr>
          <w:rFonts w:cs="Monotype Koufi" w:hint="cs"/>
          <w:color w:val="000000"/>
          <w:sz w:val="30"/>
          <w:szCs w:val="30"/>
          <w:rtl/>
        </w:rPr>
      </w:pPr>
      <w:proofErr w:type="gramStart"/>
      <w:r w:rsidRPr="009B5A3F">
        <w:rPr>
          <w:rFonts w:cs="Monotype Koufi" w:hint="cs"/>
          <w:color w:val="000000"/>
          <w:sz w:val="30"/>
          <w:szCs w:val="30"/>
          <w:rtl/>
        </w:rPr>
        <w:t>المقصد</w:t>
      </w:r>
      <w:proofErr w:type="gramEnd"/>
      <w:r w:rsidRPr="009B5A3F">
        <w:rPr>
          <w:rFonts w:cs="Monotype Koufi" w:hint="cs"/>
          <w:color w:val="000000"/>
          <w:sz w:val="30"/>
          <w:szCs w:val="30"/>
          <w:rtl/>
        </w:rPr>
        <w:t xml:space="preserve"> الثالث:</w:t>
      </w:r>
    </w:p>
    <w:p w:rsidR="00490BF0" w:rsidRPr="009B5A3F" w:rsidRDefault="00490BF0" w:rsidP="00490BF0">
      <w:pPr>
        <w:jc w:val="lowKashida"/>
        <w:rPr>
          <w:rFonts w:cs="Simplified Arabic" w:hint="cs"/>
          <w:color w:val="000000"/>
          <w:sz w:val="32"/>
          <w:szCs w:val="32"/>
          <w:rtl/>
        </w:rPr>
      </w:pPr>
      <w:r w:rsidRPr="009B5A3F">
        <w:rPr>
          <w:rFonts w:cs="Simplified Arabic" w:hint="cs"/>
          <w:color w:val="000000"/>
          <w:sz w:val="32"/>
          <w:szCs w:val="32"/>
          <w:rtl/>
        </w:rPr>
        <w:tab/>
        <w:t xml:space="preserve">من مقاصد القرآن هو تعبد الخلق بتلاوته، والتلاوة: قد تكون سبيلاً للإذعان </w:t>
      </w:r>
      <w:proofErr w:type="spellStart"/>
      <w:r w:rsidRPr="009B5A3F">
        <w:rPr>
          <w:rFonts w:cs="Simplified Arabic" w:hint="cs"/>
          <w:color w:val="000000"/>
          <w:sz w:val="32"/>
          <w:szCs w:val="32"/>
          <w:rtl/>
        </w:rPr>
        <w:t>باعجاز</w:t>
      </w:r>
      <w:proofErr w:type="spellEnd"/>
      <w:r w:rsidRPr="009B5A3F">
        <w:rPr>
          <w:rFonts w:cs="Simplified Arabic" w:hint="cs"/>
          <w:color w:val="000000"/>
          <w:sz w:val="32"/>
          <w:szCs w:val="32"/>
          <w:rtl/>
        </w:rPr>
        <w:t xml:space="preserve"> القرآن، أو طريقاً </w:t>
      </w:r>
      <w:proofErr w:type="spellStart"/>
      <w:r w:rsidRPr="009B5A3F">
        <w:rPr>
          <w:rFonts w:cs="Simplified Arabic" w:hint="cs"/>
          <w:color w:val="000000"/>
          <w:sz w:val="32"/>
          <w:szCs w:val="32"/>
          <w:rtl/>
        </w:rPr>
        <w:t>للإهتداء</w:t>
      </w:r>
      <w:proofErr w:type="spellEnd"/>
      <w:r w:rsidRPr="009B5A3F">
        <w:rPr>
          <w:rFonts w:cs="Simplified Arabic" w:hint="cs"/>
          <w:color w:val="000000"/>
          <w:sz w:val="32"/>
          <w:szCs w:val="32"/>
          <w:rtl/>
        </w:rPr>
        <w:t xml:space="preserve"> بهدايته، وقد تكون ثمره من ثمارها</w:t>
      </w:r>
      <w:r w:rsidRPr="00447379">
        <w:rPr>
          <w:rStyle w:val="a4"/>
          <w:rFonts w:cs="Simplified Arabic"/>
          <w:color w:val="000000"/>
          <w:sz w:val="28"/>
          <w:szCs w:val="28"/>
          <w:rtl/>
        </w:rPr>
        <w:t>(</w:t>
      </w:r>
      <w:r w:rsidRPr="00447379">
        <w:rPr>
          <w:rStyle w:val="a4"/>
          <w:rFonts w:cs="Simplified Arabic"/>
          <w:color w:val="000000"/>
          <w:sz w:val="28"/>
          <w:szCs w:val="28"/>
          <w:rtl/>
        </w:rPr>
        <w:footnoteReference w:id="5"/>
      </w:r>
      <w:r w:rsidRPr="00447379">
        <w:rPr>
          <w:rStyle w:val="a4"/>
          <w:rFonts w:cs="Simplified Arabic"/>
          <w:color w:val="000000"/>
          <w:sz w:val="28"/>
          <w:szCs w:val="28"/>
          <w:rtl/>
        </w:rPr>
        <w:t>)</w:t>
      </w:r>
      <w:r w:rsidRPr="009B5A3F">
        <w:rPr>
          <w:rFonts w:cs="Simplified Arabic" w:hint="cs"/>
          <w:color w:val="000000"/>
          <w:sz w:val="32"/>
          <w:szCs w:val="32"/>
          <w:rtl/>
        </w:rPr>
        <w:t>.</w:t>
      </w:r>
    </w:p>
    <w:p w:rsidR="001E07DF" w:rsidRDefault="001E07DF"/>
    <w:sectPr w:rsidR="001E07DF" w:rsidSect="00C019B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9C" w:rsidRDefault="00B6479C" w:rsidP="00490BF0">
      <w:r>
        <w:separator/>
      </w:r>
    </w:p>
  </w:endnote>
  <w:endnote w:type="continuationSeparator" w:id="0">
    <w:p w:rsidR="00B6479C" w:rsidRDefault="00B6479C" w:rsidP="0049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MCS Jeddah S_U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QCF2BSML">
    <w:panose1 w:val="02000400000000000000"/>
    <w:charset w:val="00"/>
    <w:family w:val="auto"/>
    <w:pitch w:val="variable"/>
    <w:sig w:usb0="80002003" w:usb1="90000000" w:usb2="00000008" w:usb3="00000000" w:csb0="80000041" w:csb1="00000000"/>
  </w:font>
  <w:font w:name="Cambria Math">
    <w:panose1 w:val="02040503050406030204"/>
    <w:charset w:val="00"/>
    <w:family w:val="roman"/>
    <w:pitch w:val="variable"/>
    <w:sig w:usb0="E00002FF" w:usb1="420024FF" w:usb2="00000000" w:usb3="00000000" w:csb0="0000019F" w:csb1="00000000"/>
  </w:font>
  <w:font w:name="V_Symbols">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9C" w:rsidRDefault="00B6479C" w:rsidP="00490BF0">
      <w:r>
        <w:separator/>
      </w:r>
    </w:p>
  </w:footnote>
  <w:footnote w:type="continuationSeparator" w:id="0">
    <w:p w:rsidR="00B6479C" w:rsidRDefault="00B6479C" w:rsidP="00490BF0">
      <w:r>
        <w:continuationSeparator/>
      </w:r>
    </w:p>
  </w:footnote>
  <w:footnote w:id="1">
    <w:p w:rsidR="00490BF0" w:rsidRPr="008B3D5C" w:rsidRDefault="00490BF0" w:rsidP="00490BF0">
      <w:pPr>
        <w:pStyle w:val="a3"/>
        <w:tabs>
          <w:tab w:val="left" w:pos="206"/>
        </w:tabs>
        <w:ind w:left="386" w:hanging="360"/>
        <w:jc w:val="lowKashida"/>
        <w:rPr>
          <w:rFonts w:cs="Simplified Arabic" w:hint="cs"/>
          <w:sz w:val="28"/>
          <w:szCs w:val="28"/>
        </w:rPr>
      </w:pPr>
      <w:r w:rsidRPr="008B3D5C">
        <w:rPr>
          <w:rStyle w:val="a4"/>
          <w:rFonts w:cs="Simplified Arabic"/>
          <w:sz w:val="28"/>
          <w:szCs w:val="28"/>
          <w:rtl/>
        </w:rPr>
        <w:t>(</w:t>
      </w:r>
      <w:r w:rsidRPr="008B3D5C">
        <w:rPr>
          <w:rStyle w:val="a4"/>
          <w:rFonts w:cs="Simplified Arabic"/>
          <w:sz w:val="28"/>
          <w:szCs w:val="28"/>
          <w:rtl/>
        </w:rPr>
        <w:footnoteRef/>
      </w:r>
      <w:r w:rsidRPr="008B3D5C">
        <w:rPr>
          <w:rStyle w:val="a4"/>
          <w:rFonts w:cs="Simplified Arabic"/>
          <w:sz w:val="28"/>
          <w:szCs w:val="28"/>
          <w:rtl/>
        </w:rPr>
        <w:t>)</w:t>
      </w:r>
      <w:r w:rsidRPr="008B3D5C">
        <w:rPr>
          <w:rFonts w:cs="Simplified Arabic"/>
          <w:sz w:val="28"/>
          <w:szCs w:val="28"/>
          <w:rtl/>
        </w:rPr>
        <w:t xml:space="preserve"> </w:t>
      </w:r>
      <w:r w:rsidRPr="008B3D5C">
        <w:rPr>
          <w:rFonts w:cs="Simplified Arabic" w:hint="cs"/>
          <w:sz w:val="28"/>
          <w:szCs w:val="28"/>
          <w:rtl/>
        </w:rPr>
        <w:t xml:space="preserve">  ينظر: لسان العرب، </w:t>
      </w:r>
      <w:proofErr w:type="gramStart"/>
      <w:r w:rsidRPr="008B3D5C">
        <w:rPr>
          <w:rFonts w:cs="Simplified Arabic" w:hint="cs"/>
          <w:sz w:val="28"/>
          <w:szCs w:val="28"/>
          <w:rtl/>
        </w:rPr>
        <w:t>مادة</w:t>
      </w:r>
      <w:proofErr w:type="gramEnd"/>
      <w:r w:rsidRPr="008B3D5C">
        <w:rPr>
          <w:rFonts w:cs="Simplified Arabic" w:hint="cs"/>
          <w:sz w:val="28"/>
          <w:szCs w:val="28"/>
          <w:rtl/>
        </w:rPr>
        <w:t xml:space="preserve"> (قرأ): 11/78.</w:t>
      </w:r>
    </w:p>
  </w:footnote>
  <w:footnote w:id="2">
    <w:p w:rsidR="00490BF0" w:rsidRPr="008B3D5C" w:rsidRDefault="00490BF0" w:rsidP="00490BF0">
      <w:pPr>
        <w:pStyle w:val="a3"/>
        <w:tabs>
          <w:tab w:val="left" w:pos="206"/>
        </w:tabs>
        <w:ind w:left="386" w:hanging="360"/>
        <w:jc w:val="lowKashida"/>
        <w:rPr>
          <w:rFonts w:cs="Simplified Arabic" w:hint="cs"/>
          <w:sz w:val="28"/>
          <w:szCs w:val="28"/>
        </w:rPr>
      </w:pPr>
      <w:r w:rsidRPr="008B3D5C">
        <w:rPr>
          <w:rStyle w:val="a4"/>
          <w:rFonts w:cs="Simplified Arabic"/>
          <w:sz w:val="28"/>
          <w:szCs w:val="28"/>
          <w:rtl/>
        </w:rPr>
        <w:t>(</w:t>
      </w:r>
      <w:r w:rsidRPr="008B3D5C">
        <w:rPr>
          <w:rStyle w:val="a4"/>
          <w:rFonts w:cs="Simplified Arabic"/>
          <w:sz w:val="28"/>
          <w:szCs w:val="28"/>
          <w:rtl/>
        </w:rPr>
        <w:footnoteRef/>
      </w:r>
      <w:r w:rsidRPr="008B3D5C">
        <w:rPr>
          <w:rStyle w:val="a4"/>
          <w:rFonts w:cs="Simplified Arabic"/>
          <w:sz w:val="28"/>
          <w:szCs w:val="28"/>
          <w:rtl/>
        </w:rPr>
        <w:t>)</w:t>
      </w:r>
      <w:r w:rsidRPr="008B3D5C">
        <w:rPr>
          <w:rFonts w:cs="Simplified Arabic"/>
          <w:sz w:val="28"/>
          <w:szCs w:val="28"/>
          <w:rtl/>
        </w:rPr>
        <w:t xml:space="preserve"> </w:t>
      </w:r>
      <w:r w:rsidRPr="008B3D5C">
        <w:rPr>
          <w:rFonts w:cs="Simplified Arabic" w:hint="cs"/>
          <w:sz w:val="28"/>
          <w:szCs w:val="28"/>
          <w:rtl/>
        </w:rPr>
        <w:t xml:space="preserve">  ينظر المصدر نفسه.</w:t>
      </w:r>
    </w:p>
  </w:footnote>
  <w:footnote w:id="3">
    <w:p w:rsidR="00490BF0" w:rsidRPr="008B3D5C" w:rsidRDefault="00490BF0" w:rsidP="00490BF0">
      <w:pPr>
        <w:pStyle w:val="a3"/>
        <w:tabs>
          <w:tab w:val="left" w:pos="206"/>
        </w:tabs>
        <w:ind w:left="386" w:hanging="360"/>
        <w:jc w:val="lowKashida"/>
        <w:rPr>
          <w:rFonts w:cs="Simplified Arabic" w:hint="cs"/>
          <w:sz w:val="28"/>
          <w:szCs w:val="28"/>
        </w:rPr>
      </w:pPr>
      <w:r w:rsidRPr="008B3D5C">
        <w:rPr>
          <w:rStyle w:val="a4"/>
          <w:rFonts w:cs="Simplified Arabic"/>
          <w:sz w:val="28"/>
          <w:szCs w:val="28"/>
          <w:rtl/>
        </w:rPr>
        <w:t>(</w:t>
      </w:r>
      <w:r w:rsidRPr="008B3D5C">
        <w:rPr>
          <w:rStyle w:val="a4"/>
          <w:rFonts w:cs="Simplified Arabic"/>
          <w:sz w:val="28"/>
          <w:szCs w:val="28"/>
          <w:rtl/>
        </w:rPr>
        <w:footnoteRef/>
      </w:r>
      <w:r w:rsidRPr="008B3D5C">
        <w:rPr>
          <w:rStyle w:val="a4"/>
          <w:rFonts w:cs="Simplified Arabic"/>
          <w:sz w:val="28"/>
          <w:szCs w:val="28"/>
          <w:rtl/>
        </w:rPr>
        <w:t>)</w:t>
      </w:r>
      <w:r w:rsidRPr="008B3D5C">
        <w:rPr>
          <w:rFonts w:cs="Simplified Arabic"/>
          <w:sz w:val="28"/>
          <w:szCs w:val="28"/>
          <w:rtl/>
        </w:rPr>
        <w:t xml:space="preserve"> </w:t>
      </w:r>
      <w:r w:rsidRPr="008B3D5C">
        <w:rPr>
          <w:rFonts w:cs="Simplified Arabic" w:hint="cs"/>
          <w:sz w:val="28"/>
          <w:szCs w:val="28"/>
          <w:rtl/>
        </w:rPr>
        <w:t xml:space="preserve">  التجويد </w:t>
      </w:r>
      <w:proofErr w:type="gramStart"/>
      <w:r w:rsidRPr="008B3D5C">
        <w:rPr>
          <w:rFonts w:cs="Simplified Arabic" w:hint="cs"/>
          <w:sz w:val="28"/>
          <w:szCs w:val="28"/>
          <w:rtl/>
        </w:rPr>
        <w:t>وآداب</w:t>
      </w:r>
      <w:proofErr w:type="gramEnd"/>
      <w:r w:rsidRPr="008B3D5C">
        <w:rPr>
          <w:rFonts w:cs="Simplified Arabic" w:hint="cs"/>
          <w:sz w:val="28"/>
          <w:szCs w:val="28"/>
          <w:rtl/>
        </w:rPr>
        <w:t xml:space="preserve"> التلاوة: 9.</w:t>
      </w:r>
    </w:p>
  </w:footnote>
  <w:footnote w:id="4">
    <w:p w:rsidR="00490BF0" w:rsidRPr="00210BCB" w:rsidRDefault="00490BF0" w:rsidP="00490BF0">
      <w:pPr>
        <w:pStyle w:val="a3"/>
        <w:rPr>
          <w:rFonts w:cs="Simplified Arabic" w:hint="cs"/>
          <w:sz w:val="28"/>
          <w:szCs w:val="28"/>
        </w:rPr>
      </w:pPr>
      <w:r w:rsidRPr="00210BCB">
        <w:rPr>
          <w:rStyle w:val="a4"/>
          <w:rFonts w:cs="Simplified Arabic"/>
          <w:sz w:val="28"/>
          <w:szCs w:val="28"/>
          <w:rtl/>
        </w:rPr>
        <w:t>(</w:t>
      </w:r>
      <w:r w:rsidRPr="00210BCB">
        <w:rPr>
          <w:rStyle w:val="a4"/>
          <w:rFonts w:cs="Simplified Arabic"/>
          <w:sz w:val="28"/>
          <w:szCs w:val="28"/>
          <w:rtl/>
        </w:rPr>
        <w:footnoteRef/>
      </w:r>
      <w:r w:rsidRPr="00210BCB">
        <w:rPr>
          <w:rStyle w:val="a4"/>
          <w:rFonts w:cs="Simplified Arabic"/>
          <w:sz w:val="28"/>
          <w:szCs w:val="28"/>
          <w:rtl/>
        </w:rPr>
        <w:t>)</w:t>
      </w:r>
      <w:r w:rsidRPr="00210BCB">
        <w:rPr>
          <w:rFonts w:cs="Simplified Arabic"/>
          <w:sz w:val="28"/>
          <w:szCs w:val="28"/>
          <w:rtl/>
        </w:rPr>
        <w:t xml:space="preserve"> </w:t>
      </w:r>
      <w:r w:rsidRPr="00210BCB">
        <w:rPr>
          <w:rFonts w:cs="Simplified Arabic" w:hint="cs"/>
          <w:sz w:val="28"/>
          <w:szCs w:val="28"/>
          <w:rtl/>
        </w:rPr>
        <w:t xml:space="preserve">  علوم القرآن: 19.</w:t>
      </w:r>
    </w:p>
  </w:footnote>
  <w:footnote w:id="5">
    <w:p w:rsidR="00490BF0" w:rsidRPr="00210BCB" w:rsidRDefault="00490BF0" w:rsidP="00490BF0">
      <w:pPr>
        <w:pStyle w:val="a3"/>
        <w:tabs>
          <w:tab w:val="left" w:pos="206"/>
        </w:tabs>
        <w:ind w:left="386" w:hanging="360"/>
        <w:jc w:val="lowKashida"/>
        <w:rPr>
          <w:rFonts w:cs="Simplified Arabic" w:hint="cs"/>
          <w:sz w:val="28"/>
          <w:szCs w:val="28"/>
        </w:rPr>
      </w:pPr>
      <w:r w:rsidRPr="00210BCB">
        <w:rPr>
          <w:rStyle w:val="a4"/>
          <w:rFonts w:cs="Simplified Arabic"/>
          <w:sz w:val="28"/>
          <w:szCs w:val="28"/>
          <w:rtl/>
        </w:rPr>
        <w:t>(</w:t>
      </w:r>
      <w:r w:rsidRPr="00210BCB">
        <w:rPr>
          <w:rStyle w:val="a4"/>
          <w:rFonts w:cs="Simplified Arabic"/>
          <w:sz w:val="28"/>
          <w:szCs w:val="28"/>
          <w:rtl/>
        </w:rPr>
        <w:footnoteRef/>
      </w:r>
      <w:r w:rsidRPr="00210BCB">
        <w:rPr>
          <w:rStyle w:val="a4"/>
          <w:rFonts w:cs="Simplified Arabic"/>
          <w:sz w:val="28"/>
          <w:szCs w:val="28"/>
          <w:rtl/>
        </w:rPr>
        <w:t>)</w:t>
      </w:r>
      <w:r w:rsidRPr="00210BCB">
        <w:rPr>
          <w:rFonts w:cs="Simplified Arabic" w:hint="cs"/>
          <w:sz w:val="28"/>
          <w:szCs w:val="28"/>
          <w:rtl/>
        </w:rPr>
        <w:t xml:space="preserve">   ينظر: </w:t>
      </w:r>
      <w:proofErr w:type="gramStart"/>
      <w:r w:rsidRPr="00210BCB">
        <w:rPr>
          <w:rFonts w:cs="Simplified Arabic" w:hint="cs"/>
          <w:sz w:val="28"/>
          <w:szCs w:val="28"/>
          <w:rtl/>
        </w:rPr>
        <w:t>التجويد</w:t>
      </w:r>
      <w:proofErr w:type="gramEnd"/>
      <w:r w:rsidRPr="00210BCB">
        <w:rPr>
          <w:rFonts w:cs="Simplified Arabic" w:hint="cs"/>
          <w:sz w:val="28"/>
          <w:szCs w:val="28"/>
          <w:rtl/>
        </w:rPr>
        <w:t xml:space="preserve"> وآداب التلاوة،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8"/>
    <w:rsid w:val="001E07DF"/>
    <w:rsid w:val="003D0DB2"/>
    <w:rsid w:val="00490BF0"/>
    <w:rsid w:val="00864B18"/>
    <w:rsid w:val="00B6479C"/>
    <w:rsid w:val="00C01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F0"/>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90BF0"/>
    <w:rPr>
      <w:sz w:val="20"/>
      <w:szCs w:val="20"/>
    </w:rPr>
  </w:style>
  <w:style w:type="character" w:customStyle="1" w:styleId="Char">
    <w:name w:val="نص حاشية سفلية Char"/>
    <w:basedOn w:val="a0"/>
    <w:link w:val="a3"/>
    <w:semiHidden/>
    <w:rsid w:val="00490BF0"/>
    <w:rPr>
      <w:rFonts w:ascii="Times New Roman" w:eastAsia="Times New Roman" w:hAnsi="Times New Roman" w:cs="Times New Roman"/>
      <w:sz w:val="20"/>
      <w:szCs w:val="20"/>
      <w:lang w:bidi="ar-IQ"/>
    </w:rPr>
  </w:style>
  <w:style w:type="character" w:styleId="a4">
    <w:name w:val="footnote reference"/>
    <w:semiHidden/>
    <w:rsid w:val="00490B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F0"/>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90BF0"/>
    <w:rPr>
      <w:sz w:val="20"/>
      <w:szCs w:val="20"/>
    </w:rPr>
  </w:style>
  <w:style w:type="character" w:customStyle="1" w:styleId="Char">
    <w:name w:val="نص حاشية سفلية Char"/>
    <w:basedOn w:val="a0"/>
    <w:link w:val="a3"/>
    <w:semiHidden/>
    <w:rsid w:val="00490BF0"/>
    <w:rPr>
      <w:rFonts w:ascii="Times New Roman" w:eastAsia="Times New Roman" w:hAnsi="Times New Roman" w:cs="Times New Roman"/>
      <w:sz w:val="20"/>
      <w:szCs w:val="20"/>
      <w:lang w:bidi="ar-IQ"/>
    </w:rPr>
  </w:style>
  <w:style w:type="character" w:styleId="a4">
    <w:name w:val="footnote reference"/>
    <w:semiHidden/>
    <w:rsid w:val="00490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1228</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2022-02-05T21:48:00Z</dcterms:created>
  <dcterms:modified xsi:type="dcterms:W3CDTF">2022-02-05T21:51:00Z</dcterms:modified>
</cp:coreProperties>
</file>