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50B" w:rsidRPr="00EB5224" w:rsidRDefault="00C1550B" w:rsidP="00C1550B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</w:rPr>
      </w:pPr>
      <w:r w:rsidRPr="00EB5224">
        <w:rPr>
          <w:rFonts w:ascii="Simplified Arabic" w:hAnsi="Simplified Arabic" w:cs="Simplified Arabic"/>
          <w:b/>
          <w:bCs/>
          <w:sz w:val="24"/>
          <w:szCs w:val="24"/>
          <w:rtl/>
        </w:rPr>
        <w:t>الجامعة المستنصرية / كلية التربية الأساسية</w:t>
      </w:r>
    </w:p>
    <w:p w:rsidR="00C1550B" w:rsidRPr="00EB5224" w:rsidRDefault="00C1550B" w:rsidP="00C1550B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EB5224">
        <w:rPr>
          <w:rFonts w:ascii="Simplified Arabic" w:hAnsi="Simplified Arabic" w:cs="Simplified Arabic"/>
          <w:b/>
          <w:bCs/>
          <w:sz w:val="24"/>
          <w:szCs w:val="24"/>
          <w:rtl/>
        </w:rPr>
        <w:t>قسم الارشاد النفسي والتوجيه التربوي</w:t>
      </w:r>
    </w:p>
    <w:p w:rsidR="00C1550B" w:rsidRPr="00EB5224" w:rsidRDefault="00C1550B" w:rsidP="00C1550B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EB5224">
        <w:rPr>
          <w:rFonts w:ascii="Simplified Arabic" w:hAnsi="Simplified Arabic" w:cs="Simplified Arabic"/>
          <w:b/>
          <w:bCs/>
          <w:sz w:val="24"/>
          <w:szCs w:val="24"/>
          <w:rtl/>
        </w:rPr>
        <w:t>أستاذ المادة أ.م.د ميثم عبد الكاظم هاشم</w:t>
      </w:r>
    </w:p>
    <w:p w:rsidR="00C1550B" w:rsidRDefault="00C1550B" w:rsidP="00C1550B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C1550B" w:rsidRPr="00EB5224" w:rsidRDefault="00C1550B" w:rsidP="00C1550B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B5224">
        <w:rPr>
          <w:rFonts w:ascii="Simplified Arabic" w:hAnsi="Simplified Arabic" w:cs="Simplified Arabic"/>
          <w:b/>
          <w:bCs/>
          <w:sz w:val="28"/>
          <w:szCs w:val="28"/>
          <w:rtl/>
        </w:rPr>
        <w:t>عنوان المحاضرة</w:t>
      </w:r>
    </w:p>
    <w:p w:rsidR="00C1550B" w:rsidRPr="00EB5224" w:rsidRDefault="00C1550B" w:rsidP="00C1550B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B5224">
        <w:rPr>
          <w:rFonts w:ascii="Simplified Arabic" w:hAnsi="Simplified Arabic" w:cs="Simplified Arabic"/>
          <w:b/>
          <w:bCs/>
          <w:sz w:val="28"/>
          <w:szCs w:val="28"/>
          <w:rtl/>
        </w:rPr>
        <w:t>بعض المظاهر السلوكية المرتبطة بالتوافق</w:t>
      </w:r>
    </w:p>
    <w:p w:rsidR="00C1550B" w:rsidRPr="00EB5224" w:rsidRDefault="00C1550B" w:rsidP="00C1550B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رابعا</w:t>
      </w:r>
      <w:r w:rsidRPr="00EB522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 (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السلوك العدواني</w:t>
      </w:r>
      <w:r w:rsidRPr="00EB5224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</w:p>
    <w:p w:rsidR="00000000" w:rsidRPr="00450B3E" w:rsidRDefault="004C1B03" w:rsidP="00450B3E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450B3E" w:rsidRDefault="00450B3E" w:rsidP="00450B3E">
      <w:pPr>
        <w:spacing w:line="24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</w:p>
    <w:p w:rsidR="003316DA" w:rsidRPr="00450B3E" w:rsidRDefault="003316DA" w:rsidP="00450B3E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450B3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مقدمة </w:t>
      </w:r>
    </w:p>
    <w:p w:rsidR="003316DA" w:rsidRPr="00450B3E" w:rsidRDefault="003316DA" w:rsidP="00450B3E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يعد السلوك العدواني من المشاكل التي تلقى اهتماما واسعا من قبل الجهات الاجتماعية والتربوية والطبية لما لهمن </w:t>
      </w:r>
      <w:proofErr w:type="spellStart"/>
      <w:r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>تاثيرات</w:t>
      </w:r>
      <w:proofErr w:type="spellEnd"/>
      <w:r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كبيرة على الفرد والمجتمع ، فالشخص العدواني </w:t>
      </w:r>
      <w:proofErr w:type="spellStart"/>
      <w:r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>اكثر</w:t>
      </w:r>
      <w:proofErr w:type="spellEnd"/>
      <w:r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تعرضا </w:t>
      </w:r>
      <w:proofErr w:type="spellStart"/>
      <w:r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>للامراض</w:t>
      </w:r>
      <w:proofErr w:type="spellEnd"/>
      <w:r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والمشاكل الصحية والتعرض </w:t>
      </w:r>
      <w:proofErr w:type="spellStart"/>
      <w:r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>للاضرار</w:t>
      </w:r>
      <w:proofErr w:type="spellEnd"/>
      <w:r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الجسمية </w:t>
      </w:r>
      <w:r w:rsidR="00450B3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</w:t>
      </w:r>
      <w:r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ومن الناحية الاجتماعية فان السلوك العدواني يجعل الفرد بمعزل عن المجتمع ويكون عنصرا غير مرغوب فيه داخل الجماعة </w:t>
      </w:r>
      <w:r w:rsidR="00450B3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</w:t>
      </w:r>
      <w:r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ومن الناحية الاقتصادية فالسلوك العدواني فيه </w:t>
      </w:r>
      <w:proofErr w:type="spellStart"/>
      <w:r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>اهدار</w:t>
      </w:r>
      <w:proofErr w:type="spellEnd"/>
      <w:r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لطاقات الشخص </w:t>
      </w:r>
      <w:proofErr w:type="spellStart"/>
      <w:r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>الجسمسة</w:t>
      </w:r>
      <w:proofErr w:type="spellEnd"/>
      <w:r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والعقلية ويكون </w:t>
      </w:r>
      <w:proofErr w:type="spellStart"/>
      <w:r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>انتاجه</w:t>
      </w:r>
      <w:proofErr w:type="spellEnd"/>
      <w:r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اقل . </w:t>
      </w:r>
    </w:p>
    <w:p w:rsidR="003316DA" w:rsidRPr="00450B3E" w:rsidRDefault="003316DA" w:rsidP="00450B3E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450B3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تعريف </w:t>
      </w:r>
      <w:proofErr w:type="spellStart"/>
      <w:r w:rsidRPr="00450B3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اللسوك</w:t>
      </w:r>
      <w:proofErr w:type="spellEnd"/>
      <w:r w:rsidRPr="00450B3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العدواني </w:t>
      </w:r>
    </w:p>
    <w:p w:rsidR="003316DA" w:rsidRPr="00450B3E" w:rsidRDefault="00450B3E" w:rsidP="004C1B03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- </w:t>
      </w:r>
      <w:r w:rsidR="003316DA"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هو </w:t>
      </w:r>
      <w:r w:rsidR="004C1B03" w:rsidRPr="00450B3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ألحاق</w:t>
      </w:r>
      <w:r w:rsidR="003316DA"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4C1B03" w:rsidRPr="00450B3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الأذى</w:t>
      </w:r>
      <w:r w:rsidR="003316DA"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الشخصي بالغير وقد يكون نفسيا</w:t>
      </w:r>
      <w:r w:rsidR="004C1B0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 w:rsidR="004C1B0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كااهانة</w:t>
      </w:r>
      <w:proofErr w:type="spellEnd"/>
      <w:r w:rsidR="004C1B0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وتقليل القيمة</w:t>
      </w:r>
      <w:r w:rsidR="003316DA"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="003316DA"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>او</w:t>
      </w:r>
      <w:proofErr w:type="spellEnd"/>
      <w:r w:rsidR="003316DA"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جسديا</w:t>
      </w:r>
      <w:r w:rsidR="004C1B0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كالضرب </w:t>
      </w:r>
      <w:r w:rsidR="003316DA"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3316DA" w:rsidRPr="00450B3E" w:rsidRDefault="00450B3E" w:rsidP="00450B3E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- </w:t>
      </w:r>
      <w:r w:rsidR="003316DA"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هو النشاط الموجه نحو الذات </w:t>
      </w:r>
      <w:proofErr w:type="spellStart"/>
      <w:r w:rsidR="003316DA"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>او</w:t>
      </w:r>
      <w:proofErr w:type="spellEnd"/>
      <w:r w:rsidR="003316DA"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الاخرين بقصد </w:t>
      </w:r>
      <w:proofErr w:type="spellStart"/>
      <w:r w:rsidR="003316DA"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>ايذائهم</w:t>
      </w:r>
      <w:proofErr w:type="spellEnd"/>
      <w:r w:rsidR="003316DA"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ماديا ومعنويا </w:t>
      </w:r>
      <w:proofErr w:type="spellStart"/>
      <w:r w:rsidR="003316DA"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>والاضرار</w:t>
      </w:r>
      <w:proofErr w:type="spellEnd"/>
      <w:r w:rsidR="003316DA"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بهم وبممتلكاتهم</w:t>
      </w:r>
    </w:p>
    <w:p w:rsidR="003316DA" w:rsidRPr="00450B3E" w:rsidRDefault="003316DA" w:rsidP="00450B3E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3316DA" w:rsidRPr="00450B3E" w:rsidRDefault="003316DA" w:rsidP="00450B3E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proofErr w:type="spellStart"/>
      <w:r w:rsidRPr="00450B3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اسباب</w:t>
      </w:r>
      <w:proofErr w:type="spellEnd"/>
      <w:r w:rsidRPr="00450B3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السلوك العدواني </w:t>
      </w:r>
    </w:p>
    <w:p w:rsidR="003316DA" w:rsidRPr="00450B3E" w:rsidRDefault="003316DA" w:rsidP="00450B3E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هناك الكثير من </w:t>
      </w:r>
      <w:proofErr w:type="spellStart"/>
      <w:r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>الاسباب</w:t>
      </w:r>
      <w:proofErr w:type="spellEnd"/>
      <w:r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</w:t>
      </w:r>
      <w:r w:rsidR="00450B3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مختلفة</w:t>
      </w:r>
      <w:r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التي تؤدي الى ظهور </w:t>
      </w:r>
      <w:proofErr w:type="spellStart"/>
      <w:r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>السوك</w:t>
      </w:r>
      <w:proofErr w:type="spellEnd"/>
      <w:r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العدواني منها متعلق بالخصائص الشخصية</w:t>
      </w:r>
      <w:r w:rsidR="00D740E0"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والعوامل النفسية </w:t>
      </w:r>
      <w:r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ومنها متعلق بالعوامل البيئية والتنشئة الاجتماعية . ونشير للبعض من تلك </w:t>
      </w:r>
      <w:proofErr w:type="spellStart"/>
      <w:r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>الاسباب</w:t>
      </w:r>
      <w:proofErr w:type="spellEnd"/>
      <w:r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:</w:t>
      </w:r>
    </w:p>
    <w:p w:rsidR="00D740E0" w:rsidRPr="00450B3E" w:rsidRDefault="003316DA" w:rsidP="00450B3E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1- </w:t>
      </w:r>
      <w:proofErr w:type="spellStart"/>
      <w:r w:rsidR="00D740E0"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>الاحباط</w:t>
      </w:r>
      <w:proofErr w:type="spellEnd"/>
      <w:r w:rsidR="00D740E0"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والحرمان والقهر الذي يعيشه الفرد</w:t>
      </w:r>
    </w:p>
    <w:p w:rsidR="00D740E0" w:rsidRPr="00450B3E" w:rsidRDefault="00D740E0" w:rsidP="00450B3E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2-تقليد الاخرين والاقتداء بسلوكهم العدواني </w:t>
      </w:r>
    </w:p>
    <w:p w:rsidR="00D740E0" w:rsidRPr="00450B3E" w:rsidRDefault="00D740E0" w:rsidP="00450B3E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3- </w:t>
      </w:r>
      <w:proofErr w:type="spellStart"/>
      <w:r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>مايلاقيه</w:t>
      </w:r>
      <w:proofErr w:type="spellEnd"/>
      <w:r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الفرد تسلط </w:t>
      </w:r>
      <w:proofErr w:type="spellStart"/>
      <w:r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>او</w:t>
      </w:r>
      <w:proofErr w:type="spellEnd"/>
      <w:r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تهديد </w:t>
      </w:r>
    </w:p>
    <w:p w:rsidR="00D740E0" w:rsidRPr="00450B3E" w:rsidRDefault="00D740E0" w:rsidP="00450B3E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4- عزل الطفل في مراحله </w:t>
      </w:r>
      <w:proofErr w:type="spellStart"/>
      <w:r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>الاولى</w:t>
      </w:r>
      <w:proofErr w:type="spellEnd"/>
      <w:r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عن الاحتكاك </w:t>
      </w:r>
      <w:proofErr w:type="spellStart"/>
      <w:r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>بالاخرين</w:t>
      </w:r>
      <w:proofErr w:type="spellEnd"/>
      <w:r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3316DA" w:rsidRPr="00450B3E" w:rsidRDefault="00D740E0" w:rsidP="00450B3E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5- ظروف السكن السيئة والبيئة الاجتماعية المحيطة بالطفل   </w:t>
      </w:r>
    </w:p>
    <w:p w:rsidR="00D740E0" w:rsidRPr="00450B3E" w:rsidRDefault="00D740E0" w:rsidP="00450B3E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6- المشاكل </w:t>
      </w:r>
      <w:proofErr w:type="spellStart"/>
      <w:r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>الاسرية</w:t>
      </w:r>
      <w:proofErr w:type="spellEnd"/>
      <w:r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والمستوى الثقافي </w:t>
      </w:r>
      <w:proofErr w:type="spellStart"/>
      <w:r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>للاسرة</w:t>
      </w:r>
      <w:proofErr w:type="spellEnd"/>
    </w:p>
    <w:p w:rsidR="00D740E0" w:rsidRPr="00450B3E" w:rsidRDefault="00D740E0" w:rsidP="00450B3E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7- الحرمان الثقافي والاجتماعي </w:t>
      </w:r>
    </w:p>
    <w:p w:rsidR="00E007F7" w:rsidRPr="00450B3E" w:rsidRDefault="00E007F7" w:rsidP="00450B3E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proofErr w:type="spellStart"/>
      <w:r w:rsidRPr="00450B3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انواع</w:t>
      </w:r>
      <w:proofErr w:type="spellEnd"/>
      <w:r w:rsidRPr="00450B3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السلوك العدواني </w:t>
      </w:r>
    </w:p>
    <w:p w:rsidR="00E007F7" w:rsidRPr="00450B3E" w:rsidRDefault="00E007F7" w:rsidP="00450B3E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1- العدوان البدني يمثل الاعتداء على الاخرين بالضرب باليدين والركل والرفس بهدف </w:t>
      </w:r>
      <w:proofErr w:type="spellStart"/>
      <w:r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>الحاق</w:t>
      </w:r>
      <w:proofErr w:type="spellEnd"/>
      <w:r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>الاذى</w:t>
      </w:r>
      <w:proofErr w:type="spellEnd"/>
      <w:r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والضرر بالمعتدى عليه </w:t>
      </w:r>
    </w:p>
    <w:p w:rsidR="00E007F7" w:rsidRPr="00450B3E" w:rsidRDefault="00E007F7" w:rsidP="00450B3E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2- العدوان اللفظي ويمثل شكل الاعتداء </w:t>
      </w:r>
      <w:proofErr w:type="spellStart"/>
      <w:r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>بالالفاظ</w:t>
      </w:r>
      <w:proofErr w:type="spellEnd"/>
      <w:r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والكلمات غير المقبولة والتشهير </w:t>
      </w:r>
      <w:proofErr w:type="spellStart"/>
      <w:r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>بالاخرين</w:t>
      </w:r>
      <w:proofErr w:type="spellEnd"/>
      <w:r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والانتقاص من قيمتهم </w:t>
      </w:r>
      <w:proofErr w:type="spellStart"/>
      <w:r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>او</w:t>
      </w:r>
      <w:proofErr w:type="spellEnd"/>
      <w:r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تهديدهم </w:t>
      </w:r>
    </w:p>
    <w:p w:rsidR="00E007F7" w:rsidRPr="00450B3E" w:rsidRDefault="00E007F7" w:rsidP="00450B3E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3- </w:t>
      </w:r>
      <w:proofErr w:type="spellStart"/>
      <w:r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>ايذاء</w:t>
      </w:r>
      <w:proofErr w:type="spellEnd"/>
      <w:r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الذات ينتج هذا النوع بسبب الشعور </w:t>
      </w:r>
      <w:proofErr w:type="spellStart"/>
      <w:r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>بالاحباطات</w:t>
      </w:r>
      <w:proofErr w:type="spellEnd"/>
      <w:r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>التكررة</w:t>
      </w:r>
      <w:proofErr w:type="spellEnd"/>
      <w:r w:rsidRPr="00450B3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للفرد ويظهر على شكل توجيه اللوم للذات وقضم الاضافر والضرب على الوجه </w:t>
      </w:r>
    </w:p>
    <w:p w:rsidR="003316DA" w:rsidRDefault="003316DA" w:rsidP="00450B3E">
      <w:pPr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</w:p>
    <w:p w:rsidR="00C7049B" w:rsidRPr="00C7049B" w:rsidRDefault="00C7049B" w:rsidP="00C7049B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C7049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IQ"/>
        </w:rPr>
        <w:t>علاج</w:t>
      </w:r>
      <w:r w:rsidRPr="00C7049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C7049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IQ"/>
        </w:rPr>
        <w:t>السلوك</w:t>
      </w:r>
      <w:r w:rsidRPr="00C7049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C7049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IQ"/>
        </w:rPr>
        <w:t>العدواني</w:t>
      </w:r>
    </w:p>
    <w:p w:rsidR="00CE59F3" w:rsidRPr="00CE59F3" w:rsidRDefault="00CE59F3" w:rsidP="00CE59F3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هذه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بعض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الطرق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التي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يمكنها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أن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تساعد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في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خفض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السلوك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العدواني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:-</w:t>
      </w:r>
    </w:p>
    <w:p w:rsidR="00CE59F3" w:rsidRPr="00CE59F3" w:rsidRDefault="00CE59F3" w:rsidP="00CE59F3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1-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التوقف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عن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التعامل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مع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الأطفال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باسلوب</w:t>
      </w:r>
      <w:proofErr w:type="spellEnd"/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صارم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وقاسي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كالضرب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او</w:t>
      </w:r>
      <w:proofErr w:type="spellEnd"/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التوبيخ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الدائم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CE59F3" w:rsidRPr="00CE59F3" w:rsidRDefault="00CE59F3" w:rsidP="00CE59F3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2-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أبعاد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الطفل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عن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القدوة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السيئة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التي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يتعامل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معها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كالاصدقاء</w:t>
      </w:r>
      <w:proofErr w:type="spellEnd"/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أو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بعض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برامج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التلفاز،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مع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توضيح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ذلك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للطفل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CE59F3" w:rsidRPr="00CE59F3" w:rsidRDefault="00CE59F3" w:rsidP="00CE59F3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3-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أبعاد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الطفل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عن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مشاهدة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النزاعات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الاسرية</w:t>
      </w:r>
      <w:proofErr w:type="spellEnd"/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،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والمشاجرات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بين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الوالدين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>.(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تعد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من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أهم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أسباب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شعور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الطفل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بالإنطواء</w:t>
      </w:r>
      <w:proofErr w:type="spellEnd"/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</w:p>
    <w:p w:rsidR="00CE59F3" w:rsidRPr="00CE59F3" w:rsidRDefault="00CE59F3" w:rsidP="00CE59F3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4-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تعزيز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شعور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الطفل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بالسعادة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والثقة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بالنفس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CE59F3" w:rsidRPr="00CE59F3" w:rsidRDefault="00CE59F3" w:rsidP="00CE59F3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5-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تفريغ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الطاقة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البدنية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لدي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الطفل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من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خلال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ممارسته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لبعض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الانشطة</w:t>
      </w:r>
      <w:proofErr w:type="spellEnd"/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البدنية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كالجري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أو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قيادة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الدراجة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والخروج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للحدائق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أو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غيرها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CE59F3" w:rsidRPr="00CE59F3" w:rsidRDefault="00CE59F3" w:rsidP="00CE59F3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6-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محاورة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الطفل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وإرشاده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لكيفية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التعبير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عن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نفسه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،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من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خلال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حركات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او</w:t>
      </w:r>
      <w:proofErr w:type="spellEnd"/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رسم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او</w:t>
      </w:r>
      <w:proofErr w:type="spellEnd"/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كتابة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بعض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كلمات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على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ورقة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تظهر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غضبه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</w:p>
    <w:p w:rsidR="00CE59F3" w:rsidRPr="00CE59F3" w:rsidRDefault="00CE59F3" w:rsidP="00CE59F3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7-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أشعار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الطفل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باهمية</w:t>
      </w:r>
      <w:proofErr w:type="spellEnd"/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ما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يقوم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به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وتشجيعه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،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وعدم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أرباكه</w:t>
      </w:r>
      <w:proofErr w:type="spellEnd"/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بمهام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لا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يستطيع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القيام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بها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،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نظرا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لصغر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السن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والبنية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الجسدية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C7049B" w:rsidRPr="00CE59F3" w:rsidRDefault="00CE59F3" w:rsidP="00CE59F3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8-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عدم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مناقشة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مشاكل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الطفل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مع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الاخرين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بوجوده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فهذا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يودى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إما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الى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شعور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الطفل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بالانتصار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نتيجة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عدم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قدرة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أهله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على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حلها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أو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شعوره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بالاحراج</w:t>
      </w:r>
      <w:proofErr w:type="spellEnd"/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مما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يودي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الى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زيادة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المشكلة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في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كلتا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59F3">
        <w:rPr>
          <w:rFonts w:ascii="Simplified Arabic" w:hAnsi="Simplified Arabic" w:cs="Simplified Arabic" w:hint="eastAsia"/>
          <w:sz w:val="28"/>
          <w:szCs w:val="28"/>
          <w:rtl/>
          <w:lang w:bidi="ar-IQ"/>
        </w:rPr>
        <w:t>الحالتين</w:t>
      </w:r>
      <w:r w:rsidRPr="00CE5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sectPr w:rsidR="00C7049B" w:rsidRPr="00CE59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3316DA"/>
    <w:rsid w:val="003316DA"/>
    <w:rsid w:val="00450B3E"/>
    <w:rsid w:val="004C1B03"/>
    <w:rsid w:val="00C1550B"/>
    <w:rsid w:val="00C7049B"/>
    <w:rsid w:val="00CE59F3"/>
    <w:rsid w:val="00D740E0"/>
    <w:rsid w:val="00E00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2021-02-10T08:15:00Z</dcterms:created>
  <dcterms:modified xsi:type="dcterms:W3CDTF">2021-02-10T09:06:00Z</dcterms:modified>
</cp:coreProperties>
</file>