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88" w:rsidRPr="001F7788" w:rsidRDefault="001F7788" w:rsidP="001F7788">
      <w:pPr>
        <w:jc w:val="both"/>
        <w:rPr>
          <w:rFonts w:ascii="Calibri" w:eastAsia="Calibri" w:hAnsi="Calibri" w:cs="Arial"/>
          <w:sz w:val="32"/>
          <w:szCs w:val="32"/>
          <w:lang w:bidi="ar-IQ"/>
        </w:rPr>
      </w:pPr>
      <w:r w:rsidRPr="001F7788">
        <w:rPr>
          <w:rFonts w:ascii="Calibri" w:eastAsia="Calibri" w:hAnsi="Calibri" w:cs="Arial" w:hint="cs"/>
          <w:sz w:val="32"/>
          <w:szCs w:val="32"/>
          <w:rtl/>
          <w:lang w:bidi="ar-IQ"/>
        </w:rPr>
        <w:t>نموذج يوضح طريقة واسلوب التحليل</w:t>
      </w:r>
    </w:p>
    <w:p w:rsidR="001F7788" w:rsidRPr="001F7788" w:rsidRDefault="001F7788" w:rsidP="001F7788">
      <w:pPr>
        <w:rPr>
          <w:b/>
          <w:bCs/>
          <w:sz w:val="36"/>
          <w:szCs w:val="36"/>
          <w:rtl/>
          <w:lang w:bidi="ar-IQ"/>
        </w:rPr>
      </w:pPr>
      <w:r w:rsidRPr="001F7788">
        <w:rPr>
          <w:rFonts w:hint="cs"/>
          <w:b/>
          <w:bCs/>
          <w:sz w:val="36"/>
          <w:szCs w:val="36"/>
          <w:rtl/>
        </w:rPr>
        <w:t xml:space="preserve">تحليل </w:t>
      </w:r>
      <w:r w:rsidRPr="001F7788">
        <w:rPr>
          <w:rFonts w:hint="cs"/>
          <w:b/>
          <w:bCs/>
          <w:sz w:val="36"/>
          <w:szCs w:val="36"/>
          <w:rtl/>
          <w:lang w:bidi="ar-IQ"/>
        </w:rPr>
        <w:t>فضاء الاستقبال للدولة العراق</w:t>
      </w:r>
    </w:p>
    <w:p w:rsidR="001F7788" w:rsidRPr="001F7788" w:rsidRDefault="001F7788" w:rsidP="001F7788">
      <w:pPr>
        <w:rPr>
          <w:b/>
          <w:bCs/>
          <w:sz w:val="36"/>
          <w:szCs w:val="36"/>
          <w:rtl/>
          <w:lang w:bidi="ar-IQ"/>
        </w:rPr>
      </w:pPr>
      <w:r w:rsidRPr="001F7788">
        <w:rPr>
          <w:rFonts w:cs="Arial"/>
          <w:b/>
          <w:bCs/>
          <w:noProof/>
          <w:sz w:val="36"/>
          <w:szCs w:val="36"/>
          <w:rtl/>
        </w:rPr>
        <w:drawing>
          <wp:inline distT="0" distB="0" distL="0" distR="0" wp14:anchorId="651AD32C" wp14:editId="51243E49">
            <wp:extent cx="3085195" cy="2422906"/>
            <wp:effectExtent l="0" t="0" r="1270" b="0"/>
            <wp:docPr id="1" name="صورة 1" descr="D:\صور ديكور منوع\1841_7445_116484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ديكور منوع\1841_7445_11648415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239" cy="2422155"/>
                    </a:xfrm>
                    <a:prstGeom prst="rect">
                      <a:avLst/>
                    </a:prstGeom>
                    <a:noFill/>
                    <a:ln>
                      <a:noFill/>
                    </a:ln>
                  </pic:spPr>
                </pic:pic>
              </a:graphicData>
            </a:graphic>
          </wp:inline>
        </w:drawing>
      </w:r>
      <w:r w:rsidRPr="001F7788">
        <w:rPr>
          <w:b/>
          <w:bCs/>
          <w:sz w:val="36"/>
          <w:szCs w:val="36"/>
          <w:rtl/>
          <w:lang w:bidi="ar-IQ"/>
        </w:rPr>
        <w:t xml:space="preserve"> </w:t>
      </w:r>
    </w:p>
    <w:p w:rsidR="001F7788" w:rsidRPr="001F7788" w:rsidRDefault="001F7788" w:rsidP="001F7788">
      <w:pPr>
        <w:jc w:val="both"/>
        <w:rPr>
          <w:rFonts w:ascii="Simplified Arabic" w:eastAsia="Simplified Arabic" w:hAnsi="Simplified Arabic" w:cs="Simplified Arabic"/>
          <w:sz w:val="36"/>
          <w:szCs w:val="36"/>
          <w:rtl/>
        </w:rPr>
      </w:pPr>
      <w:r w:rsidRPr="001F7788">
        <w:rPr>
          <w:rFonts w:hint="cs"/>
          <w:b/>
          <w:bCs/>
          <w:sz w:val="36"/>
          <w:szCs w:val="36"/>
          <w:rtl/>
          <w:lang w:bidi="ar-IQ"/>
        </w:rPr>
        <w:t xml:space="preserve"> (المحور الاول) فلسفة هوية البيئة الداخلية وانعكاسها على التصميم الداخلي</w:t>
      </w:r>
      <w:r w:rsidRPr="001F7788">
        <w:rPr>
          <w:rFonts w:ascii="Simplified Arabic" w:eastAsia="Simplified Arabic" w:hAnsi="Simplified Arabic" w:cs="Simplified Arabic" w:hint="cs"/>
          <w:sz w:val="36"/>
          <w:szCs w:val="36"/>
          <w:rtl/>
        </w:rPr>
        <w:t xml:space="preserve">  </w:t>
      </w:r>
    </w:p>
    <w:p w:rsidR="001F7788" w:rsidRPr="001F7788" w:rsidRDefault="001F7788" w:rsidP="001F7788">
      <w:pPr>
        <w:jc w:val="both"/>
        <w:rPr>
          <w:rFonts w:ascii="Simplified Arabic" w:eastAsia="Simplified Arabic" w:hAnsi="Simplified Arabic" w:cs="Simplified Arabic"/>
          <w:sz w:val="28"/>
          <w:szCs w:val="28"/>
          <w:rtl/>
        </w:rPr>
      </w:pP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sz w:val="28"/>
          <w:szCs w:val="28"/>
          <w:rtl/>
        </w:rPr>
        <w:t>المصمم</w:t>
      </w: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sz w:val="28"/>
          <w:szCs w:val="28"/>
          <w:rtl/>
        </w:rPr>
        <w:t>صدف</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وراء</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تجسيد</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رؤيته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بشكل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جمالي</w:t>
      </w:r>
      <w:r w:rsidRPr="001F7788">
        <w:rPr>
          <w:rFonts w:eastAsia="Simplified Arabic" w:cs="Simplified Arabic"/>
          <w:sz w:val="28"/>
          <w:szCs w:val="28"/>
        </w:rPr>
        <w:t xml:space="preserve"> </w:t>
      </w:r>
      <w:r w:rsidRPr="001F7788">
        <w:rPr>
          <w:rFonts w:eastAsia="Simplified Arabic" w:cs="Simplified Arabic" w:hint="cs"/>
          <w:sz w:val="28"/>
          <w:szCs w:val="28"/>
          <w:rtl/>
          <w:lang w:bidi="ar-IQ"/>
        </w:rPr>
        <w:t xml:space="preserve">مما ساهم في </w:t>
      </w:r>
      <w:proofErr w:type="spellStart"/>
      <w:r w:rsidRPr="001F7788">
        <w:rPr>
          <w:rFonts w:eastAsia="Simplified Arabic" w:cs="Simplified Arabic" w:hint="cs"/>
          <w:sz w:val="28"/>
          <w:szCs w:val="28"/>
          <w:rtl/>
          <w:lang w:bidi="ar-IQ"/>
        </w:rPr>
        <w:t>أظهار</w:t>
      </w:r>
      <w:proofErr w:type="spellEnd"/>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براعته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الفنية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 xml:space="preserve">وقد </w:t>
      </w:r>
      <w:proofErr w:type="spellStart"/>
      <w:r w:rsidRPr="001F7788">
        <w:rPr>
          <w:rFonts w:ascii="Simplified Arabic" w:eastAsia="Simplified Arabic" w:hAnsi="Simplified Arabic" w:cs="Simplified Arabic" w:hint="cs"/>
          <w:sz w:val="28"/>
          <w:szCs w:val="28"/>
          <w:rtl/>
        </w:rPr>
        <w:t>أكتشفت</w:t>
      </w:r>
      <w:proofErr w:type="spellEnd"/>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تفاعل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الانسان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عناصر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الجمال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م</w:t>
      </w:r>
      <w:r w:rsidRPr="001F7788">
        <w:rPr>
          <w:rFonts w:ascii="Simplified Arabic" w:eastAsia="Simplified Arabic" w:hAnsi="Simplified Arabic" w:cs="Simplified Arabic" w:hint="cs"/>
          <w:sz w:val="28"/>
          <w:szCs w:val="28"/>
          <w:rtl/>
          <w:lang w:bidi="ar-IQ"/>
        </w:rPr>
        <w:t xml:space="preserve">ن خلال </w:t>
      </w:r>
      <w:r w:rsidRPr="001F7788">
        <w:rPr>
          <w:rFonts w:ascii="Simplified Arabic" w:eastAsia="Simplified Arabic" w:hAnsi="Simplified Arabic" w:cs="Simplified Arabic"/>
          <w:sz w:val="28"/>
          <w:szCs w:val="28"/>
          <w:rtl/>
        </w:rPr>
        <w:t>عناصر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متعددة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والتي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حدد</w:t>
      </w:r>
      <w:r w:rsidRPr="001F7788">
        <w:rPr>
          <w:rFonts w:ascii="Simplified Arabic" w:eastAsia="Simplified Arabic" w:hAnsi="Simplified Arabic" w:cs="Simplified Arabic" w:hint="cs"/>
          <w:sz w:val="28"/>
          <w:szCs w:val="28"/>
          <w:rtl/>
          <w:lang w:bidi="ar-IQ"/>
        </w:rPr>
        <w:t>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خلالها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مفهوم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الجمال</w:t>
      </w:r>
      <w:r w:rsidRPr="001F7788">
        <w:rPr>
          <w:rFonts w:ascii="Simplified Arabic" w:eastAsia="Simplified Arabic" w:hAnsi="Simplified Arabic" w:cs="Simplified Arabic" w:hint="cs"/>
          <w:sz w:val="28"/>
          <w:szCs w:val="28"/>
          <w:rtl/>
        </w:rPr>
        <w:t xml:space="preserve"> من خلال </w:t>
      </w:r>
      <w:r w:rsidRPr="001F7788">
        <w:rPr>
          <w:rFonts w:ascii="Simplified Arabic" w:eastAsia="Simplified Arabic" w:hAnsi="Simplified Arabic" w:cs="Simplified Arabic"/>
          <w:sz w:val="28"/>
          <w:szCs w:val="28"/>
          <w:rtl/>
        </w:rPr>
        <w:t>العنصر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العقلي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المعرفي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الوجداني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الثقافي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والاجتماعي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 xml:space="preserve">والذي من خلاله </w:t>
      </w:r>
      <w:r w:rsidRPr="001F7788">
        <w:rPr>
          <w:rFonts w:ascii="Simplified Arabic" w:eastAsia="Simplified Arabic" w:hAnsi="Simplified Arabic" w:cs="Simplified Arabic"/>
          <w:sz w:val="28"/>
          <w:szCs w:val="28"/>
          <w:rtl/>
        </w:rPr>
        <w:t>ارتفع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مستوى</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التذوق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الجمالي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واثراءها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وتنميتها</w:t>
      </w: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hint="cs"/>
          <w:sz w:val="28"/>
          <w:szCs w:val="28"/>
          <w:rtl/>
          <w:lang w:bidi="ar-IQ"/>
        </w:rPr>
        <w:t xml:space="preserve">حيث </w:t>
      </w:r>
      <w:r w:rsidRPr="001F7788">
        <w:rPr>
          <w:rFonts w:ascii="Simplified Arabic" w:eastAsia="Simplified Arabic" w:hAnsi="Simplified Arabic" w:cs="Simplified Arabic" w:hint="cs"/>
          <w:sz w:val="28"/>
          <w:szCs w:val="28"/>
          <w:rtl/>
        </w:rPr>
        <w:t>أن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استخدام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خامات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معينة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انشاء</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السقوف</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والجدران</w:t>
      </w:r>
      <w:r w:rsidRPr="001F7788">
        <w:rPr>
          <w:rFonts w:ascii="Simplified Arabic" w:eastAsia="Simplified Arabic" w:hAnsi="Simplified Arabic" w:cs="Simplified Arabic"/>
          <w:sz w:val="28"/>
          <w:szCs w:val="28"/>
        </w:rPr>
        <w:t xml:space="preserve"> </w:t>
      </w:r>
      <w:proofErr w:type="spellStart"/>
      <w:r w:rsidRPr="001F7788">
        <w:rPr>
          <w:rFonts w:ascii="Simplified Arabic" w:eastAsia="Simplified Arabic" w:hAnsi="Simplified Arabic" w:cs="Simplified Arabic" w:hint="cs"/>
          <w:sz w:val="28"/>
          <w:szCs w:val="28"/>
          <w:rtl/>
        </w:rPr>
        <w:t>وأ</w:t>
      </w:r>
      <w:r w:rsidRPr="001F7788">
        <w:rPr>
          <w:rFonts w:ascii="Simplified Arabic" w:eastAsia="Simplified Arabic" w:hAnsi="Simplified Arabic" w:cs="Simplified Arabic"/>
          <w:sz w:val="28"/>
          <w:szCs w:val="28"/>
          <w:rtl/>
        </w:rPr>
        <w:t>نسجام</w:t>
      </w:r>
      <w:r w:rsidRPr="001F7788">
        <w:rPr>
          <w:rFonts w:ascii="Simplified Arabic" w:eastAsia="Simplified Arabic" w:hAnsi="Simplified Arabic" w:cs="Simplified Arabic" w:hint="cs"/>
          <w:sz w:val="28"/>
          <w:szCs w:val="28"/>
          <w:rtl/>
        </w:rPr>
        <w:t>ها</w:t>
      </w:r>
      <w:proofErr w:type="spellEnd"/>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تفاعل</w:t>
      </w:r>
      <w:r w:rsidRPr="001F7788">
        <w:rPr>
          <w:rFonts w:ascii="Simplified Arabic" w:eastAsia="Simplified Arabic" w:hAnsi="Simplified Arabic" w:cs="Simplified Arabic" w:hint="cs"/>
          <w:sz w:val="28"/>
          <w:szCs w:val="28"/>
          <w:rtl/>
        </w:rPr>
        <w:t>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فيما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بينها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أسس</w:t>
      </w:r>
      <w:r w:rsidRPr="001F7788">
        <w:rPr>
          <w:rFonts w:ascii="Simplified Arabic" w:eastAsia="Simplified Arabic" w:hAnsi="Simplified Arabic" w:cs="Simplified Arabic" w:hint="cs"/>
          <w:sz w:val="28"/>
          <w:szCs w:val="28"/>
          <w:rtl/>
        </w:rPr>
        <w:t>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وحدة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نظامية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تكاملية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ذات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نسق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نظامي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و</w:t>
      </w:r>
      <w:r w:rsidRPr="001F7788">
        <w:rPr>
          <w:rFonts w:ascii="Simplified Arabic" w:eastAsia="Simplified Arabic" w:hAnsi="Simplified Arabic" w:cs="Simplified Arabic"/>
          <w:sz w:val="28"/>
          <w:szCs w:val="28"/>
          <w:rtl/>
        </w:rPr>
        <w:t>ان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الخامة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بأنواعها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تداخل</w:t>
      </w:r>
      <w:r w:rsidRPr="001F7788">
        <w:rPr>
          <w:rFonts w:ascii="Simplified Arabic" w:eastAsia="Simplified Arabic" w:hAnsi="Simplified Arabic" w:cs="Simplified Arabic" w:hint="cs"/>
          <w:sz w:val="28"/>
          <w:szCs w:val="28"/>
          <w:rtl/>
        </w:rPr>
        <w:t>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فيما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بينها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ضمن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تفاعل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العلاقات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المنظمة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او</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النظم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المتوافقة</w:t>
      </w:r>
      <w:r w:rsidRPr="001F7788">
        <w:rPr>
          <w:rFonts w:ascii="Simplified Arabic" w:eastAsia="Simplified Arabic" w:hAnsi="Simplified Arabic" w:cs="Simplified Arabic" w:hint="cs"/>
          <w:sz w:val="28"/>
          <w:szCs w:val="28"/>
          <w:rtl/>
        </w:rPr>
        <w:t xml:space="preserve"> حتى</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تكون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بالنتيجة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وحدة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بنائية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ذات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غرض</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نفعي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وخصوصاً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تشكي</w:t>
      </w:r>
      <w:r w:rsidRPr="001F7788">
        <w:rPr>
          <w:rFonts w:ascii="Simplified Arabic" w:eastAsia="Simplified Arabic" w:hAnsi="Simplified Arabic" w:cs="Simplified Arabic" w:hint="cs"/>
          <w:sz w:val="28"/>
          <w:szCs w:val="28"/>
          <w:rtl/>
        </w:rPr>
        <w:t>ل وتنويع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السطوح</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العليا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والجانبية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ل</w:t>
      </w:r>
      <w:r w:rsidRPr="001F7788">
        <w:rPr>
          <w:rFonts w:ascii="Simplified Arabic" w:eastAsia="Simplified Arabic" w:hAnsi="Simplified Arabic" w:cs="Simplified Arabic"/>
          <w:sz w:val="28"/>
          <w:szCs w:val="28"/>
          <w:rtl/>
        </w:rPr>
        <w:t>لمنجز</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التصميمي</w:t>
      </w:r>
      <w:r w:rsidRPr="001F7788">
        <w:rPr>
          <w:rFonts w:ascii="Simplified Arabic" w:hAnsi="Simplified Arabic" w:cs="Simplified Arabic" w:hint="cs"/>
          <w:sz w:val="28"/>
          <w:szCs w:val="28"/>
          <w:rtl/>
        </w:rPr>
        <w:t xml:space="preserve"> لقد</w:t>
      </w:r>
      <w:r w:rsidRPr="001F7788">
        <w:rPr>
          <w:rFonts w:ascii="Simplified Arabic" w:hAnsi="Simplified Arabic" w:cs="Simplified Arabic"/>
          <w:sz w:val="28"/>
          <w:szCs w:val="28"/>
          <w:rtl/>
        </w:rPr>
        <w:t xml:space="preserve"> </w:t>
      </w:r>
      <w:proofErr w:type="spellStart"/>
      <w:r w:rsidRPr="001F7788">
        <w:rPr>
          <w:rFonts w:ascii="Simplified Arabic" w:hAnsi="Simplified Arabic" w:cs="Simplified Arabic"/>
          <w:sz w:val="28"/>
          <w:szCs w:val="28"/>
          <w:rtl/>
        </w:rPr>
        <w:t>عبر</w:t>
      </w:r>
      <w:r w:rsidRPr="001F7788">
        <w:rPr>
          <w:rFonts w:ascii="Simplified Arabic" w:hAnsi="Simplified Arabic" w:cs="Simplified Arabic" w:hint="cs"/>
          <w:sz w:val="28"/>
          <w:szCs w:val="28"/>
          <w:rtl/>
        </w:rPr>
        <w:t>تفاعل</w:t>
      </w:r>
      <w:proofErr w:type="spellEnd"/>
      <w:r w:rsidRPr="001F7788">
        <w:rPr>
          <w:rFonts w:ascii="Simplified Arabic" w:hAnsi="Simplified Arabic" w:cs="Simplified Arabic"/>
          <w:sz w:val="28"/>
          <w:szCs w:val="28"/>
          <w:rtl/>
        </w:rPr>
        <w:t xml:space="preserve"> </w:t>
      </w:r>
      <w:r w:rsidRPr="001F7788">
        <w:rPr>
          <w:rFonts w:ascii="Simplified Arabic" w:hAnsi="Simplified Arabic" w:cs="Simplified Arabic" w:hint="cs"/>
          <w:sz w:val="28"/>
          <w:szCs w:val="28"/>
          <w:rtl/>
        </w:rPr>
        <w:t>المصمم</w:t>
      </w:r>
      <w:r w:rsidRPr="001F7788">
        <w:rPr>
          <w:rFonts w:ascii="Simplified Arabic" w:hAnsi="Simplified Arabic" w:cs="Simplified Arabic"/>
          <w:sz w:val="28"/>
          <w:szCs w:val="28"/>
          <w:rtl/>
        </w:rPr>
        <w:t xml:space="preserve"> مع </w:t>
      </w:r>
      <w:r w:rsidRPr="001F7788">
        <w:rPr>
          <w:rFonts w:ascii="Simplified Arabic" w:hAnsi="Simplified Arabic" w:cs="Simplified Arabic" w:hint="cs"/>
          <w:sz w:val="28"/>
          <w:szCs w:val="28"/>
          <w:rtl/>
        </w:rPr>
        <w:t xml:space="preserve">روح </w:t>
      </w:r>
      <w:r w:rsidRPr="001F7788">
        <w:rPr>
          <w:rFonts w:ascii="Simplified Arabic" w:hAnsi="Simplified Arabic" w:cs="Simplified Arabic"/>
          <w:sz w:val="28"/>
          <w:szCs w:val="28"/>
          <w:rtl/>
        </w:rPr>
        <w:t xml:space="preserve">المكان من خلال تعريف </w:t>
      </w:r>
      <w:r w:rsidRPr="001F7788">
        <w:rPr>
          <w:rFonts w:ascii="Simplified Arabic" w:hAnsi="Simplified Arabic" w:cs="Simplified Arabic" w:hint="cs"/>
          <w:sz w:val="28"/>
          <w:szCs w:val="28"/>
          <w:rtl/>
        </w:rPr>
        <w:t>ال</w:t>
      </w:r>
      <w:r w:rsidRPr="001F7788">
        <w:rPr>
          <w:rFonts w:ascii="Simplified Arabic" w:hAnsi="Simplified Arabic" w:cs="Simplified Arabic"/>
          <w:sz w:val="28"/>
          <w:szCs w:val="28"/>
          <w:rtl/>
        </w:rPr>
        <w:t xml:space="preserve">مداخل المساكن او </w:t>
      </w:r>
      <w:r w:rsidRPr="001F7788">
        <w:rPr>
          <w:rFonts w:ascii="Simplified Arabic" w:hAnsi="Simplified Arabic" w:cs="Simplified Arabic" w:hint="cs"/>
          <w:sz w:val="28"/>
          <w:szCs w:val="28"/>
          <w:rtl/>
        </w:rPr>
        <w:t>تغليف السقوف</w:t>
      </w:r>
      <w:r w:rsidRPr="001F7788">
        <w:rPr>
          <w:rFonts w:ascii="Simplified Arabic" w:hAnsi="Simplified Arabic" w:cs="Simplified Arabic"/>
          <w:sz w:val="28"/>
          <w:szCs w:val="28"/>
          <w:rtl/>
        </w:rPr>
        <w:t xml:space="preserve"> بمواد خامة </w:t>
      </w:r>
      <w:proofErr w:type="spellStart"/>
      <w:r w:rsidRPr="001F7788">
        <w:rPr>
          <w:rFonts w:ascii="Simplified Arabic" w:hAnsi="Simplified Arabic" w:cs="Simplified Arabic" w:hint="cs"/>
          <w:sz w:val="28"/>
          <w:szCs w:val="28"/>
          <w:rtl/>
        </w:rPr>
        <w:t>أ</w:t>
      </w:r>
      <w:r w:rsidRPr="001F7788">
        <w:rPr>
          <w:rFonts w:ascii="Simplified Arabic" w:hAnsi="Simplified Arabic" w:cs="Simplified Arabic"/>
          <w:sz w:val="28"/>
          <w:szCs w:val="28"/>
          <w:rtl/>
        </w:rPr>
        <w:t>ختلف</w:t>
      </w:r>
      <w:r w:rsidRPr="001F7788">
        <w:rPr>
          <w:rFonts w:ascii="Simplified Arabic" w:hAnsi="Simplified Arabic" w:cs="Simplified Arabic" w:hint="cs"/>
          <w:sz w:val="28"/>
          <w:szCs w:val="28"/>
          <w:rtl/>
        </w:rPr>
        <w:t>ت</w:t>
      </w:r>
      <w:proofErr w:type="spellEnd"/>
      <w:r w:rsidRPr="001F7788">
        <w:rPr>
          <w:rFonts w:ascii="Simplified Arabic" w:hAnsi="Simplified Arabic" w:cs="Simplified Arabic"/>
          <w:sz w:val="28"/>
          <w:szCs w:val="28"/>
          <w:rtl/>
        </w:rPr>
        <w:t xml:space="preserve"> عن ما يجاورها وقام بت</w:t>
      </w:r>
      <w:r w:rsidRPr="001F7788">
        <w:rPr>
          <w:rFonts w:ascii="Simplified Arabic" w:hAnsi="Simplified Arabic" w:cs="Simplified Arabic" w:hint="cs"/>
          <w:sz w:val="28"/>
          <w:szCs w:val="28"/>
          <w:rtl/>
        </w:rPr>
        <w:t xml:space="preserve">غليف </w:t>
      </w:r>
      <w:r w:rsidRPr="001F7788">
        <w:rPr>
          <w:rFonts w:ascii="Simplified Arabic" w:eastAsia="Simplified Arabic" w:hAnsi="Simplified Arabic" w:cs="Simplified Arabic" w:hint="cs"/>
          <w:sz w:val="28"/>
          <w:szCs w:val="28"/>
          <w:rtl/>
        </w:rPr>
        <w:t xml:space="preserve">جدران </w:t>
      </w:r>
      <w:r w:rsidRPr="001F7788">
        <w:rPr>
          <w:rFonts w:ascii="Simplified Arabic" w:eastAsia="Simplified Arabic" w:hAnsi="Simplified Arabic" w:cs="Simplified Arabic"/>
          <w:sz w:val="28"/>
          <w:szCs w:val="28"/>
          <w:rtl/>
        </w:rPr>
        <w:t>الفضاء ال</w:t>
      </w:r>
      <w:r w:rsidRPr="001F7788">
        <w:rPr>
          <w:rFonts w:ascii="Simplified Arabic" w:eastAsia="Simplified Arabic" w:hAnsi="Simplified Arabic" w:cs="Simplified Arabic" w:hint="cs"/>
          <w:sz w:val="28"/>
          <w:szCs w:val="28"/>
          <w:rtl/>
        </w:rPr>
        <w:t xml:space="preserve">استقبال </w:t>
      </w:r>
      <w:proofErr w:type="spellStart"/>
      <w:r w:rsidRPr="001F7788">
        <w:rPr>
          <w:rFonts w:ascii="Simplified Arabic" w:eastAsia="Simplified Arabic" w:hAnsi="Simplified Arabic" w:cs="Simplified Arabic" w:hint="cs"/>
          <w:sz w:val="28"/>
          <w:szCs w:val="28"/>
          <w:rtl/>
        </w:rPr>
        <w:t>لأعطاء</w:t>
      </w:r>
      <w:proofErr w:type="spellEnd"/>
      <w:r w:rsidRPr="001F7788">
        <w:rPr>
          <w:rFonts w:ascii="Simplified Arabic" w:eastAsia="Simplified Arabic" w:hAnsi="Simplified Arabic" w:cs="Simplified Arabic" w:hint="cs"/>
          <w:sz w:val="28"/>
          <w:szCs w:val="28"/>
          <w:rtl/>
        </w:rPr>
        <w:t xml:space="preserve"> جاذبية  </w:t>
      </w:r>
      <w:r w:rsidRPr="001F7788">
        <w:rPr>
          <w:rFonts w:ascii="Simplified Arabic" w:eastAsia="Simplified Arabic" w:hAnsi="Simplified Arabic" w:cs="Simplified Arabic"/>
          <w:sz w:val="28"/>
          <w:szCs w:val="28"/>
          <w:rtl/>
        </w:rPr>
        <w:t xml:space="preserve">فضلاً عن استخدام الشبابيك الرمزية </w:t>
      </w:r>
      <w:proofErr w:type="spellStart"/>
      <w:r w:rsidRPr="001F7788">
        <w:rPr>
          <w:rFonts w:ascii="Simplified Arabic" w:eastAsia="Simplified Arabic" w:hAnsi="Simplified Arabic" w:cs="Simplified Arabic"/>
          <w:sz w:val="28"/>
          <w:szCs w:val="28"/>
          <w:rtl/>
        </w:rPr>
        <w:t>لأحاطة</w:t>
      </w:r>
      <w:proofErr w:type="spellEnd"/>
      <w:r w:rsidRPr="001F7788">
        <w:rPr>
          <w:rFonts w:ascii="Simplified Arabic" w:eastAsia="Simplified Arabic" w:hAnsi="Simplified Arabic" w:cs="Simplified Arabic"/>
          <w:sz w:val="28"/>
          <w:szCs w:val="28"/>
          <w:rtl/>
        </w:rPr>
        <w:t xml:space="preserve"> ا</w:t>
      </w:r>
      <w:r w:rsidRPr="001F7788">
        <w:rPr>
          <w:rFonts w:ascii="Simplified Arabic" w:eastAsia="Simplified Arabic" w:hAnsi="Simplified Arabic" w:cs="Simplified Arabic" w:hint="cs"/>
          <w:sz w:val="28"/>
          <w:szCs w:val="28"/>
          <w:rtl/>
        </w:rPr>
        <w:t xml:space="preserve">لفضاء </w:t>
      </w:r>
      <w:r w:rsidRPr="001F7788">
        <w:rPr>
          <w:rFonts w:ascii="Simplified Arabic" w:eastAsia="Simplified Arabic" w:hAnsi="Simplified Arabic" w:cs="Simplified Arabic"/>
          <w:sz w:val="28"/>
          <w:szCs w:val="28"/>
          <w:rtl/>
        </w:rPr>
        <w:t>وفي احياء</w:t>
      </w:r>
      <w:r w:rsidRPr="001F7788">
        <w:rPr>
          <w:rFonts w:ascii="Simplified Arabic" w:eastAsia="Simplified Arabic" w:hAnsi="Simplified Arabic" w:cs="Simplified Arabic" w:hint="cs"/>
          <w:sz w:val="28"/>
          <w:szCs w:val="28"/>
          <w:rtl/>
        </w:rPr>
        <w:t>ها</w:t>
      </w:r>
      <w:r w:rsidRPr="001F7788">
        <w:rPr>
          <w:rFonts w:ascii="Simplified Arabic" w:eastAsia="Simplified Arabic" w:hAnsi="Simplified Arabic" w:cs="Simplified Arabic"/>
          <w:sz w:val="28"/>
          <w:szCs w:val="28"/>
          <w:rtl/>
        </w:rPr>
        <w:t xml:space="preserve"> </w:t>
      </w:r>
      <w:r w:rsidRPr="001F7788">
        <w:rPr>
          <w:rFonts w:ascii="Simplified Arabic" w:eastAsia="Simplified Arabic" w:hAnsi="Simplified Arabic" w:cs="Simplified Arabic" w:hint="cs"/>
          <w:sz w:val="28"/>
          <w:szCs w:val="28"/>
          <w:rtl/>
        </w:rPr>
        <w:t xml:space="preserve">وكما </w:t>
      </w:r>
      <w:r w:rsidRPr="001F7788">
        <w:rPr>
          <w:rFonts w:ascii="Simplified Arabic" w:eastAsia="Simplified Arabic" w:hAnsi="Simplified Arabic" w:cs="Simplified Arabic"/>
          <w:sz w:val="28"/>
          <w:szCs w:val="28"/>
          <w:rtl/>
        </w:rPr>
        <w:t>عبر</w:t>
      </w:r>
      <w:r w:rsidRPr="001F7788">
        <w:rPr>
          <w:rFonts w:ascii="Simplified Arabic" w:eastAsia="Simplified Arabic" w:hAnsi="Simplified Arabic" w:cs="Simplified Arabic" w:hint="cs"/>
          <w:sz w:val="28"/>
          <w:szCs w:val="28"/>
          <w:rtl/>
        </w:rPr>
        <w:t xml:space="preserve"> عن</w:t>
      </w:r>
      <w:r w:rsidRPr="001F7788">
        <w:rPr>
          <w:rFonts w:ascii="Simplified Arabic" w:eastAsia="Simplified Arabic" w:hAnsi="Simplified Arabic" w:cs="Simplified Arabic"/>
          <w:sz w:val="28"/>
          <w:szCs w:val="28"/>
          <w:rtl/>
        </w:rPr>
        <w:t xml:space="preserve"> هذه الفعاليات عن السلوك و</w:t>
      </w:r>
      <w:r w:rsidRPr="001F7788">
        <w:rPr>
          <w:rFonts w:ascii="Simplified Arabic" w:eastAsia="Simplified Arabic" w:hAnsi="Simplified Arabic" w:cs="Simplified Arabic" w:hint="cs"/>
          <w:sz w:val="28"/>
          <w:szCs w:val="28"/>
          <w:rtl/>
        </w:rPr>
        <w:t>ل</w:t>
      </w:r>
      <w:r w:rsidRPr="001F7788">
        <w:rPr>
          <w:rFonts w:ascii="Simplified Arabic" w:eastAsia="Simplified Arabic" w:hAnsi="Simplified Arabic" w:cs="Simplified Arabic"/>
          <w:sz w:val="28"/>
          <w:szCs w:val="28"/>
          <w:rtl/>
        </w:rPr>
        <w:t xml:space="preserve">يترجم </w:t>
      </w:r>
      <w:r w:rsidRPr="001F7788">
        <w:rPr>
          <w:rFonts w:ascii="Simplified Arabic" w:eastAsia="Simplified Arabic" w:hAnsi="Simplified Arabic" w:cs="Simplified Arabic" w:hint="cs"/>
          <w:sz w:val="28"/>
          <w:szCs w:val="28"/>
          <w:rtl/>
        </w:rPr>
        <w:t xml:space="preserve">عن </w:t>
      </w:r>
      <w:r w:rsidRPr="001F7788">
        <w:rPr>
          <w:rFonts w:ascii="Simplified Arabic" w:eastAsia="Simplified Arabic" w:hAnsi="Simplified Arabic" w:cs="Simplified Arabic"/>
          <w:sz w:val="28"/>
          <w:szCs w:val="28"/>
          <w:rtl/>
        </w:rPr>
        <w:t xml:space="preserve">الانتماء المكاني </w:t>
      </w:r>
      <w:r w:rsidRPr="001F7788">
        <w:rPr>
          <w:rFonts w:ascii="Simplified Arabic" w:eastAsia="Simplified Arabic" w:hAnsi="Simplified Arabic" w:cs="Simplified Arabic" w:hint="cs"/>
          <w:sz w:val="28"/>
          <w:szCs w:val="28"/>
          <w:rtl/>
        </w:rPr>
        <w:t xml:space="preserve">. ان أهمية تفاعل توظيف الرموز كأبداع من خلال الزخرفة والعقود والاعمدة في التصاميم الداخلية وما </w:t>
      </w:r>
      <w:proofErr w:type="spellStart"/>
      <w:r w:rsidRPr="001F7788">
        <w:rPr>
          <w:rFonts w:ascii="Simplified Arabic" w:eastAsia="Simplified Arabic" w:hAnsi="Simplified Arabic" w:cs="Simplified Arabic" w:hint="cs"/>
          <w:sz w:val="28"/>
          <w:szCs w:val="28"/>
          <w:rtl/>
        </w:rPr>
        <w:t>تحملة</w:t>
      </w:r>
      <w:proofErr w:type="spellEnd"/>
      <w:r w:rsidRPr="001F7788">
        <w:rPr>
          <w:rFonts w:ascii="Simplified Arabic" w:eastAsia="Simplified Arabic" w:hAnsi="Simplified Arabic" w:cs="Simplified Arabic" w:hint="cs"/>
          <w:sz w:val="28"/>
          <w:szCs w:val="28"/>
          <w:rtl/>
        </w:rPr>
        <w:t xml:space="preserve"> من قيم ومعاني حضارية أثبتت هوية التصميم الداخلي فضلاً عن العقيدة الكامنة الأخلاقية </w:t>
      </w:r>
      <w:proofErr w:type="spellStart"/>
      <w:r w:rsidRPr="001F7788">
        <w:rPr>
          <w:rFonts w:ascii="Simplified Arabic" w:eastAsia="Simplified Arabic" w:hAnsi="Simplified Arabic" w:cs="Simplified Arabic" w:hint="cs"/>
          <w:sz w:val="28"/>
          <w:szCs w:val="28"/>
          <w:rtl/>
        </w:rPr>
        <w:t>أعتمدت</w:t>
      </w:r>
      <w:proofErr w:type="spellEnd"/>
      <w:r w:rsidRPr="001F7788">
        <w:rPr>
          <w:rFonts w:ascii="Simplified Arabic" w:eastAsia="Simplified Arabic" w:hAnsi="Simplified Arabic" w:cs="Simplified Arabic" w:hint="cs"/>
          <w:sz w:val="28"/>
          <w:szCs w:val="28"/>
          <w:rtl/>
        </w:rPr>
        <w:t xml:space="preserve"> على الرموز التي حاولت ان تجسد معانيها لتحقيق الشمولية وأثراء الفضاءات واستدامتها . حيث </w:t>
      </w:r>
      <w:r w:rsidRPr="001F7788">
        <w:rPr>
          <w:rFonts w:ascii="Simplified Arabic" w:eastAsia="Simplified Arabic" w:hAnsi="Simplified Arabic" w:cs="Simplified Arabic" w:hint="cs"/>
          <w:sz w:val="28"/>
          <w:szCs w:val="28"/>
          <w:rtl/>
        </w:rPr>
        <w:lastRenderedPageBreak/>
        <w:t xml:space="preserve">ان تميز المكان وتوضيحه بالنسبة للمصمم كان من اهم اهداف التصميم الداخلي. فالهوية لم تعتمد على التكوين المادي والشكلي للفضاء فقط بل أرتبط بمفهوم المعنى بشكل كبير وهي مثلت حاصل تفاعل القيم الانسانية مع الخصائص المكانية معتمدا على احساس الفرد بالانتماء للمكاني له </w:t>
      </w:r>
      <w:proofErr w:type="spellStart"/>
      <w:r w:rsidRPr="001F7788">
        <w:rPr>
          <w:rFonts w:ascii="Simplified Arabic" w:eastAsia="Simplified Arabic" w:hAnsi="Simplified Arabic" w:cs="Simplified Arabic" w:hint="cs"/>
          <w:sz w:val="28"/>
          <w:szCs w:val="28"/>
          <w:rtl/>
        </w:rPr>
        <w:t>وآزاء</w:t>
      </w:r>
      <w:proofErr w:type="spellEnd"/>
      <w:r w:rsidRPr="001F7788">
        <w:rPr>
          <w:rFonts w:ascii="Simplified Arabic" w:eastAsia="Simplified Arabic" w:hAnsi="Simplified Arabic" w:cs="Simplified Arabic" w:hint="cs"/>
          <w:sz w:val="28"/>
          <w:szCs w:val="28"/>
          <w:rtl/>
        </w:rPr>
        <w:t xml:space="preserve"> ذلك حددت طبيعة تفاعلية الهوية المكانية من خلال الموقع المكاني وتفاعله بمظاهر البيئة الطبيعية </w:t>
      </w:r>
      <w:proofErr w:type="spellStart"/>
      <w:r w:rsidRPr="001F7788">
        <w:rPr>
          <w:rFonts w:ascii="Simplified Arabic" w:eastAsia="Simplified Arabic" w:hAnsi="Simplified Arabic" w:cs="Simplified Arabic" w:hint="cs"/>
          <w:sz w:val="28"/>
          <w:szCs w:val="28"/>
          <w:rtl/>
        </w:rPr>
        <w:t>أوالبيئة</w:t>
      </w:r>
      <w:proofErr w:type="spellEnd"/>
      <w:r w:rsidRPr="001F7788">
        <w:rPr>
          <w:rFonts w:ascii="Simplified Arabic" w:eastAsia="Simplified Arabic" w:hAnsi="Simplified Arabic" w:cs="Simplified Arabic" w:hint="cs"/>
          <w:sz w:val="28"/>
          <w:szCs w:val="28"/>
          <w:rtl/>
        </w:rPr>
        <w:t xml:space="preserve"> </w:t>
      </w:r>
      <w:proofErr w:type="spellStart"/>
      <w:r w:rsidRPr="001F7788">
        <w:rPr>
          <w:rFonts w:ascii="Simplified Arabic" w:eastAsia="Simplified Arabic" w:hAnsi="Simplified Arabic" w:cs="Simplified Arabic" w:hint="cs"/>
          <w:sz w:val="28"/>
          <w:szCs w:val="28"/>
          <w:rtl/>
        </w:rPr>
        <w:t>الداخلية.والتكوين</w:t>
      </w:r>
      <w:proofErr w:type="spellEnd"/>
      <w:r w:rsidRPr="001F7788">
        <w:rPr>
          <w:rFonts w:ascii="Simplified Arabic" w:eastAsia="Simplified Arabic" w:hAnsi="Simplified Arabic" w:cs="Simplified Arabic" w:hint="cs"/>
          <w:sz w:val="28"/>
          <w:szCs w:val="28"/>
          <w:rtl/>
        </w:rPr>
        <w:t xml:space="preserve"> الفضائي المتمثلة بالتكوين الشكلي العام للبيئة وانماطها الاساسية والصياغة التصميمة اي العناصر والملامح التفضيلية المميزة المرتبطة </w:t>
      </w:r>
      <w:proofErr w:type="spellStart"/>
      <w:r w:rsidRPr="001F7788">
        <w:rPr>
          <w:rFonts w:ascii="Simplified Arabic" w:eastAsia="Simplified Arabic" w:hAnsi="Simplified Arabic" w:cs="Simplified Arabic" w:hint="cs"/>
          <w:sz w:val="28"/>
          <w:szCs w:val="28"/>
          <w:rtl/>
        </w:rPr>
        <w:t>بأقترانات</w:t>
      </w:r>
      <w:proofErr w:type="spellEnd"/>
      <w:r w:rsidRPr="001F7788">
        <w:rPr>
          <w:rFonts w:ascii="Simplified Arabic" w:eastAsia="Simplified Arabic" w:hAnsi="Simplified Arabic" w:cs="Simplified Arabic" w:hint="cs"/>
          <w:sz w:val="28"/>
          <w:szCs w:val="28"/>
          <w:rtl/>
        </w:rPr>
        <w:t xml:space="preserve"> حسية ورمزية معينة .</w:t>
      </w:r>
    </w:p>
    <w:p w:rsidR="001F7788" w:rsidRPr="001F7788" w:rsidRDefault="001F7788" w:rsidP="001F7788">
      <w:pPr>
        <w:spacing w:after="0" w:line="240" w:lineRule="auto"/>
        <w:jc w:val="lowKashida"/>
        <w:rPr>
          <w:rFonts w:ascii="Simplified Arabic" w:hAnsi="Simplified Arabic" w:cs="Simplified Arabic"/>
          <w:sz w:val="28"/>
          <w:szCs w:val="28"/>
          <w:rtl/>
          <w:lang w:bidi="ar-IQ"/>
        </w:rPr>
      </w:pPr>
      <w:r w:rsidRPr="001F7788">
        <w:rPr>
          <w:rFonts w:hint="cs"/>
          <w:b/>
          <w:bCs/>
          <w:sz w:val="36"/>
          <w:szCs w:val="36"/>
          <w:rtl/>
          <w:lang w:bidi="ar-IQ"/>
        </w:rPr>
        <w:t xml:space="preserve">(المحور الثاني) فلسفة </w:t>
      </w:r>
      <w:proofErr w:type="spellStart"/>
      <w:r w:rsidRPr="001F7788">
        <w:rPr>
          <w:rFonts w:hint="cs"/>
          <w:b/>
          <w:bCs/>
          <w:sz w:val="36"/>
          <w:szCs w:val="36"/>
          <w:rtl/>
          <w:lang w:bidi="ar-IQ"/>
        </w:rPr>
        <w:t>الأنبهار</w:t>
      </w:r>
      <w:proofErr w:type="spellEnd"/>
      <w:r w:rsidRPr="001F7788">
        <w:rPr>
          <w:rFonts w:hint="cs"/>
          <w:b/>
          <w:bCs/>
          <w:sz w:val="36"/>
          <w:szCs w:val="36"/>
          <w:rtl/>
          <w:lang w:bidi="ar-IQ"/>
        </w:rPr>
        <w:t xml:space="preserve"> في التصميم الداخلي</w:t>
      </w:r>
      <w:r w:rsidRPr="001F7788">
        <w:rPr>
          <w:rFonts w:ascii="Simplified Arabic" w:hAnsi="Simplified Arabic" w:cs="Simplified Arabic" w:hint="cs"/>
          <w:sz w:val="28"/>
          <w:szCs w:val="28"/>
          <w:rtl/>
          <w:lang w:bidi="ar-IQ"/>
        </w:rPr>
        <w:t xml:space="preserve"> </w:t>
      </w:r>
    </w:p>
    <w:p w:rsidR="001F7788" w:rsidRPr="001F7788" w:rsidRDefault="001F7788" w:rsidP="001F7788">
      <w:pPr>
        <w:spacing w:after="0" w:line="240" w:lineRule="auto"/>
        <w:jc w:val="lowKashida"/>
        <w:rPr>
          <w:rFonts w:ascii="Simplified Arabic" w:eastAsia="Simplified Arabic" w:hAnsi="Simplified Arabic" w:cs="Simplified Arabic"/>
          <w:sz w:val="28"/>
          <w:szCs w:val="28"/>
          <w:rtl/>
          <w:lang w:bidi="ar-IQ"/>
        </w:rPr>
      </w:pPr>
      <w:r w:rsidRPr="001F7788">
        <w:rPr>
          <w:rFonts w:ascii="Simplified Arabic" w:hAnsi="Simplified Arabic" w:cs="Simplified Arabic" w:hint="cs"/>
          <w:sz w:val="28"/>
          <w:szCs w:val="28"/>
          <w:rtl/>
          <w:lang w:bidi="ar-IQ"/>
        </w:rPr>
        <w:t xml:space="preserve">  </w:t>
      </w:r>
      <w:r w:rsidRPr="001F7788">
        <w:rPr>
          <w:rFonts w:ascii="Simplified Arabic" w:hAnsi="Simplified Arabic" w:cs="Simplified Arabic"/>
          <w:sz w:val="28"/>
          <w:szCs w:val="28"/>
          <w:rtl/>
        </w:rPr>
        <w:t xml:space="preserve">ان </w:t>
      </w:r>
      <w:r w:rsidRPr="001F7788">
        <w:rPr>
          <w:rFonts w:ascii="Simplified Arabic" w:hAnsi="Simplified Arabic" w:cs="Simplified Arabic" w:hint="cs"/>
          <w:sz w:val="28"/>
          <w:szCs w:val="28"/>
          <w:rtl/>
        </w:rPr>
        <w:t>ال</w:t>
      </w:r>
      <w:r w:rsidRPr="001F7788">
        <w:rPr>
          <w:rFonts w:ascii="Simplified Arabic" w:hAnsi="Simplified Arabic" w:cs="Simplified Arabic"/>
          <w:sz w:val="28"/>
          <w:szCs w:val="28"/>
          <w:rtl/>
        </w:rPr>
        <w:t xml:space="preserve">تعديلات </w:t>
      </w:r>
      <w:r w:rsidRPr="001F7788">
        <w:rPr>
          <w:rFonts w:ascii="Simplified Arabic" w:hAnsi="Simplified Arabic" w:cs="Simplified Arabic" w:hint="cs"/>
          <w:sz w:val="28"/>
          <w:szCs w:val="28"/>
          <w:rtl/>
        </w:rPr>
        <w:t>و</w:t>
      </w:r>
      <w:r w:rsidRPr="001F7788">
        <w:rPr>
          <w:rFonts w:ascii="Simplified Arabic" w:hAnsi="Simplified Arabic" w:cs="Simplified Arabic"/>
          <w:sz w:val="28"/>
          <w:szCs w:val="28"/>
          <w:rtl/>
        </w:rPr>
        <w:t>اضافات ومعالجات</w:t>
      </w:r>
      <w:r w:rsidRPr="001F7788">
        <w:rPr>
          <w:rFonts w:ascii="Simplified Arabic" w:hAnsi="Simplified Arabic" w:cs="Simplified Arabic" w:hint="cs"/>
          <w:sz w:val="28"/>
          <w:szCs w:val="28"/>
          <w:rtl/>
        </w:rPr>
        <w:t xml:space="preserve"> التي أجريت</w:t>
      </w:r>
      <w:r w:rsidRPr="001F7788">
        <w:rPr>
          <w:rFonts w:ascii="Simplified Arabic" w:hAnsi="Simplified Arabic" w:cs="Simplified Arabic"/>
          <w:sz w:val="28"/>
          <w:szCs w:val="28"/>
          <w:rtl/>
        </w:rPr>
        <w:t xml:space="preserve"> على تصاميم ال</w:t>
      </w:r>
      <w:r w:rsidRPr="001F7788">
        <w:rPr>
          <w:rFonts w:ascii="Simplified Arabic" w:hAnsi="Simplified Arabic" w:cs="Simplified Arabic" w:hint="cs"/>
          <w:sz w:val="28"/>
          <w:szCs w:val="28"/>
          <w:rtl/>
        </w:rPr>
        <w:t xml:space="preserve">فضاء الداخلي </w:t>
      </w:r>
      <w:r w:rsidRPr="001F7788">
        <w:rPr>
          <w:rFonts w:ascii="Simplified Arabic" w:hAnsi="Simplified Arabic" w:cs="Simplified Arabic"/>
          <w:sz w:val="28"/>
          <w:szCs w:val="28"/>
          <w:rtl/>
        </w:rPr>
        <w:t>لمختلف الفضاء</w:t>
      </w:r>
      <w:r w:rsidRPr="001F7788">
        <w:rPr>
          <w:rFonts w:ascii="Simplified Arabic" w:hAnsi="Simplified Arabic" w:cs="Simplified Arabic" w:hint="cs"/>
          <w:sz w:val="28"/>
          <w:szCs w:val="28"/>
          <w:rtl/>
        </w:rPr>
        <w:t>ات</w:t>
      </w:r>
      <w:r w:rsidRPr="001F7788">
        <w:rPr>
          <w:rFonts w:ascii="Simplified Arabic" w:hAnsi="Simplified Arabic" w:cs="Simplified Arabic"/>
          <w:sz w:val="28"/>
          <w:szCs w:val="28"/>
          <w:rtl/>
        </w:rPr>
        <w:t xml:space="preserve"> </w:t>
      </w:r>
      <w:r w:rsidRPr="001F7788">
        <w:rPr>
          <w:rFonts w:ascii="Simplified Arabic" w:hAnsi="Simplified Arabic" w:cs="Simplified Arabic" w:hint="cs"/>
          <w:sz w:val="28"/>
          <w:szCs w:val="28"/>
          <w:rtl/>
        </w:rPr>
        <w:t xml:space="preserve">جاءت </w:t>
      </w:r>
      <w:r w:rsidRPr="001F7788">
        <w:rPr>
          <w:rFonts w:ascii="Simplified Arabic" w:hAnsi="Simplified Arabic" w:cs="Simplified Arabic"/>
          <w:sz w:val="28"/>
          <w:szCs w:val="28"/>
          <w:rtl/>
        </w:rPr>
        <w:t xml:space="preserve">كي </w:t>
      </w:r>
      <w:proofErr w:type="spellStart"/>
      <w:r w:rsidRPr="001F7788">
        <w:rPr>
          <w:rFonts w:ascii="Simplified Arabic" w:hAnsi="Simplified Arabic" w:cs="Simplified Arabic"/>
          <w:sz w:val="28"/>
          <w:szCs w:val="28"/>
          <w:rtl/>
        </w:rPr>
        <w:t>تتلائم</w:t>
      </w:r>
      <w:proofErr w:type="spellEnd"/>
      <w:r w:rsidRPr="001F7788">
        <w:rPr>
          <w:rFonts w:ascii="Simplified Arabic" w:hAnsi="Simplified Arabic" w:cs="Simplified Arabic"/>
          <w:sz w:val="28"/>
          <w:szCs w:val="28"/>
          <w:rtl/>
        </w:rPr>
        <w:t xml:space="preserve"> مع احتياجات الناس في مختلف المجالات الانفعالية والابداعية والحسية </w:t>
      </w:r>
      <w:r w:rsidRPr="001F7788">
        <w:rPr>
          <w:rFonts w:ascii="Simplified Arabic" w:hAnsi="Simplified Arabic" w:cs="Simplified Arabic" w:hint="cs"/>
          <w:sz w:val="28"/>
          <w:szCs w:val="28"/>
          <w:rtl/>
        </w:rPr>
        <w:t xml:space="preserve">من خلال </w:t>
      </w:r>
      <w:r w:rsidRPr="001F7788">
        <w:rPr>
          <w:rFonts w:ascii="Simplified Arabic" w:hAnsi="Simplified Arabic" w:cs="Simplified Arabic"/>
          <w:sz w:val="28"/>
          <w:szCs w:val="28"/>
          <w:rtl/>
        </w:rPr>
        <w:t xml:space="preserve">زيادة </w:t>
      </w:r>
      <w:r w:rsidRPr="001F7788">
        <w:rPr>
          <w:rFonts w:ascii="Simplified Arabic" w:hAnsi="Simplified Arabic" w:cs="Simplified Arabic" w:hint="cs"/>
          <w:sz w:val="28"/>
          <w:szCs w:val="28"/>
          <w:rtl/>
        </w:rPr>
        <w:t>ال</w:t>
      </w:r>
      <w:r w:rsidRPr="001F7788">
        <w:rPr>
          <w:rFonts w:ascii="Simplified Arabic" w:hAnsi="Simplified Arabic" w:cs="Simplified Arabic"/>
          <w:sz w:val="28"/>
          <w:szCs w:val="28"/>
          <w:rtl/>
        </w:rPr>
        <w:t xml:space="preserve">مواد او </w:t>
      </w:r>
      <w:r w:rsidRPr="001F7788">
        <w:rPr>
          <w:rFonts w:ascii="Simplified Arabic" w:hAnsi="Simplified Arabic" w:cs="Simplified Arabic" w:hint="cs"/>
          <w:sz w:val="28"/>
          <w:szCs w:val="28"/>
          <w:rtl/>
        </w:rPr>
        <w:t>ال</w:t>
      </w:r>
      <w:r w:rsidRPr="001F7788">
        <w:rPr>
          <w:rFonts w:ascii="Simplified Arabic" w:hAnsi="Simplified Arabic" w:cs="Simplified Arabic"/>
          <w:sz w:val="28"/>
          <w:szCs w:val="28"/>
          <w:rtl/>
        </w:rPr>
        <w:t>تقنيات او ا</w:t>
      </w:r>
      <w:r w:rsidRPr="001F7788">
        <w:rPr>
          <w:rFonts w:ascii="Simplified Arabic" w:hAnsi="Simplified Arabic" w:cs="Simplified Arabic" w:hint="cs"/>
          <w:sz w:val="28"/>
          <w:szCs w:val="28"/>
          <w:rtl/>
        </w:rPr>
        <w:t>لا</w:t>
      </w:r>
      <w:r w:rsidRPr="001F7788">
        <w:rPr>
          <w:rFonts w:ascii="Simplified Arabic" w:hAnsi="Simplified Arabic" w:cs="Simplified Arabic"/>
          <w:sz w:val="28"/>
          <w:szCs w:val="28"/>
          <w:rtl/>
        </w:rPr>
        <w:t>دوات</w:t>
      </w:r>
      <w:r w:rsidRPr="001F7788">
        <w:rPr>
          <w:rFonts w:ascii="Simplified Arabic" w:hAnsi="Simplified Arabic" w:cs="Simplified Arabic" w:hint="cs"/>
          <w:sz w:val="28"/>
          <w:szCs w:val="28"/>
          <w:rtl/>
        </w:rPr>
        <w:t xml:space="preserve"> في الفضاءات </w:t>
      </w:r>
      <w:r w:rsidRPr="001F7788">
        <w:rPr>
          <w:rFonts w:ascii="Simplified Arabic" w:hAnsi="Simplified Arabic" w:cs="Simplified Arabic" w:hint="cs"/>
          <w:sz w:val="28"/>
          <w:szCs w:val="28"/>
          <w:rtl/>
          <w:lang w:bidi="ar-IQ"/>
        </w:rPr>
        <w:t xml:space="preserve"> حيث </w:t>
      </w:r>
      <w:r w:rsidRPr="001F7788">
        <w:rPr>
          <w:rFonts w:ascii="Simplified Arabic" w:hAnsi="Simplified Arabic" w:cs="Simplified Arabic"/>
          <w:sz w:val="28"/>
          <w:szCs w:val="28"/>
          <w:rtl/>
        </w:rPr>
        <w:t xml:space="preserve">تركت هذه  المعالجات الفريدة في نفس المشاهد شعوراً </w:t>
      </w:r>
      <w:proofErr w:type="spellStart"/>
      <w:r w:rsidRPr="001F7788">
        <w:rPr>
          <w:rFonts w:ascii="Simplified Arabic" w:hAnsi="Simplified Arabic" w:cs="Simplified Arabic"/>
          <w:sz w:val="28"/>
          <w:szCs w:val="28"/>
          <w:rtl/>
        </w:rPr>
        <w:t>ب</w:t>
      </w:r>
      <w:r w:rsidRPr="001F7788">
        <w:rPr>
          <w:rFonts w:ascii="Simplified Arabic" w:hAnsi="Simplified Arabic" w:cs="Simplified Arabic" w:hint="cs"/>
          <w:sz w:val="28"/>
          <w:szCs w:val="28"/>
          <w:rtl/>
        </w:rPr>
        <w:t>لأبهار</w:t>
      </w:r>
      <w:proofErr w:type="spellEnd"/>
      <w:r w:rsidRPr="001F7788">
        <w:rPr>
          <w:rFonts w:ascii="Simplified Arabic" w:hAnsi="Simplified Arabic" w:cs="Simplified Arabic"/>
          <w:sz w:val="28"/>
          <w:szCs w:val="28"/>
          <w:rtl/>
        </w:rPr>
        <w:t xml:space="preserve"> والسمو والرفعة والزهد وذلك بالاعتماد على التفاعل الرائع بين والابداع الانساني في النتاج التصميمي والمجهود الفني المتحقق سواء كان هذا النتاج </w:t>
      </w:r>
      <w:proofErr w:type="spellStart"/>
      <w:r w:rsidRPr="001F7788">
        <w:rPr>
          <w:rFonts w:ascii="Simplified Arabic" w:hAnsi="Simplified Arabic" w:cs="Simplified Arabic"/>
          <w:sz w:val="28"/>
          <w:szCs w:val="28"/>
          <w:rtl/>
        </w:rPr>
        <w:t>نحتياً</w:t>
      </w:r>
      <w:proofErr w:type="spellEnd"/>
      <w:r w:rsidRPr="001F7788">
        <w:rPr>
          <w:rFonts w:ascii="Simplified Arabic" w:hAnsi="Simplified Arabic" w:cs="Simplified Arabic"/>
          <w:sz w:val="28"/>
          <w:szCs w:val="28"/>
          <w:rtl/>
        </w:rPr>
        <w:t xml:space="preserve"> وتشكيلياً اما بالزخارف او الالوان لجميع مكونات الفضاء التصميم الداخلي .</w:t>
      </w:r>
    </w:p>
    <w:p w:rsidR="001F7788" w:rsidRPr="001F7788" w:rsidRDefault="001F7788" w:rsidP="001F7788">
      <w:pPr>
        <w:spacing w:after="0" w:line="240" w:lineRule="auto"/>
        <w:jc w:val="lowKashida"/>
        <w:rPr>
          <w:rFonts w:ascii="Simplified Arabic" w:hAnsi="Simplified Arabic" w:cs="Simplified Arabic"/>
          <w:sz w:val="28"/>
          <w:szCs w:val="28"/>
          <w:rtl/>
          <w:lang w:bidi="ar-IQ"/>
        </w:rPr>
      </w:pPr>
      <w:r w:rsidRPr="001F7788">
        <w:rPr>
          <w:rFonts w:ascii="Simplified Arabic" w:eastAsia="Simplified Arabic" w:hAnsi="Simplified Arabic" w:cs="Simplified Arabic"/>
          <w:sz w:val="28"/>
          <w:szCs w:val="28"/>
          <w:rtl/>
        </w:rPr>
        <w:t xml:space="preserve"> ان</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الجذب</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البصري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hint="cs"/>
          <w:sz w:val="28"/>
          <w:szCs w:val="28"/>
          <w:rtl/>
        </w:rPr>
        <w:t>قاد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المشهد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التصميمي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hint="cs"/>
          <w:sz w:val="28"/>
          <w:szCs w:val="28"/>
          <w:rtl/>
        </w:rPr>
        <w:t>الى</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التفاعل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ولفت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الانتباه</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المتلقي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المتجول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خلال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الفضاء</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الداخلي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ومدى</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تفاعله</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مع</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التصميم</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نحو</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المشهد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الجاذب</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الذي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يمتلك</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وفرة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الخصائص</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المميزة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والمحفزة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حسياً</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والمثيرة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للانتباه</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والتي</w:t>
      </w: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sz w:val="28"/>
          <w:szCs w:val="28"/>
          <w:rtl/>
        </w:rPr>
        <w:t>ساعد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توجيه</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المتلقي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نحو</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التحفيز</w:t>
      </w:r>
      <w:r w:rsidRPr="001F7788">
        <w:rPr>
          <w:rFonts w:ascii="Simplified Arabic" w:eastAsia="Simplified Arabic" w:hAnsi="Simplified Arabic" w:cs="Simplified Arabic"/>
          <w:sz w:val="28"/>
        </w:rPr>
        <w:t>.</w:t>
      </w:r>
      <w:r w:rsidRPr="001F7788">
        <w:rPr>
          <w:rFonts w:ascii="Simplified Arabic" w:eastAsia="Simplified Arabic" w:hAnsi="Simplified Arabic" w:cs="Simplified Arabic" w:hint="cs"/>
          <w:sz w:val="28"/>
          <w:szCs w:val="28"/>
          <w:rtl/>
        </w:rPr>
        <w:t xml:space="preserve">حيث </w:t>
      </w:r>
      <w:r w:rsidRPr="001F7788">
        <w:rPr>
          <w:rFonts w:ascii="Simplified Arabic" w:eastAsia="Simplified Arabic" w:hAnsi="Simplified Arabic" w:cs="Simplified Arabic"/>
          <w:sz w:val="28"/>
          <w:szCs w:val="28"/>
          <w:rtl/>
        </w:rPr>
        <w:t>أن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ادراك</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المعالم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الجذابة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البيئة</w:t>
      </w: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sz w:val="28"/>
          <w:szCs w:val="28"/>
          <w:rtl/>
        </w:rPr>
        <w:t>تجسد</w:t>
      </w:r>
      <w:r w:rsidRPr="001F7788">
        <w:rPr>
          <w:rFonts w:ascii="Simplified Arabic" w:eastAsia="Simplified Arabic" w:hAnsi="Simplified Arabic" w:cs="Simplified Arabic" w:hint="cs"/>
          <w:sz w:val="28"/>
          <w:szCs w:val="28"/>
          <w:rtl/>
          <w:lang w:bidi="ar-IQ"/>
        </w:rPr>
        <w:t xml:space="preserve">ت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خلال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حركة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المتلقي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لتناول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رؤية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شمولية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تفاعلية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لفكرة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الفضاء</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الجاذب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ف</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حيث</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ال</w:t>
      </w:r>
      <w:r w:rsidRPr="001F7788">
        <w:rPr>
          <w:rFonts w:ascii="Simplified Arabic" w:eastAsia="Simplified Arabic" w:hAnsi="Simplified Arabic" w:cs="Simplified Arabic"/>
          <w:sz w:val="28"/>
          <w:szCs w:val="28"/>
          <w:rtl/>
        </w:rPr>
        <w:t>كيفية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العملية</w:t>
      </w:r>
      <w:r w:rsidRPr="001F7788">
        <w:rPr>
          <w:rFonts w:ascii="Simplified Arabic" w:eastAsia="Simplified Arabic" w:hAnsi="Simplified Arabic" w:cs="Simplified Arabic" w:hint="cs"/>
          <w:sz w:val="28"/>
          <w:szCs w:val="28"/>
          <w:rtl/>
        </w:rPr>
        <w:t xml:space="preserve"> </w:t>
      </w:r>
      <w:r w:rsidRPr="001F7788">
        <w:rPr>
          <w:rFonts w:ascii="Simplified Arabic" w:eastAsia="Simplified Arabic" w:hAnsi="Simplified Arabic" w:cs="Simplified Arabic"/>
          <w:sz w:val="28"/>
          <w:szCs w:val="28"/>
          <w:rtl/>
        </w:rPr>
        <w:t>تحق</w:t>
      </w:r>
      <w:r w:rsidRPr="001F7788">
        <w:rPr>
          <w:rFonts w:ascii="Simplified Arabic" w:eastAsia="Simplified Arabic" w:hAnsi="Simplified Arabic" w:cs="Simplified Arabic" w:hint="cs"/>
          <w:sz w:val="28"/>
          <w:szCs w:val="28"/>
          <w:rtl/>
          <w:lang w:bidi="ar-IQ"/>
        </w:rPr>
        <w:t>قت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هذا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الجذب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خلال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حركة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المتلقي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كما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تناول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ايضاً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دور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التعقيدات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والتناقضات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والاختلافات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والتحولات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والتنوعات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تحقيق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الجذب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البصري</w:t>
      </w:r>
    </w:p>
    <w:p w:rsidR="001F7788" w:rsidRPr="001F7788" w:rsidRDefault="001F7788" w:rsidP="001F7788">
      <w:pPr>
        <w:spacing w:after="0" w:line="240" w:lineRule="auto"/>
        <w:jc w:val="lowKashida"/>
        <w:rPr>
          <w:rFonts w:ascii="Times New Roman" w:eastAsia="Times New Roman" w:hAnsi="Times New Roman" w:cs="Simplified Arabic"/>
          <w:sz w:val="28"/>
          <w:szCs w:val="28"/>
          <w:rtl/>
          <w:lang w:bidi="ar-IQ"/>
        </w:rPr>
      </w:pPr>
      <w:r w:rsidRPr="001F7788">
        <w:rPr>
          <w:rFonts w:ascii="Simplified Arabic" w:hAnsi="Simplified Arabic" w:cs="Simplified Arabic"/>
          <w:sz w:val="28"/>
          <w:szCs w:val="28"/>
          <w:rtl/>
          <w:lang w:bidi="ar-IQ"/>
        </w:rPr>
        <w:t>وقد ادخلت التكن</w:t>
      </w:r>
      <w:r w:rsidRPr="001F7788">
        <w:rPr>
          <w:rFonts w:ascii="Simplified Arabic" w:hAnsi="Simplified Arabic" w:cs="Simplified Arabic" w:hint="cs"/>
          <w:sz w:val="28"/>
          <w:szCs w:val="28"/>
          <w:rtl/>
          <w:lang w:bidi="ar-IQ"/>
        </w:rPr>
        <w:t>و</w:t>
      </w:r>
      <w:r w:rsidRPr="001F7788">
        <w:rPr>
          <w:rFonts w:ascii="Simplified Arabic" w:hAnsi="Simplified Arabic" w:cs="Simplified Arabic"/>
          <w:sz w:val="28"/>
          <w:szCs w:val="28"/>
          <w:rtl/>
          <w:lang w:bidi="ar-IQ"/>
        </w:rPr>
        <w:t xml:space="preserve">لوجيا </w:t>
      </w:r>
      <w:r w:rsidRPr="001F7788">
        <w:rPr>
          <w:rFonts w:ascii="Simplified Arabic" w:hAnsi="Simplified Arabic" w:cs="Simplified Arabic" w:hint="cs"/>
          <w:sz w:val="28"/>
          <w:szCs w:val="28"/>
          <w:rtl/>
          <w:lang w:bidi="ar-IQ"/>
        </w:rPr>
        <w:t xml:space="preserve">والتي </w:t>
      </w:r>
      <w:r w:rsidRPr="001F7788">
        <w:rPr>
          <w:rFonts w:ascii="Simplified Arabic" w:hAnsi="Simplified Arabic" w:cs="Simplified Arabic"/>
          <w:sz w:val="28"/>
          <w:szCs w:val="28"/>
          <w:rtl/>
          <w:lang w:bidi="ar-IQ"/>
        </w:rPr>
        <w:t xml:space="preserve">ساهمت في تغيير النظرة </w:t>
      </w:r>
      <w:r w:rsidRPr="001F7788">
        <w:rPr>
          <w:rFonts w:ascii="Simplified Arabic" w:hAnsi="Simplified Arabic" w:cs="Simplified Arabic" w:hint="cs"/>
          <w:sz w:val="28"/>
          <w:szCs w:val="28"/>
          <w:rtl/>
          <w:lang w:bidi="ar-IQ"/>
        </w:rPr>
        <w:t>من خلال تفاعله مع</w:t>
      </w:r>
      <w:r w:rsidRPr="001F7788">
        <w:rPr>
          <w:rFonts w:ascii="Simplified Arabic" w:hAnsi="Simplified Arabic" w:cs="Simplified Arabic"/>
          <w:sz w:val="28"/>
          <w:szCs w:val="28"/>
          <w:rtl/>
          <w:lang w:bidi="ar-IQ"/>
        </w:rPr>
        <w:t xml:space="preserve"> </w:t>
      </w:r>
      <w:r w:rsidRPr="001F7788">
        <w:rPr>
          <w:rFonts w:ascii="Simplified Arabic" w:hAnsi="Simplified Arabic" w:cs="Simplified Arabic" w:hint="cs"/>
          <w:sz w:val="28"/>
          <w:szCs w:val="28"/>
          <w:rtl/>
          <w:lang w:bidi="ar-IQ"/>
        </w:rPr>
        <w:t xml:space="preserve">الخامات المختلفة والتي </w:t>
      </w:r>
      <w:r w:rsidRPr="001F7788">
        <w:rPr>
          <w:rFonts w:ascii="Simplified Arabic" w:hAnsi="Simplified Arabic" w:cs="Simplified Arabic"/>
          <w:sz w:val="28"/>
          <w:szCs w:val="28"/>
          <w:rtl/>
          <w:lang w:bidi="ar-IQ"/>
        </w:rPr>
        <w:t xml:space="preserve">ساهمت في تركيز الاهتمام بالمادة الوسطية ونلاحظ </w:t>
      </w:r>
      <w:r w:rsidRPr="001F7788">
        <w:rPr>
          <w:rFonts w:ascii="Simplified Arabic" w:hAnsi="Simplified Arabic" w:cs="Simplified Arabic" w:hint="cs"/>
          <w:sz w:val="28"/>
          <w:szCs w:val="28"/>
          <w:rtl/>
          <w:lang w:bidi="ar-IQ"/>
        </w:rPr>
        <w:t>أيضاً</w:t>
      </w:r>
      <w:r w:rsidRPr="001F7788">
        <w:rPr>
          <w:rFonts w:ascii="Simplified Arabic" w:hAnsi="Simplified Arabic" w:cs="Simplified Arabic"/>
          <w:sz w:val="28"/>
          <w:szCs w:val="28"/>
          <w:rtl/>
          <w:lang w:bidi="ar-IQ"/>
        </w:rPr>
        <w:t xml:space="preserve"> استخدام مواد رخيصة وعادية في صناعة ادوات الزينة التي </w:t>
      </w:r>
      <w:proofErr w:type="spellStart"/>
      <w:r w:rsidRPr="001F7788">
        <w:rPr>
          <w:rFonts w:ascii="Simplified Arabic" w:hAnsi="Simplified Arabic" w:cs="Simplified Arabic" w:hint="cs"/>
          <w:sz w:val="28"/>
          <w:szCs w:val="28"/>
          <w:rtl/>
          <w:lang w:bidi="ar-IQ"/>
        </w:rPr>
        <w:t>أ</w:t>
      </w:r>
      <w:r w:rsidRPr="001F7788">
        <w:rPr>
          <w:rFonts w:ascii="Simplified Arabic" w:hAnsi="Simplified Arabic" w:cs="Simplified Arabic"/>
          <w:sz w:val="28"/>
          <w:szCs w:val="28"/>
          <w:rtl/>
          <w:lang w:bidi="ar-IQ"/>
        </w:rPr>
        <w:t>ستخدم</w:t>
      </w:r>
      <w:r w:rsidRPr="001F7788">
        <w:rPr>
          <w:rFonts w:ascii="Simplified Arabic" w:hAnsi="Simplified Arabic" w:cs="Simplified Arabic" w:hint="cs"/>
          <w:sz w:val="28"/>
          <w:szCs w:val="28"/>
          <w:rtl/>
          <w:lang w:bidi="ar-IQ"/>
        </w:rPr>
        <w:t>ت</w:t>
      </w:r>
      <w:proofErr w:type="spellEnd"/>
      <w:r w:rsidRPr="001F7788">
        <w:rPr>
          <w:rFonts w:ascii="Simplified Arabic" w:hAnsi="Simplified Arabic" w:cs="Simplified Arabic"/>
          <w:sz w:val="28"/>
          <w:szCs w:val="28"/>
          <w:rtl/>
          <w:lang w:bidi="ar-IQ"/>
        </w:rPr>
        <w:t xml:space="preserve"> منها المواد النادرة والغالية الثمن.</w:t>
      </w:r>
      <w:r w:rsidRPr="001F7788">
        <w:rPr>
          <w:rFonts w:ascii="Times New Roman" w:eastAsia="Times New Roman" w:hAnsi="Times New Roman" w:cs="Simplified Arabic" w:hint="cs"/>
          <w:sz w:val="28"/>
          <w:szCs w:val="28"/>
          <w:rtl/>
          <w:lang w:bidi="ar-IQ"/>
        </w:rPr>
        <w:t xml:space="preserve"> </w:t>
      </w:r>
    </w:p>
    <w:p w:rsidR="001F7788" w:rsidRPr="001F7788" w:rsidRDefault="001F7788" w:rsidP="001F7788">
      <w:pPr>
        <w:spacing w:after="0" w:line="240" w:lineRule="auto"/>
        <w:jc w:val="lowKashida"/>
        <w:rPr>
          <w:rFonts w:ascii="Times New Roman" w:eastAsia="Times New Roman" w:hAnsi="Times New Roman" w:cs="Simplified Arabic"/>
          <w:sz w:val="28"/>
          <w:szCs w:val="28"/>
          <w:rtl/>
          <w:lang w:bidi="ar-IQ"/>
        </w:rPr>
      </w:pPr>
      <w:r w:rsidRPr="001F7788">
        <w:rPr>
          <w:rFonts w:ascii="Simplified Arabic" w:eastAsia="Simplified Arabic" w:hAnsi="Simplified Arabic" w:cs="Simplified Arabic" w:hint="cs"/>
          <w:sz w:val="28"/>
          <w:szCs w:val="28"/>
          <w:rtl/>
        </w:rPr>
        <w:t xml:space="preserve">  أ</w:t>
      </w:r>
      <w:r w:rsidRPr="001F7788">
        <w:rPr>
          <w:rFonts w:ascii="Simplified Arabic" w:eastAsia="Simplified Arabic" w:hAnsi="Simplified Arabic" w:cs="Simplified Arabic"/>
          <w:sz w:val="28"/>
          <w:szCs w:val="28"/>
          <w:rtl/>
        </w:rPr>
        <w:t>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معاني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التصاميم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الداخلية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تفاعل</w:t>
      </w:r>
      <w:r w:rsidRPr="001F7788">
        <w:rPr>
          <w:rFonts w:ascii="Simplified Arabic" w:eastAsia="Simplified Arabic" w:hAnsi="Simplified Arabic" w:cs="Simplified Arabic" w:hint="cs"/>
          <w:sz w:val="28"/>
          <w:szCs w:val="28"/>
          <w:rtl/>
          <w:lang w:bidi="ar-IQ"/>
        </w:rPr>
        <w:t>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حاجات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الفرد</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المادية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والحسية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فضلاً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عن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التوافق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الاجتماعي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وذلك</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ترضي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له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رغبته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وتتفق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ذوقه</w:t>
      </w:r>
      <w:r w:rsidRPr="001F7788">
        <w:rPr>
          <w:rFonts w:ascii="Simplified Arabic" w:eastAsia="Simplified Arabic" w:hAnsi="Simplified Arabic" w:cs="Simplified Arabic"/>
          <w:sz w:val="28"/>
          <w:szCs w:val="28"/>
        </w:rPr>
        <w:t xml:space="preserve"> </w:t>
      </w:r>
      <w:proofErr w:type="spellStart"/>
      <w:r w:rsidRPr="001F7788">
        <w:rPr>
          <w:rFonts w:ascii="Simplified Arabic" w:eastAsia="Simplified Arabic" w:hAnsi="Simplified Arabic" w:cs="Simplified Arabic"/>
          <w:sz w:val="28"/>
          <w:szCs w:val="28"/>
          <w:rtl/>
        </w:rPr>
        <w:t>وتلائ</w:t>
      </w:r>
      <w:r w:rsidRPr="001F7788">
        <w:rPr>
          <w:rFonts w:ascii="Simplified Arabic" w:eastAsia="Simplified Arabic" w:hAnsi="Simplified Arabic" w:cs="Simplified Arabic" w:hint="cs"/>
          <w:sz w:val="28"/>
          <w:szCs w:val="28"/>
          <w:rtl/>
        </w:rPr>
        <w:t>مت</w:t>
      </w:r>
      <w:proofErr w:type="spellEnd"/>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الذوق</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الاجتماعي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العام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كما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وسد</w:t>
      </w:r>
      <w:r w:rsidRPr="001F7788">
        <w:rPr>
          <w:rFonts w:eastAsia="Simplified Arabic" w:cs="Simplified Arabic" w:hint="cs"/>
          <w:sz w:val="28"/>
          <w:szCs w:val="28"/>
          <w:rtl/>
        </w:rPr>
        <w:t>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حاجته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خلال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نوع</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التكوين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واسلوب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تنفيذه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وعناصره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وموضوعاته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ودلالاته</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فالتكوين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الظاهر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التصاميم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الداخلية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ليس</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اشكالاً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فحسب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تملئ</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الفضاء</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الداخلي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فهي تمثل</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معالم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لرؤيا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داخلية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ذات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وظيفة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تمت</w:t>
      </w:r>
      <w:r w:rsidRPr="001F7788">
        <w:rPr>
          <w:rFonts w:ascii="Simplified Arabic" w:eastAsia="Simplified Arabic" w:hAnsi="Simplified Arabic" w:cs="Simplified Arabic" w:hint="cs"/>
          <w:sz w:val="28"/>
          <w:szCs w:val="28"/>
          <w:rtl/>
        </w:rPr>
        <w:t>عت</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بجانب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جمالي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وقد</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أ</w:t>
      </w:r>
      <w:r w:rsidRPr="001F7788">
        <w:rPr>
          <w:rFonts w:ascii="Simplified Arabic" w:eastAsia="Simplified Arabic" w:hAnsi="Simplified Arabic" w:cs="Simplified Arabic"/>
          <w:sz w:val="28"/>
          <w:szCs w:val="28"/>
          <w:rtl/>
        </w:rPr>
        <w:t>متلك</w:t>
      </w:r>
      <w:r w:rsidRPr="001F7788">
        <w:rPr>
          <w:rFonts w:ascii="Simplified Arabic" w:eastAsia="Simplified Arabic" w:hAnsi="Simplified Arabic" w:cs="Simplified Arabic" w:hint="cs"/>
          <w:sz w:val="28"/>
          <w:szCs w:val="28"/>
          <w:rtl/>
        </w:rPr>
        <w:t xml:space="preserve"> من</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جانب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اخر</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صورة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خيالية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وذلك</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بحسب</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lastRenderedPageBreak/>
        <w:t>القدرة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العقلية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والحسية</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التي</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يمتلكها</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المصمم</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hint="cs"/>
          <w:sz w:val="28"/>
          <w:szCs w:val="28"/>
          <w:rtl/>
        </w:rPr>
        <w:t xml:space="preserve">كما </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تناولت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موضوع</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اثراء</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المعنى</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الابتكاري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من</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خلال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المفردات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الاساسية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للغموض</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وهي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مرحلة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تحديد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المعنى</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ومرحلة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تحديد</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الشكل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ومرحلة</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القيام</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hint="cs"/>
          <w:sz w:val="28"/>
          <w:szCs w:val="28"/>
          <w:rtl/>
        </w:rPr>
        <w:t>بالإجراءات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وهي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hint="cs"/>
          <w:sz w:val="28"/>
          <w:szCs w:val="28"/>
          <w:rtl/>
        </w:rPr>
        <w:t>التغيرات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او</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التحويرات</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التي</w:t>
      </w:r>
      <w:r w:rsidRPr="001F7788">
        <w:rPr>
          <w:rFonts w:ascii="Simplified Arabic" w:eastAsia="Simplified Arabic" w:hAnsi="Simplified Arabic" w:cs="Simplified Arabic" w:hint="cs"/>
          <w:sz w:val="28"/>
          <w:szCs w:val="28"/>
          <w:rtl/>
        </w:rPr>
        <w:t xml:space="preserve"> قام </w:t>
      </w:r>
      <w:r w:rsidRPr="001F7788">
        <w:rPr>
          <w:rFonts w:ascii="Simplified Arabic" w:eastAsia="Simplified Arabic" w:hAnsi="Simplified Arabic" w:cs="Simplified Arabic"/>
          <w:sz w:val="28"/>
          <w:szCs w:val="28"/>
        </w:rPr>
        <w:t xml:space="preserve"> </w:t>
      </w:r>
      <w:r w:rsidRPr="001F7788">
        <w:rPr>
          <w:rFonts w:ascii="Simplified Arabic" w:eastAsia="Simplified Arabic" w:hAnsi="Simplified Arabic" w:cs="Simplified Arabic"/>
          <w:sz w:val="28"/>
          <w:szCs w:val="28"/>
          <w:rtl/>
        </w:rPr>
        <w:t>بها</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المصمم</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على</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الاشكال</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المعتمدة</w:t>
      </w:r>
      <w:r w:rsidRPr="001F7788">
        <w:rPr>
          <w:rFonts w:ascii="Simplified Arabic" w:eastAsia="Simplified Arabic" w:hAnsi="Simplified Arabic" w:cs="Simplified Arabic"/>
          <w:sz w:val="28"/>
        </w:rPr>
        <w:t xml:space="preserve"> </w:t>
      </w:r>
      <w:proofErr w:type="spellStart"/>
      <w:r w:rsidRPr="001F7788">
        <w:rPr>
          <w:rFonts w:ascii="Simplified Arabic" w:eastAsia="Simplified Arabic" w:hAnsi="Simplified Arabic" w:cs="Simplified Arabic"/>
          <w:sz w:val="28"/>
          <w:szCs w:val="28"/>
          <w:rtl/>
        </w:rPr>
        <w:t>لأيصال</w:t>
      </w:r>
      <w:proofErr w:type="spellEnd"/>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المعاني</w:t>
      </w:r>
      <w:r w:rsidRPr="001F7788">
        <w:rPr>
          <w:rFonts w:ascii="Simplified Arabic" w:eastAsia="Simplified Arabic" w:hAnsi="Simplified Arabic" w:cs="Simplified Arabic"/>
          <w:sz w:val="28"/>
        </w:rPr>
        <w:t xml:space="preserve"> </w:t>
      </w:r>
      <w:r w:rsidRPr="001F7788">
        <w:rPr>
          <w:rFonts w:ascii="Simplified Arabic" w:eastAsia="Simplified Arabic" w:hAnsi="Simplified Arabic" w:cs="Simplified Arabic"/>
          <w:sz w:val="28"/>
          <w:szCs w:val="28"/>
          <w:rtl/>
        </w:rPr>
        <w:t>المحدودة</w:t>
      </w:r>
      <w:r w:rsidRPr="001F7788">
        <w:rPr>
          <w:rFonts w:ascii="Times New Roman" w:eastAsia="Times New Roman" w:hAnsi="Times New Roman" w:cs="Simplified Arabic" w:hint="cs"/>
          <w:sz w:val="28"/>
          <w:szCs w:val="28"/>
          <w:rtl/>
          <w:lang w:bidi="ar-IQ"/>
        </w:rPr>
        <w:t xml:space="preserve"> </w:t>
      </w:r>
    </w:p>
    <w:p w:rsidR="001F7788" w:rsidRPr="001F7788" w:rsidRDefault="001F7788" w:rsidP="001F7788">
      <w:pPr>
        <w:spacing w:after="0" w:line="240" w:lineRule="auto"/>
        <w:jc w:val="lowKashida"/>
        <w:rPr>
          <w:rFonts w:ascii="Times New Roman" w:eastAsia="Times New Roman" w:hAnsi="Times New Roman" w:cs="Simplified Arabic"/>
          <w:sz w:val="28"/>
          <w:szCs w:val="28"/>
          <w:rtl/>
          <w:lang w:bidi="ar-IQ"/>
        </w:rPr>
      </w:pPr>
      <w:r w:rsidRPr="001F7788">
        <w:rPr>
          <w:rFonts w:ascii="Times New Roman" w:eastAsia="Times New Roman" w:hAnsi="Times New Roman" w:cs="Simplified Arabic" w:hint="cs"/>
          <w:sz w:val="28"/>
          <w:szCs w:val="28"/>
          <w:rtl/>
          <w:lang w:bidi="ar-IQ"/>
        </w:rPr>
        <w:t xml:space="preserve">لذلك فقد اعتمد المصمم إلى وسائل متعددة لإبراز مركز السيادة في الفضاء الداخلي، ومنها على سبيل المثال سيادة الشكل التصميمي </w:t>
      </w:r>
      <w:proofErr w:type="spellStart"/>
      <w:r w:rsidRPr="001F7788">
        <w:rPr>
          <w:rFonts w:ascii="Times New Roman" w:eastAsia="Times New Roman" w:hAnsi="Times New Roman" w:cs="Simplified Arabic" w:hint="cs"/>
          <w:sz w:val="28"/>
          <w:szCs w:val="28"/>
          <w:rtl/>
          <w:lang w:bidi="ar-IQ"/>
        </w:rPr>
        <w:t>لريازة</w:t>
      </w:r>
      <w:proofErr w:type="spellEnd"/>
      <w:r w:rsidRPr="001F7788">
        <w:rPr>
          <w:rFonts w:ascii="Times New Roman" w:eastAsia="Times New Roman" w:hAnsi="Times New Roman" w:cs="Simplified Arabic" w:hint="cs"/>
          <w:sz w:val="28"/>
          <w:szCs w:val="28"/>
          <w:rtl/>
          <w:lang w:bidi="ar-IQ"/>
        </w:rPr>
        <w:t xml:space="preserve"> القبة المركزية، مع الأخذ بنظر الاعتبار التوازن المتحقق لتصاميم الهيكل الانشائي واسلوب تنفيذها، من حقق قيمة جمالية جذابة ، وذلك بسبب قياسها الكبير من حيث المساحة والحجم ، والذي كان متحقق ايضاً في تصاميم كُلاً من  ( النوافذ، الابواب ، الجدران و السقف) وبما يتناسب مع مساحة الفضاء الداخلي ،أما بالنسبة للملمس فكان الرخام الابيض المنفذ بطريقة </w:t>
      </w:r>
      <w:proofErr w:type="spellStart"/>
      <w:r w:rsidRPr="001F7788">
        <w:rPr>
          <w:rFonts w:ascii="Times New Roman" w:eastAsia="Times New Roman" w:hAnsi="Times New Roman" w:cs="Simplified Arabic" w:hint="cs"/>
          <w:sz w:val="28"/>
          <w:szCs w:val="28"/>
          <w:rtl/>
          <w:lang w:bidi="ar-IQ"/>
        </w:rPr>
        <w:t>ريازة</w:t>
      </w:r>
      <w:proofErr w:type="spellEnd"/>
      <w:r w:rsidRPr="001F7788">
        <w:rPr>
          <w:rFonts w:ascii="Times New Roman" w:eastAsia="Times New Roman" w:hAnsi="Times New Roman" w:cs="Simplified Arabic" w:hint="cs"/>
          <w:sz w:val="28"/>
          <w:szCs w:val="28"/>
          <w:rtl/>
          <w:lang w:bidi="ar-IQ"/>
        </w:rPr>
        <w:t xml:space="preserve"> التعشيق ، مع الرخام ذات اللون التبني على هيئة خطوط سائدة هو البارز في تحديد العديد من المساحات لتصاميم ( </w:t>
      </w:r>
      <w:proofErr w:type="spellStart"/>
      <w:r w:rsidRPr="001F7788">
        <w:rPr>
          <w:rFonts w:ascii="Times New Roman" w:eastAsia="Times New Roman" w:hAnsi="Times New Roman" w:cs="Simplified Arabic" w:hint="cs"/>
          <w:sz w:val="28"/>
          <w:szCs w:val="28"/>
          <w:rtl/>
          <w:lang w:bidi="ar-IQ"/>
        </w:rPr>
        <w:t>الجدارن</w:t>
      </w:r>
      <w:proofErr w:type="spellEnd"/>
      <w:r w:rsidRPr="001F7788">
        <w:rPr>
          <w:rFonts w:ascii="Times New Roman" w:eastAsia="Times New Roman" w:hAnsi="Times New Roman" w:cs="Simplified Arabic" w:hint="cs"/>
          <w:sz w:val="28"/>
          <w:szCs w:val="28"/>
          <w:rtl/>
          <w:lang w:bidi="ar-IQ"/>
        </w:rPr>
        <w:t xml:space="preserve"> و السقف) .</w:t>
      </w:r>
    </w:p>
    <w:p w:rsidR="001F7788" w:rsidRPr="001F7788" w:rsidRDefault="001F7788" w:rsidP="001F7788">
      <w:pPr>
        <w:jc w:val="both"/>
        <w:rPr>
          <w:rFonts w:ascii="Calibri" w:eastAsia="Calibri" w:hAnsi="Calibri" w:cs="Arial"/>
          <w:sz w:val="32"/>
          <w:szCs w:val="32"/>
          <w:lang w:bidi="ar-IQ"/>
        </w:rPr>
      </w:pPr>
    </w:p>
    <w:p w:rsidR="000D229B" w:rsidRPr="001F7788" w:rsidRDefault="000D229B">
      <w:bookmarkStart w:id="0" w:name="_GoBack"/>
      <w:bookmarkEnd w:id="0"/>
    </w:p>
    <w:sectPr w:rsidR="000D229B" w:rsidRPr="001F7788" w:rsidSect="002F3CF0">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8896620"/>
      <w:docPartObj>
        <w:docPartGallery w:val="Page Numbers (Bottom of Page)"/>
        <w:docPartUnique/>
      </w:docPartObj>
    </w:sdtPr>
    <w:sdtEndPr/>
    <w:sdtContent>
      <w:p w:rsidR="00452F4A" w:rsidRDefault="001F7788">
        <w:pPr>
          <w:pStyle w:val="a3"/>
        </w:pPr>
        <w:r>
          <w:fldChar w:fldCharType="begin"/>
        </w:r>
        <w:r>
          <w:instrText>PAGE   \* MERGEFORMAT</w:instrText>
        </w:r>
        <w:r>
          <w:fldChar w:fldCharType="separate"/>
        </w:r>
        <w:r w:rsidRPr="001F7788">
          <w:rPr>
            <w:noProof/>
            <w:rtl/>
            <w:lang w:val="ar-SA"/>
          </w:rPr>
          <w:t>3</w:t>
        </w:r>
        <w:r>
          <w:fldChar w:fldCharType="end"/>
        </w:r>
      </w:p>
    </w:sdtContent>
  </w:sdt>
  <w:p w:rsidR="00452F4A" w:rsidRDefault="001F778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88"/>
    <w:rsid w:val="000D229B"/>
    <w:rsid w:val="001F7788"/>
    <w:rsid w:val="002C7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7788"/>
    <w:pPr>
      <w:tabs>
        <w:tab w:val="center" w:pos="4153"/>
        <w:tab w:val="right" w:pos="8306"/>
      </w:tabs>
      <w:spacing w:after="0" w:line="240" w:lineRule="auto"/>
    </w:pPr>
    <w:rPr>
      <w:rFonts w:ascii="Calibri" w:eastAsia="Calibri" w:hAnsi="Calibri" w:cs="Arial"/>
    </w:rPr>
  </w:style>
  <w:style w:type="character" w:customStyle="1" w:styleId="Char">
    <w:name w:val="تذييل الصفحة Char"/>
    <w:basedOn w:val="a0"/>
    <w:link w:val="a3"/>
    <w:uiPriority w:val="99"/>
    <w:rsid w:val="001F7788"/>
    <w:rPr>
      <w:rFonts w:ascii="Calibri" w:eastAsia="Calibri" w:hAnsi="Calibri" w:cs="Arial"/>
    </w:rPr>
  </w:style>
  <w:style w:type="paragraph" w:styleId="a4">
    <w:name w:val="Balloon Text"/>
    <w:basedOn w:val="a"/>
    <w:link w:val="Char0"/>
    <w:uiPriority w:val="99"/>
    <w:semiHidden/>
    <w:unhideWhenUsed/>
    <w:rsid w:val="001F778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F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7788"/>
    <w:pPr>
      <w:tabs>
        <w:tab w:val="center" w:pos="4153"/>
        <w:tab w:val="right" w:pos="8306"/>
      </w:tabs>
      <w:spacing w:after="0" w:line="240" w:lineRule="auto"/>
    </w:pPr>
    <w:rPr>
      <w:rFonts w:ascii="Calibri" w:eastAsia="Calibri" w:hAnsi="Calibri" w:cs="Arial"/>
    </w:rPr>
  </w:style>
  <w:style w:type="character" w:customStyle="1" w:styleId="Char">
    <w:name w:val="تذييل الصفحة Char"/>
    <w:basedOn w:val="a0"/>
    <w:link w:val="a3"/>
    <w:uiPriority w:val="99"/>
    <w:rsid w:val="001F7788"/>
    <w:rPr>
      <w:rFonts w:ascii="Calibri" w:eastAsia="Calibri" w:hAnsi="Calibri" w:cs="Arial"/>
    </w:rPr>
  </w:style>
  <w:style w:type="paragraph" w:styleId="a4">
    <w:name w:val="Balloon Text"/>
    <w:basedOn w:val="a"/>
    <w:link w:val="Char0"/>
    <w:uiPriority w:val="99"/>
    <w:semiHidden/>
    <w:unhideWhenUsed/>
    <w:rsid w:val="001F778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F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Company>Enjoy My Fine Releases.</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2020-03-05T18:40:00Z</dcterms:created>
  <dcterms:modified xsi:type="dcterms:W3CDTF">2020-03-05T18:40:00Z</dcterms:modified>
</cp:coreProperties>
</file>