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AC" w:rsidRPr="00342DFF" w:rsidRDefault="009A1BE1" w:rsidP="00342DFF">
      <w:pPr>
        <w:pStyle w:val="1"/>
        <w:spacing w:line="240" w:lineRule="auto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342DF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نموذج وصف المقرر</w:t>
      </w:r>
    </w:p>
    <w:p w:rsidR="009A1BE1" w:rsidRPr="00342DFF" w:rsidRDefault="009A1BE1" w:rsidP="00342DFF">
      <w:pPr>
        <w:spacing w:line="240" w:lineRule="auto"/>
        <w:rPr>
          <w:rFonts w:ascii="Simplified Arabic" w:hAnsi="Simplified Arabic" w:cs="Simplified Arabic"/>
          <w:b/>
          <w:bCs/>
          <w:rtl/>
          <w:lang w:bidi="ar-IQ"/>
        </w:rPr>
      </w:pPr>
      <w:r w:rsidRPr="00342DFF">
        <w:rPr>
          <w:rFonts w:ascii="Simplified Arabic" w:hAnsi="Simplified Arabic" w:cs="Simplified Arabic"/>
          <w:b/>
          <w:bCs/>
          <w:rtl/>
          <w:lang w:bidi="ar-IQ"/>
        </w:rPr>
        <w:t>وصف المقرر</w:t>
      </w:r>
    </w:p>
    <w:p w:rsidR="009A1BE1" w:rsidRPr="00342DFF" w:rsidRDefault="008349FA" w:rsidP="00342DFF">
      <w:pPr>
        <w:spacing w:line="240" w:lineRule="auto"/>
        <w:rPr>
          <w:rFonts w:ascii="Simplified Arabic" w:hAnsi="Simplified Arabic" w:cs="Simplified Arabic"/>
          <w:b/>
          <w:bCs/>
          <w:lang w:bidi="ar-IQ"/>
        </w:rPr>
      </w:pPr>
      <w:r w:rsidRPr="00342DFF">
        <w:rPr>
          <w:rFonts w:ascii="Simplified Arabic" w:hAnsi="Simplified Arabic" w:cs="Simplified Arab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86FA2" wp14:editId="36AF66E1">
                <wp:simplePos x="0" y="0"/>
                <wp:positionH relativeFrom="margin">
                  <wp:posOffset>-318977</wp:posOffset>
                </wp:positionH>
                <wp:positionV relativeFrom="paragraph">
                  <wp:posOffset>237372</wp:posOffset>
                </wp:positionV>
                <wp:extent cx="5932805" cy="1254524"/>
                <wp:effectExtent l="0" t="0" r="10795" b="222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5" cy="12545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DFF" w:rsidRPr="009A1BE1" w:rsidRDefault="00342DFF" w:rsidP="009A1B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وصف المقرر هذا ايجازاً مقتضياً لاهم خصائص المقرر ومخرجات التعلم المتوقعة من الطالب تحقيقها مبرهناً عما 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اذا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كان قد حقق الاستفادة القصوى من فرص التعلم المتاحة. ولابد من الربط بينهما وبين وصف البرنامج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86FA2" id="مستطيل 1" o:spid="_x0000_s1026" style="position:absolute;left:0;text-align:left;margin-left:-25.1pt;margin-top:18.7pt;width:467.1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" fillcolor="white [3212]" strokecolor="black [3213]" strokeweight="1pt">
                <v:textbox>
                  <w:txbxContent>
                    <w:p w:rsidR="00342DFF" w:rsidRPr="009A1BE1" w:rsidRDefault="00342DFF" w:rsidP="009A1BE1">
                      <w:pPr>
                        <w:rPr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IQ"/>
                        </w:rPr>
                        <w:t>يوفر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IQ"/>
                        </w:rPr>
                        <w:t xml:space="preserve"> وصف المقرر هذا ايجازاً مقتضياً لاهم خصائص المقرر ومخرجات التعلم المتوقعة من الطالب تحقيقها مبرهناً عما 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IQ"/>
                        </w:rPr>
                        <w:t>اذا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IQ"/>
                        </w:rPr>
                        <w:t xml:space="preserve"> كان قد حقق الاستفادة القصوى من فرص التعلم المتاحة. ولابد من الربط بينهما وبين وصف البرنامج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1BE1" w:rsidRPr="00342DFF" w:rsidRDefault="009A1BE1" w:rsidP="00342DFF">
      <w:pPr>
        <w:spacing w:line="240" w:lineRule="auto"/>
        <w:rPr>
          <w:rFonts w:ascii="Simplified Arabic" w:hAnsi="Simplified Arabic" w:cs="Simplified Arabic"/>
          <w:b/>
          <w:bCs/>
          <w:lang w:bidi="ar-IQ"/>
        </w:rPr>
      </w:pPr>
    </w:p>
    <w:p w:rsidR="009A1BE1" w:rsidRPr="00342DFF" w:rsidRDefault="009A1BE1" w:rsidP="00342DFF">
      <w:pPr>
        <w:spacing w:line="240" w:lineRule="auto"/>
        <w:rPr>
          <w:rFonts w:ascii="Simplified Arabic" w:hAnsi="Simplified Arabic" w:cs="Simplified Arabic"/>
          <w:b/>
          <w:bCs/>
          <w:lang w:bidi="ar-IQ"/>
        </w:rPr>
      </w:pPr>
    </w:p>
    <w:p w:rsidR="009A1BE1" w:rsidRPr="00342DFF" w:rsidRDefault="009A1BE1" w:rsidP="00342DFF">
      <w:pPr>
        <w:spacing w:line="240" w:lineRule="auto"/>
        <w:rPr>
          <w:rFonts w:ascii="Simplified Arabic" w:hAnsi="Simplified Arabic" w:cs="Simplified Arabic"/>
          <w:b/>
          <w:bCs/>
          <w:rtl/>
          <w:lang w:bidi="ar-IQ"/>
        </w:rPr>
      </w:pPr>
    </w:p>
    <w:p w:rsidR="008349FA" w:rsidRPr="00342DFF" w:rsidRDefault="008349FA" w:rsidP="00342DFF">
      <w:pPr>
        <w:spacing w:line="240" w:lineRule="auto"/>
        <w:rPr>
          <w:rFonts w:ascii="Simplified Arabic" w:hAnsi="Simplified Arabic" w:cs="Simplified Arabic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1BE1" w:rsidRPr="00342DFF" w:rsidTr="009A1BE1">
        <w:tc>
          <w:tcPr>
            <w:tcW w:w="4148" w:type="dxa"/>
          </w:tcPr>
          <w:p w:rsidR="009A1BE1" w:rsidRPr="00342DFF" w:rsidRDefault="009A1BE1" w:rsidP="00342DFF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المؤسسة التعليمية</w:t>
            </w:r>
          </w:p>
        </w:tc>
        <w:tc>
          <w:tcPr>
            <w:tcW w:w="4148" w:type="dxa"/>
          </w:tcPr>
          <w:p w:rsidR="009A1BE1" w:rsidRPr="00342DFF" w:rsidRDefault="009A1BE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وزارة التعليم العالي والبحث العلمي</w:t>
            </w:r>
          </w:p>
        </w:tc>
      </w:tr>
      <w:tr w:rsidR="009A1BE1" w:rsidRPr="00342DFF" w:rsidTr="009A1BE1">
        <w:tc>
          <w:tcPr>
            <w:tcW w:w="4148" w:type="dxa"/>
          </w:tcPr>
          <w:p w:rsidR="009A1BE1" w:rsidRPr="00342DFF" w:rsidRDefault="009A1BE1" w:rsidP="00342DFF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القسم العلمي / المركز</w:t>
            </w:r>
          </w:p>
        </w:tc>
        <w:tc>
          <w:tcPr>
            <w:tcW w:w="4148" w:type="dxa"/>
          </w:tcPr>
          <w:p w:rsidR="009A1BE1" w:rsidRPr="00342DFF" w:rsidRDefault="009A1BE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الجامعة المستنصرية – كلية التربية الاساسية</w:t>
            </w:r>
          </w:p>
        </w:tc>
      </w:tr>
      <w:tr w:rsidR="009A1BE1" w:rsidRPr="00342DFF" w:rsidTr="009A1BE1">
        <w:tc>
          <w:tcPr>
            <w:tcW w:w="4148" w:type="dxa"/>
          </w:tcPr>
          <w:p w:rsidR="009A1BE1" w:rsidRPr="00342DFF" w:rsidRDefault="008349FA" w:rsidP="00342DFF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اسم / رمز المقرر</w:t>
            </w:r>
          </w:p>
        </w:tc>
        <w:tc>
          <w:tcPr>
            <w:tcW w:w="4148" w:type="dxa"/>
          </w:tcPr>
          <w:p w:rsidR="009A1BE1" w:rsidRPr="00342DFF" w:rsidRDefault="00BA75B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</w:rPr>
              <w:t>AEB12STM415</w:t>
            </w:r>
          </w:p>
        </w:tc>
      </w:tr>
      <w:tr w:rsidR="009A1BE1" w:rsidRPr="00342DFF" w:rsidTr="009A1BE1">
        <w:tc>
          <w:tcPr>
            <w:tcW w:w="4148" w:type="dxa"/>
          </w:tcPr>
          <w:p w:rsidR="009A1BE1" w:rsidRPr="00342DFF" w:rsidRDefault="008349FA" w:rsidP="00342DFF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اشكال الحضور المتاحة</w:t>
            </w:r>
          </w:p>
        </w:tc>
        <w:tc>
          <w:tcPr>
            <w:tcW w:w="4148" w:type="dxa"/>
          </w:tcPr>
          <w:p w:rsidR="009A1BE1" w:rsidRPr="00342DFF" w:rsidRDefault="009A1BE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9A1BE1" w:rsidRPr="00342DFF" w:rsidTr="009A1BE1">
        <w:tc>
          <w:tcPr>
            <w:tcW w:w="4148" w:type="dxa"/>
          </w:tcPr>
          <w:p w:rsidR="009A1BE1" w:rsidRPr="00342DFF" w:rsidRDefault="008349FA" w:rsidP="00342DFF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الفصل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- السنة</w:t>
            </w:r>
            <w:proofErr w:type="gramEnd"/>
          </w:p>
        </w:tc>
        <w:tc>
          <w:tcPr>
            <w:tcW w:w="4148" w:type="dxa"/>
          </w:tcPr>
          <w:p w:rsidR="009A1BE1" w:rsidRPr="00342DFF" w:rsidRDefault="00BA75B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  <w:rtl/>
                <w:lang w:bidi="ar-IQ"/>
              </w:rPr>
              <w:t>الفصل الدراسي السابع /المرحلة الرابعة</w:t>
            </w:r>
          </w:p>
        </w:tc>
      </w:tr>
      <w:tr w:rsidR="009A1BE1" w:rsidRPr="00342DFF" w:rsidTr="009A1BE1">
        <w:tc>
          <w:tcPr>
            <w:tcW w:w="4148" w:type="dxa"/>
          </w:tcPr>
          <w:p w:rsidR="009A1BE1" w:rsidRPr="00342DFF" w:rsidRDefault="008349FA" w:rsidP="00342DFF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عدد الساعات الدراسية (الكلي)</w:t>
            </w:r>
          </w:p>
        </w:tc>
        <w:tc>
          <w:tcPr>
            <w:tcW w:w="4148" w:type="dxa"/>
          </w:tcPr>
          <w:p w:rsidR="009A1BE1" w:rsidRPr="00342DFF" w:rsidRDefault="00FF67CF" w:rsidP="00342DFF">
            <w:p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3</w:t>
            </w:r>
          </w:p>
        </w:tc>
      </w:tr>
      <w:tr w:rsidR="009A1BE1" w:rsidRPr="00342DFF" w:rsidTr="009A1BE1">
        <w:tc>
          <w:tcPr>
            <w:tcW w:w="4148" w:type="dxa"/>
          </w:tcPr>
          <w:p w:rsidR="009A1BE1" w:rsidRPr="00342DFF" w:rsidRDefault="008349FA" w:rsidP="00342DFF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تاريخ اعداد هذا الوصف</w:t>
            </w:r>
          </w:p>
        </w:tc>
        <w:tc>
          <w:tcPr>
            <w:tcW w:w="4148" w:type="dxa"/>
          </w:tcPr>
          <w:p w:rsidR="009A1BE1" w:rsidRPr="00342DFF" w:rsidRDefault="00FF67CF" w:rsidP="00342DFF">
            <w:p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1/1/2020</w:t>
            </w:r>
          </w:p>
        </w:tc>
      </w:tr>
      <w:tr w:rsidR="009A1BE1" w:rsidRPr="00342DFF" w:rsidTr="00BA75B1">
        <w:trPr>
          <w:trHeight w:val="249"/>
        </w:trPr>
        <w:tc>
          <w:tcPr>
            <w:tcW w:w="4148" w:type="dxa"/>
          </w:tcPr>
          <w:p w:rsidR="009A1BE1" w:rsidRPr="00342DFF" w:rsidRDefault="008349FA" w:rsidP="00342DFF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اهداف المقرر</w:t>
            </w:r>
          </w:p>
          <w:p w:rsidR="00BA75B1" w:rsidRPr="00342DFF" w:rsidRDefault="00BA75B1" w:rsidP="00342DFF">
            <w:pPr>
              <w:autoSpaceDE w:val="0"/>
              <w:autoSpaceDN w:val="0"/>
              <w:adjustRightInd w:val="0"/>
              <w:ind w:left="36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4148" w:type="dxa"/>
          </w:tcPr>
          <w:p w:rsidR="009A1BE1" w:rsidRPr="00342DFF" w:rsidRDefault="009A1BE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"/>
        <w:bidiVisual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349FA" w:rsidRPr="00342DFF" w:rsidTr="00F94756">
        <w:tc>
          <w:tcPr>
            <w:tcW w:w="9639" w:type="dxa"/>
          </w:tcPr>
          <w:p w:rsidR="008349FA" w:rsidRPr="00342DFF" w:rsidRDefault="00BA75B1" w:rsidP="00342DFF">
            <w:pPr>
              <w:autoSpaceDE w:val="0"/>
              <w:autoSpaceDN w:val="0"/>
              <w:adjustRightInd w:val="0"/>
              <w:ind w:left="36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1- الأهداف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التعليمية ،أنواعها واهمية تحديدها واهم مصادر تعلمها ، ومجالاتها . </w:t>
            </w:r>
          </w:p>
        </w:tc>
      </w:tr>
      <w:tr w:rsidR="008349FA" w:rsidRPr="00342DFF" w:rsidTr="00F94756">
        <w:tc>
          <w:tcPr>
            <w:tcW w:w="9639" w:type="dxa"/>
          </w:tcPr>
          <w:p w:rsidR="008349FA" w:rsidRPr="00342DFF" w:rsidRDefault="00BA75B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    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2- تعليم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الاعداد الطبيعية حتى الصف الرابع الابتدائي </w:t>
            </w:r>
          </w:p>
        </w:tc>
      </w:tr>
      <w:tr w:rsidR="008349FA" w:rsidRPr="00342DFF" w:rsidTr="00F94756">
        <w:tc>
          <w:tcPr>
            <w:tcW w:w="9639" w:type="dxa"/>
          </w:tcPr>
          <w:p w:rsidR="008349FA" w:rsidRPr="00342DFF" w:rsidRDefault="00BA75B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   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3- تعليم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العمليات الحسابية الأربعة (الجمع والطرح والضرب والقسمة ) ، المفهوم  - الحقائق – الخوارزميات .</w:t>
            </w:r>
          </w:p>
        </w:tc>
      </w:tr>
      <w:tr w:rsidR="008349FA" w:rsidRPr="00342DFF" w:rsidTr="00F94756">
        <w:tc>
          <w:tcPr>
            <w:tcW w:w="9639" w:type="dxa"/>
          </w:tcPr>
          <w:p w:rsidR="008349FA" w:rsidRPr="00342DFF" w:rsidRDefault="00BA75B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  4-تعليم الكسور الاعتيادية والعمليات عليها </w:t>
            </w:r>
          </w:p>
        </w:tc>
      </w:tr>
      <w:tr w:rsidR="008349FA" w:rsidRPr="00342DFF" w:rsidTr="00F94756">
        <w:tc>
          <w:tcPr>
            <w:tcW w:w="9639" w:type="dxa"/>
          </w:tcPr>
          <w:p w:rsidR="008349FA" w:rsidRPr="00342DFF" w:rsidRDefault="00BA75B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 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5- التدريب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على استخدام الأدوات </w:t>
            </w:r>
          </w:p>
        </w:tc>
      </w:tr>
      <w:tr w:rsidR="008349FA" w:rsidRPr="00342DFF" w:rsidTr="00F94756">
        <w:tc>
          <w:tcPr>
            <w:tcW w:w="9639" w:type="dxa"/>
          </w:tcPr>
          <w:p w:rsidR="00BA75B1" w:rsidRPr="00342DFF" w:rsidRDefault="00BA75B1" w:rsidP="00342DFF">
            <w:pPr>
              <w:autoSpaceDE w:val="0"/>
              <w:autoSpaceDN w:val="0"/>
              <w:adjustRightInd w:val="0"/>
              <w:ind w:left="36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6- استخدام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الالعاب في تعليم الرياضيات .</w:t>
            </w:r>
          </w:p>
          <w:p w:rsidR="008349FA" w:rsidRPr="00342DFF" w:rsidRDefault="00BA75B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7- الخطة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السنوية واليومية.</w:t>
            </w:r>
          </w:p>
        </w:tc>
      </w:tr>
      <w:tr w:rsidR="008349FA" w:rsidRPr="00342DFF" w:rsidTr="00F94756">
        <w:tc>
          <w:tcPr>
            <w:tcW w:w="9639" w:type="dxa"/>
          </w:tcPr>
          <w:p w:rsidR="00BA75B1" w:rsidRPr="00342DFF" w:rsidRDefault="00BA75B1" w:rsidP="00342DF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8- تحليل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محتوى مناهج الرياضيات في المرحلة الابتدائية وعناصرها.</w:t>
            </w:r>
          </w:p>
          <w:p w:rsidR="008349FA" w:rsidRPr="00342DFF" w:rsidRDefault="008349FA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</w:tbl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49FA" w:rsidRPr="00342DFF" w:rsidTr="00144DBF">
        <w:trPr>
          <w:trHeight w:val="297"/>
        </w:trPr>
        <w:tc>
          <w:tcPr>
            <w:tcW w:w="8296" w:type="dxa"/>
          </w:tcPr>
          <w:p w:rsidR="008349FA" w:rsidRPr="00342DFF" w:rsidRDefault="008349FA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10 – مخرجات المقرر وطرائق التعليم والتعلم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 التقييم</w:t>
            </w:r>
            <w:proofErr w:type="gramEnd"/>
          </w:p>
        </w:tc>
      </w:tr>
      <w:tr w:rsidR="008349FA" w:rsidRPr="00342DFF" w:rsidTr="00144DBF">
        <w:trPr>
          <w:trHeight w:val="865"/>
        </w:trPr>
        <w:tc>
          <w:tcPr>
            <w:tcW w:w="8296" w:type="dxa"/>
          </w:tcPr>
          <w:p w:rsidR="008349FA" w:rsidRPr="00342DFF" w:rsidRDefault="006F52F6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 – الأهداف المعرفية</w:t>
            </w:r>
          </w:p>
          <w:p w:rsidR="00485104" w:rsidRPr="00342DFF" w:rsidRDefault="006F52F6" w:rsidP="00342DFF">
            <w:pPr>
              <w:keepNext/>
              <w:ind w:left="180"/>
              <w:outlineLvl w:val="2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أ1 – </w:t>
            </w:r>
            <w:proofErr w:type="gramStart"/>
            <w:r w:rsidR="00485104" w:rsidRPr="00342DFF">
              <w:rPr>
                <w:rFonts w:ascii="Simplified Arabic" w:hAnsi="Simplified Arabic" w:cs="Simplified Arabic"/>
                <w:b/>
                <w:bCs/>
                <w:rtl/>
              </w:rPr>
              <w:t>- تحديد</w:t>
            </w:r>
            <w:proofErr w:type="gramEnd"/>
            <w:r w:rsidR="00485104" w:rsidRPr="00342DFF">
              <w:rPr>
                <w:rFonts w:ascii="Simplified Arabic" w:hAnsi="Simplified Arabic" w:cs="Simplified Arabic"/>
                <w:b/>
                <w:bCs/>
                <w:rtl/>
              </w:rPr>
              <w:t xml:space="preserve"> الاهداف التعليمية .</w:t>
            </w:r>
          </w:p>
          <w:p w:rsidR="006F52F6" w:rsidRPr="00342DFF" w:rsidRDefault="006F52F6" w:rsidP="00342DFF">
            <w:pPr>
              <w:keepNext/>
              <w:ind w:left="180"/>
              <w:outlineLvl w:val="2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أ2 – 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صياغة الأغراض السلوكية وبيان خصائصها </w:t>
            </w:r>
          </w:p>
          <w:p w:rsidR="006F52F6" w:rsidRPr="00342DFF" w:rsidRDefault="006F52F6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أ3 – 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التمكن من تعليم العمليات الحسابية الأربعة </w:t>
            </w:r>
          </w:p>
          <w:p w:rsidR="006F52F6" w:rsidRPr="00342DFF" w:rsidRDefault="006F52F6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أ4-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التمكن من استخدام الأدوات الهندسية في الرسم </w:t>
            </w:r>
          </w:p>
          <w:p w:rsidR="006F52F6" w:rsidRPr="00342DFF" w:rsidRDefault="006F52F6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5- 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التمكن</w:t>
            </w:r>
            <w:proofErr w:type="gramEnd"/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من تعليم الكسور الاعتيادية </w:t>
            </w:r>
          </w:p>
          <w:p w:rsidR="006F52F6" w:rsidRPr="00342DFF" w:rsidRDefault="006F52F6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أ6 – 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استخدام الألعاب في التعليم </w:t>
            </w:r>
          </w:p>
          <w:p w:rsidR="00485104" w:rsidRPr="00342DFF" w:rsidRDefault="00485104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أ7 – كتابة الخطة اليومية والسنوية </w:t>
            </w:r>
          </w:p>
          <w:p w:rsidR="00485104" w:rsidRPr="00342DFF" w:rsidRDefault="00485104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8- تحليل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محتوى مناهج الرياضيات في المرحلة الابتدائية </w:t>
            </w:r>
          </w:p>
        </w:tc>
      </w:tr>
      <w:tr w:rsidR="008349FA" w:rsidRPr="00342DFF" w:rsidTr="00144DBF">
        <w:trPr>
          <w:trHeight w:val="2641"/>
        </w:trPr>
        <w:tc>
          <w:tcPr>
            <w:tcW w:w="8296" w:type="dxa"/>
          </w:tcPr>
          <w:p w:rsidR="008349FA" w:rsidRPr="00342DFF" w:rsidRDefault="006F52F6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lastRenderedPageBreak/>
              <w:t xml:space="preserve">ب – الأهداف </w:t>
            </w:r>
            <w:proofErr w:type="spell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المهاراتية</w:t>
            </w:r>
            <w:proofErr w:type="spell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الخاصة بالمقرر</w:t>
            </w:r>
          </w:p>
          <w:p w:rsidR="00485104" w:rsidRPr="00342DFF" w:rsidRDefault="006F52F6" w:rsidP="00342DFF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ب1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– 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-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</w:rPr>
              <w:t>يستخدم الادوات الهندسية في الرسم.</w:t>
            </w:r>
          </w:p>
          <w:p w:rsidR="00D8652E" w:rsidRPr="00342DFF" w:rsidRDefault="00D8652E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ب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-</w:t>
            </w: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يدرس</w:t>
            </w:r>
            <w:proofErr w:type="gramEnd"/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العمليات الحسابية الأربعة لتلاميذ المرحلة الابتدائية</w:t>
            </w:r>
          </w:p>
          <w:p w:rsidR="00485104" w:rsidRPr="00342DFF" w:rsidRDefault="00D8652E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ب3</w:t>
            </w:r>
            <w:proofErr w:type="gramEnd"/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-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</w:rPr>
              <w:t>يعلم الكسور الاعتيادية لتلاميذ المرحلة الابتدائية</w:t>
            </w:r>
          </w:p>
          <w:p w:rsidR="00485104" w:rsidRPr="00342DFF" w:rsidRDefault="00D8652E" w:rsidP="00342DFF">
            <w:pPr>
              <w:keepNext/>
              <w:outlineLvl w:val="2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</w:rPr>
              <w:t>ب4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</w:rPr>
              <w:t>-ي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</w:rPr>
              <w:t>صمم العابا تعليمية لتدريس موضوعات الرياضيات</w:t>
            </w:r>
          </w:p>
          <w:p w:rsidR="00485104" w:rsidRPr="00342DFF" w:rsidRDefault="00D8652E" w:rsidP="00342DFF">
            <w:pPr>
              <w:keepNext/>
              <w:outlineLvl w:val="2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ب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5- 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يرتب</w:t>
            </w:r>
            <w:proofErr w:type="gramEnd"/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الأفكار ويسلسلها. </w:t>
            </w:r>
          </w:p>
          <w:p w:rsidR="00485104" w:rsidRPr="00342DFF" w:rsidRDefault="00D8652E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ب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6- </w:t>
            </w:r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يعد</w:t>
            </w:r>
            <w:proofErr w:type="gramEnd"/>
            <w:r w:rsidR="0048510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خطة سنوية ويومية لتدريس رياضيات المرحلة الابتدائية.</w:t>
            </w:r>
          </w:p>
          <w:p w:rsidR="006F52F6" w:rsidRPr="00342DFF" w:rsidRDefault="006F52F6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</w:t>
            </w:r>
            <w:r w:rsidR="00D8652E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ب</w:t>
            </w:r>
            <w:proofErr w:type="gramStart"/>
            <w:r w:rsidR="00D8652E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7- يكتسب</w:t>
            </w:r>
            <w:proofErr w:type="gramEnd"/>
            <w:r w:rsidR="00D8652E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المهارة في إيجاد نواتج العمليات الحسابية الأربعة </w:t>
            </w:r>
          </w:p>
          <w:p w:rsidR="006F52F6" w:rsidRPr="00342DFF" w:rsidRDefault="00D8652E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ب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8- يحلل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محتوى كتب رياضيات المرحلة الابتدائية </w:t>
            </w:r>
          </w:p>
          <w:p w:rsidR="006F52F6" w:rsidRPr="00342DFF" w:rsidRDefault="006F52F6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C201E2" w:rsidRPr="00342DFF" w:rsidTr="00144DBF">
        <w:trPr>
          <w:trHeight w:val="297"/>
        </w:trPr>
        <w:tc>
          <w:tcPr>
            <w:tcW w:w="8296" w:type="dxa"/>
          </w:tcPr>
          <w:p w:rsidR="00C201E2" w:rsidRPr="00342DFF" w:rsidRDefault="00C201E2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طرائق التعليم والتعلم</w:t>
            </w:r>
          </w:p>
        </w:tc>
      </w:tr>
      <w:tr w:rsidR="00C201E2" w:rsidRPr="00342DFF" w:rsidTr="00144DBF">
        <w:trPr>
          <w:trHeight w:val="907"/>
        </w:trPr>
        <w:tc>
          <w:tcPr>
            <w:tcW w:w="8296" w:type="dxa"/>
          </w:tcPr>
          <w:p w:rsidR="00C201E2" w:rsidRPr="00342DFF" w:rsidRDefault="00D8652E" w:rsidP="00342DF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طريقة الاستقصاء </w:t>
            </w:r>
          </w:p>
          <w:p w:rsidR="00C201E2" w:rsidRPr="00342DFF" w:rsidRDefault="00D8652E" w:rsidP="00342DF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طريقة المناقشة</w:t>
            </w:r>
          </w:p>
          <w:p w:rsidR="00C201E2" w:rsidRPr="00342DFF" w:rsidRDefault="00D8652E" w:rsidP="00342DF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طريقة التعلم التعاوني</w:t>
            </w:r>
          </w:p>
        </w:tc>
      </w:tr>
      <w:tr w:rsidR="008349FA" w:rsidRPr="00342DFF" w:rsidTr="00144DBF">
        <w:trPr>
          <w:trHeight w:val="311"/>
        </w:trPr>
        <w:tc>
          <w:tcPr>
            <w:tcW w:w="8296" w:type="dxa"/>
          </w:tcPr>
          <w:p w:rsidR="008349FA" w:rsidRPr="00342DFF" w:rsidRDefault="006F52F6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طرائق </w:t>
            </w:r>
            <w:r w:rsidR="00C201E2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التقييم</w:t>
            </w:r>
          </w:p>
        </w:tc>
      </w:tr>
      <w:tr w:rsidR="008349FA" w:rsidRPr="00342DFF" w:rsidTr="00144DBF">
        <w:trPr>
          <w:trHeight w:val="1452"/>
        </w:trPr>
        <w:tc>
          <w:tcPr>
            <w:tcW w:w="8296" w:type="dxa"/>
          </w:tcPr>
          <w:p w:rsidR="008349FA" w:rsidRPr="00342DFF" w:rsidRDefault="006F52F6" w:rsidP="00342DF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الاختبارات</w:t>
            </w:r>
          </w:p>
          <w:p w:rsidR="006F52F6" w:rsidRPr="00342DFF" w:rsidRDefault="006F52F6" w:rsidP="00342DF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أوراق الاعمال الفردية</w:t>
            </w:r>
          </w:p>
          <w:p w:rsidR="006F52F6" w:rsidRPr="00342DFF" w:rsidRDefault="006F52F6" w:rsidP="00342DF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أوراق الاعمال الجماعية</w:t>
            </w:r>
          </w:p>
          <w:p w:rsidR="00C201E2" w:rsidRPr="00342DFF" w:rsidRDefault="00C201E2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C201E2" w:rsidRPr="00342DFF" w:rsidRDefault="00C201E2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8349FA" w:rsidRPr="00342DFF" w:rsidTr="00144DBF">
        <w:trPr>
          <w:trHeight w:val="1561"/>
        </w:trPr>
        <w:tc>
          <w:tcPr>
            <w:tcW w:w="8296" w:type="dxa"/>
          </w:tcPr>
          <w:p w:rsidR="00190AF3" w:rsidRPr="00342DFF" w:rsidRDefault="006F52F6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ج- الأهداف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الوجدانية والقيمية</w:t>
            </w:r>
          </w:p>
          <w:p w:rsidR="00190AF3" w:rsidRPr="00342DFF" w:rsidRDefault="00C201E2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</w:t>
            </w:r>
            <w:r w:rsidR="00190AF3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ج1-يتعلم الدقة والانضباط أثناء تعلمه المادة.  </w:t>
            </w:r>
          </w:p>
          <w:p w:rsidR="00190AF3" w:rsidRPr="00342DFF" w:rsidRDefault="00190AF3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ج2 –. يزداد تعلقه بمهنة التدريس. </w:t>
            </w:r>
          </w:p>
          <w:p w:rsidR="00190AF3" w:rsidRPr="00342DFF" w:rsidRDefault="00190AF3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ج3 – يتعلم التواصل والتفاعل أثناء المحاضرة.</w:t>
            </w:r>
          </w:p>
          <w:p w:rsidR="00190AF3" w:rsidRPr="00342DFF" w:rsidRDefault="00190AF3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ج4– يشارك بالنشاطات المتعلقة بالمحاضرة بدون ملل. </w:t>
            </w:r>
          </w:p>
          <w:p w:rsidR="00190AF3" w:rsidRPr="00342DFF" w:rsidRDefault="00190AF3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ج5– يتشوق الى حضور المحاضرة. </w:t>
            </w:r>
          </w:p>
          <w:p w:rsidR="00190AF3" w:rsidRPr="00342DFF" w:rsidRDefault="00190AF3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ج6– يجلس في القاعة الدراسية من دون ملل وتذمر. </w:t>
            </w:r>
          </w:p>
          <w:p w:rsidR="00190AF3" w:rsidRPr="00342DFF" w:rsidRDefault="00190AF3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ج7– يطور علاقاته مع زملاءه، من خلال تصرفه بأمانة وحكمة. </w:t>
            </w:r>
          </w:p>
          <w:p w:rsidR="00190AF3" w:rsidRPr="00342DFF" w:rsidRDefault="00190AF3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ج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8- لا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يقاطع زملاءه أثناء المناقشة.</w:t>
            </w:r>
          </w:p>
          <w:p w:rsidR="00C201E2" w:rsidRPr="00342DFF" w:rsidRDefault="00C201E2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C201E2" w:rsidRPr="00342DFF" w:rsidRDefault="00C201E2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8349FA" w:rsidRPr="00342DFF" w:rsidTr="00144DBF">
        <w:trPr>
          <w:trHeight w:val="297"/>
        </w:trPr>
        <w:tc>
          <w:tcPr>
            <w:tcW w:w="8296" w:type="dxa"/>
          </w:tcPr>
          <w:p w:rsidR="008349FA" w:rsidRPr="00342DFF" w:rsidRDefault="00C201E2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طرائق التعليم والتعلم</w:t>
            </w:r>
          </w:p>
        </w:tc>
      </w:tr>
      <w:tr w:rsidR="008349FA" w:rsidRPr="00342DFF" w:rsidTr="00144DBF">
        <w:trPr>
          <w:trHeight w:val="1219"/>
        </w:trPr>
        <w:tc>
          <w:tcPr>
            <w:tcW w:w="8296" w:type="dxa"/>
          </w:tcPr>
          <w:p w:rsidR="008349FA" w:rsidRPr="00342DFF" w:rsidRDefault="00D8652E" w:rsidP="00342DF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طريقة الاستقصاء</w:t>
            </w:r>
          </w:p>
          <w:p w:rsidR="00C201E2" w:rsidRPr="00342DFF" w:rsidRDefault="00D8652E" w:rsidP="00342DF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طريقة التعلم التعاوني </w:t>
            </w:r>
          </w:p>
          <w:p w:rsidR="00D8652E" w:rsidRPr="00342DFF" w:rsidRDefault="00D8652E" w:rsidP="00342DF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طريقة المناقشة </w:t>
            </w:r>
          </w:p>
          <w:p w:rsidR="00C201E2" w:rsidRDefault="00C201E2" w:rsidP="00342DFF">
            <w:pPr>
              <w:ind w:left="36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144DBF" w:rsidRPr="00342DFF" w:rsidRDefault="00144DBF" w:rsidP="00342DFF">
            <w:pPr>
              <w:ind w:left="36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8349FA" w:rsidRPr="00342DFF" w:rsidTr="00144DBF">
        <w:trPr>
          <w:trHeight w:val="1265"/>
        </w:trPr>
        <w:tc>
          <w:tcPr>
            <w:tcW w:w="8296" w:type="dxa"/>
          </w:tcPr>
          <w:p w:rsidR="008349FA" w:rsidRPr="00342DFF" w:rsidRDefault="00C201E2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lastRenderedPageBreak/>
              <w:t xml:space="preserve"> طرائق التقييم</w:t>
            </w:r>
          </w:p>
          <w:p w:rsidR="00144DBF" w:rsidRPr="00342DFF" w:rsidRDefault="00144DBF" w:rsidP="00144DB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الاختبارات</w:t>
            </w:r>
          </w:p>
          <w:p w:rsidR="00144DBF" w:rsidRPr="00342DFF" w:rsidRDefault="00144DBF" w:rsidP="00144DB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أوراق الاعمال الفردية</w:t>
            </w:r>
          </w:p>
          <w:p w:rsidR="00C201E2" w:rsidRPr="00144DBF" w:rsidRDefault="00144DBF" w:rsidP="00144DBF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أ</w:t>
            </w:r>
            <w:r w:rsidRPr="00144DB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وراق الاعمال الجماعية</w:t>
            </w:r>
          </w:p>
        </w:tc>
      </w:tr>
      <w:tr w:rsidR="00C201E2" w:rsidRPr="00342DFF" w:rsidTr="00C201E2">
        <w:tc>
          <w:tcPr>
            <w:tcW w:w="8296" w:type="dxa"/>
          </w:tcPr>
          <w:p w:rsidR="00644DC7" w:rsidRPr="00342DFF" w:rsidRDefault="00C201E2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د- المهارات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العامة </w:t>
            </w:r>
            <w:r w:rsidR="00644DC7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والتأهيلية المنقولة ( المهارات الأخرى المتعلقة بقابلية التوظيف والتطور الشخصي)</w:t>
            </w:r>
          </w:p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د1 –</w:t>
            </w:r>
            <w:r w:rsidR="00D32EF1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تطبيق فردي من قبل كل طالب من اجل ان يكتسب المهارات في تدريس الموضوعات الرياضية للمرحلة الابتدائية </w:t>
            </w:r>
          </w:p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د2 –</w:t>
            </w:r>
            <w:r w:rsidR="00D32EF1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مهارة الإدارة الصفية </w:t>
            </w:r>
          </w:p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د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3- </w:t>
            </w:r>
            <w:r w:rsidR="00D32EF1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مهارة</w:t>
            </w:r>
            <w:proofErr w:type="gramEnd"/>
            <w:r w:rsidR="00D32EF1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طرح الأسئلة الرياضية وحسن صياغتها </w:t>
            </w:r>
          </w:p>
          <w:p w:rsidR="00C201E2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د4 – </w:t>
            </w:r>
            <w:r w:rsidR="00D32EF1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مهارة القدرة على حل المشكلات الفردية والجماعية </w:t>
            </w:r>
          </w:p>
          <w:p w:rsidR="005B11BD" w:rsidRPr="00342DFF" w:rsidRDefault="005B11BD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د5 اعداد طالب جامعي قادر على التعلم الذاتي وقدرته باستخدام كافة الإمكانيات التكنولوجية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المتاحة .</w:t>
            </w:r>
            <w:proofErr w:type="gramEnd"/>
          </w:p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</w:tbl>
    <w:p w:rsidR="00C201E2" w:rsidRPr="00342DFF" w:rsidRDefault="00C201E2" w:rsidP="00342DFF">
      <w:pPr>
        <w:spacing w:line="240" w:lineRule="auto"/>
        <w:rPr>
          <w:rFonts w:ascii="Simplified Arabic" w:hAnsi="Simplified Arabic" w:cs="Simplified Arabic"/>
          <w:b/>
          <w:bCs/>
          <w:rtl/>
          <w:lang w:bidi="ar-IQ"/>
        </w:rPr>
      </w:pPr>
    </w:p>
    <w:tbl>
      <w:tblPr>
        <w:tblStyle w:val="a3"/>
        <w:bidiVisual/>
        <w:tblW w:w="10122" w:type="dxa"/>
        <w:tblInd w:w="-491" w:type="dxa"/>
        <w:tblLook w:val="04A0" w:firstRow="1" w:lastRow="0" w:firstColumn="1" w:lastColumn="0" w:noHBand="0" w:noVBand="1"/>
      </w:tblPr>
      <w:tblGrid>
        <w:gridCol w:w="1590"/>
        <w:gridCol w:w="1245"/>
        <w:gridCol w:w="191"/>
        <w:gridCol w:w="1329"/>
        <w:gridCol w:w="1467"/>
        <w:gridCol w:w="1299"/>
        <w:gridCol w:w="3001"/>
      </w:tblGrid>
      <w:tr w:rsidR="00644DC7" w:rsidRPr="00342DFF" w:rsidTr="00F94756">
        <w:tc>
          <w:tcPr>
            <w:tcW w:w="10122" w:type="dxa"/>
            <w:gridSpan w:val="7"/>
          </w:tcPr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11- بنية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المقرر</w:t>
            </w:r>
          </w:p>
        </w:tc>
      </w:tr>
      <w:tr w:rsidR="00ED1281" w:rsidRPr="00342DFF" w:rsidTr="00F94756">
        <w:tc>
          <w:tcPr>
            <w:tcW w:w="1590" w:type="dxa"/>
          </w:tcPr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الاسبوع</w:t>
            </w:r>
          </w:p>
        </w:tc>
        <w:tc>
          <w:tcPr>
            <w:tcW w:w="1245" w:type="dxa"/>
          </w:tcPr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1520" w:type="dxa"/>
            <w:gridSpan w:val="2"/>
          </w:tcPr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مخرجات التعلم المطلوبة</w:t>
            </w:r>
          </w:p>
        </w:tc>
        <w:tc>
          <w:tcPr>
            <w:tcW w:w="1467" w:type="dxa"/>
          </w:tcPr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اسم الوحدة/او الموضوع</w:t>
            </w:r>
          </w:p>
        </w:tc>
        <w:tc>
          <w:tcPr>
            <w:tcW w:w="1299" w:type="dxa"/>
          </w:tcPr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طريقة التعليم</w:t>
            </w:r>
          </w:p>
        </w:tc>
        <w:tc>
          <w:tcPr>
            <w:tcW w:w="3001" w:type="dxa"/>
          </w:tcPr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طريقة التقييم</w:t>
            </w:r>
          </w:p>
        </w:tc>
      </w:tr>
      <w:tr w:rsidR="00ED1281" w:rsidRPr="00342DFF" w:rsidTr="00F94756">
        <w:tc>
          <w:tcPr>
            <w:tcW w:w="1590" w:type="dxa"/>
            <w:vAlign w:val="center"/>
          </w:tcPr>
          <w:p w:rsidR="00190AF3" w:rsidRPr="00342DFF" w:rsidRDefault="00190AF3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الأسبوع </w:t>
            </w:r>
            <w:r w:rsidR="003D5BD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الأول</w:t>
            </w:r>
          </w:p>
          <w:p w:rsidR="003D5BD4" w:rsidRPr="00342DFF" w:rsidRDefault="00FF67CF" w:rsidP="00FF67C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13/1/2020</w:t>
            </w:r>
          </w:p>
        </w:tc>
        <w:tc>
          <w:tcPr>
            <w:tcW w:w="1245" w:type="dxa"/>
            <w:vAlign w:val="center"/>
          </w:tcPr>
          <w:p w:rsidR="00190AF3" w:rsidRPr="00342DFF" w:rsidRDefault="001F4621" w:rsidP="00342D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  <w:t>3</w:t>
            </w:r>
          </w:p>
        </w:tc>
        <w:tc>
          <w:tcPr>
            <w:tcW w:w="1520" w:type="dxa"/>
            <w:gridSpan w:val="2"/>
            <w:vAlign w:val="center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التعرف على الأهداف التعليمية وانواعها</w:t>
            </w:r>
          </w:p>
        </w:tc>
        <w:tc>
          <w:tcPr>
            <w:tcW w:w="1467" w:type="dxa"/>
          </w:tcPr>
          <w:p w:rsidR="00190AF3" w:rsidRPr="00342DFF" w:rsidRDefault="00190AF3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الأهداف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التعليمية ،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أنواعها واهم مصادرها</w:t>
            </w:r>
          </w:p>
        </w:tc>
        <w:tc>
          <w:tcPr>
            <w:tcW w:w="1299" w:type="dxa"/>
          </w:tcPr>
          <w:p w:rsidR="00190AF3" w:rsidRPr="00342DFF" w:rsidRDefault="00190AF3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التعلم التعاوني</w:t>
            </w:r>
          </w:p>
          <w:p w:rsidR="006622AC" w:rsidRPr="00342DFF" w:rsidRDefault="006622AC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المناقشة</w:t>
            </w:r>
          </w:p>
        </w:tc>
        <w:tc>
          <w:tcPr>
            <w:tcW w:w="3001" w:type="dxa"/>
          </w:tcPr>
          <w:p w:rsidR="00190AF3" w:rsidRPr="00342DFF" w:rsidRDefault="006622AC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أوراق عمل جماعية وفردية واختبارات</w:t>
            </w:r>
          </w:p>
        </w:tc>
      </w:tr>
      <w:tr w:rsidR="00ED1281" w:rsidRPr="00342DFF" w:rsidTr="00F94756">
        <w:tc>
          <w:tcPr>
            <w:tcW w:w="1590" w:type="dxa"/>
            <w:vAlign w:val="center"/>
          </w:tcPr>
          <w:p w:rsidR="00190AF3" w:rsidRPr="00342DFF" w:rsidRDefault="006622AC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الأسبوع الثاني</w:t>
            </w:r>
          </w:p>
          <w:p w:rsidR="003D5BD4" w:rsidRPr="00342DFF" w:rsidRDefault="00FF67CF" w:rsidP="00342DFF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20/1/2020</w:t>
            </w:r>
          </w:p>
        </w:tc>
        <w:tc>
          <w:tcPr>
            <w:tcW w:w="1245" w:type="dxa"/>
            <w:vAlign w:val="center"/>
          </w:tcPr>
          <w:p w:rsidR="00190AF3" w:rsidRPr="00342DFF" w:rsidRDefault="001F4621" w:rsidP="00342D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  <w:t>3</w:t>
            </w:r>
          </w:p>
        </w:tc>
        <w:tc>
          <w:tcPr>
            <w:tcW w:w="1520" w:type="dxa"/>
            <w:gridSpan w:val="2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صياغة الأغراض السلوكية ومعرفة خصائصها</w:t>
            </w:r>
          </w:p>
        </w:tc>
        <w:tc>
          <w:tcPr>
            <w:tcW w:w="1467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الأغراض السلوكية</w:t>
            </w:r>
          </w:p>
        </w:tc>
        <w:tc>
          <w:tcPr>
            <w:tcW w:w="1299" w:type="dxa"/>
          </w:tcPr>
          <w:p w:rsidR="00190AF3" w:rsidRPr="00342DFF" w:rsidRDefault="00ED1281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المناقشة </w:t>
            </w:r>
            <w:r w:rsidR="004477BD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،</w:t>
            </w:r>
            <w:proofErr w:type="gramEnd"/>
            <w:r w:rsidR="004477BD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وحل المشكلات</w:t>
            </w:r>
          </w:p>
        </w:tc>
        <w:tc>
          <w:tcPr>
            <w:tcW w:w="3001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واجبات واوراق عمل فردية</w:t>
            </w:r>
          </w:p>
        </w:tc>
      </w:tr>
      <w:tr w:rsidR="00ED1281" w:rsidRPr="00342DFF" w:rsidTr="00F94756">
        <w:tc>
          <w:tcPr>
            <w:tcW w:w="1590" w:type="dxa"/>
            <w:vAlign w:val="center"/>
          </w:tcPr>
          <w:p w:rsidR="00190AF3" w:rsidRPr="00342DFF" w:rsidRDefault="00954F3C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الأسبوع الثالث</w:t>
            </w:r>
          </w:p>
          <w:p w:rsidR="003D5BD4" w:rsidRPr="00342DFF" w:rsidRDefault="00FF67CF" w:rsidP="00342DFF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27/1/2020</w:t>
            </w:r>
          </w:p>
        </w:tc>
        <w:tc>
          <w:tcPr>
            <w:tcW w:w="1245" w:type="dxa"/>
            <w:vAlign w:val="center"/>
          </w:tcPr>
          <w:p w:rsidR="00190AF3" w:rsidRPr="00342DFF" w:rsidRDefault="001F4621" w:rsidP="00342D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  <w:t>3</w:t>
            </w:r>
          </w:p>
        </w:tc>
        <w:tc>
          <w:tcPr>
            <w:tcW w:w="1520" w:type="dxa"/>
            <w:gridSpan w:val="2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التعرف على الاعداد وإيجاد القيمة المكانية</w:t>
            </w:r>
          </w:p>
        </w:tc>
        <w:tc>
          <w:tcPr>
            <w:tcW w:w="1467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الاعداد </w:t>
            </w:r>
            <w:r w:rsidR="003D5BD4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والقيمة المكانية</w:t>
            </w:r>
          </w:p>
        </w:tc>
        <w:tc>
          <w:tcPr>
            <w:tcW w:w="1299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المناقشة والاستقصاء</w:t>
            </w:r>
          </w:p>
        </w:tc>
        <w:tc>
          <w:tcPr>
            <w:tcW w:w="3001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أوراق عمل جماعية وفردية</w:t>
            </w:r>
          </w:p>
        </w:tc>
      </w:tr>
      <w:tr w:rsidR="00ED1281" w:rsidRPr="00342DFF" w:rsidTr="00F94756">
        <w:tc>
          <w:tcPr>
            <w:tcW w:w="1590" w:type="dxa"/>
            <w:vAlign w:val="center"/>
          </w:tcPr>
          <w:p w:rsidR="00190AF3" w:rsidRPr="00342DFF" w:rsidRDefault="00954F3C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الأسبوع الرابع</w:t>
            </w:r>
          </w:p>
          <w:p w:rsidR="003D5BD4" w:rsidRPr="00342DFF" w:rsidRDefault="00FB0B2E" w:rsidP="00FF67CF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3</w:t>
            </w:r>
            <w:r w:rsidR="00FF67CF">
              <w:rPr>
                <w:rFonts w:ascii="Simplified Arabic" w:hAnsi="Simplified Arabic" w:cs="Simplified Arabic"/>
                <w:b/>
                <w:bCs/>
                <w:lang w:bidi="ar-IQ"/>
              </w:rPr>
              <w:t>/2/2020</w:t>
            </w:r>
          </w:p>
        </w:tc>
        <w:tc>
          <w:tcPr>
            <w:tcW w:w="1245" w:type="dxa"/>
            <w:vAlign w:val="center"/>
          </w:tcPr>
          <w:p w:rsidR="00190AF3" w:rsidRPr="00342DFF" w:rsidRDefault="001F4621" w:rsidP="00342D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  <w:t>3</w:t>
            </w:r>
          </w:p>
        </w:tc>
        <w:tc>
          <w:tcPr>
            <w:tcW w:w="1520" w:type="dxa"/>
            <w:gridSpan w:val="2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التعرف على عمليتي الجمع والطرح</w:t>
            </w:r>
          </w:p>
        </w:tc>
        <w:tc>
          <w:tcPr>
            <w:tcW w:w="1467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الجمع والطرح</w:t>
            </w:r>
          </w:p>
        </w:tc>
        <w:tc>
          <w:tcPr>
            <w:tcW w:w="1299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المناقشة والتعلم التعاوني</w:t>
            </w:r>
          </w:p>
        </w:tc>
        <w:tc>
          <w:tcPr>
            <w:tcW w:w="3001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أوراق عمل فردية وجماعية</w:t>
            </w:r>
          </w:p>
        </w:tc>
      </w:tr>
      <w:tr w:rsidR="00ED1281" w:rsidRPr="00342DFF" w:rsidTr="00F94756">
        <w:tc>
          <w:tcPr>
            <w:tcW w:w="1590" w:type="dxa"/>
            <w:vAlign w:val="center"/>
          </w:tcPr>
          <w:p w:rsidR="00190AF3" w:rsidRPr="00342DFF" w:rsidRDefault="00E35B17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الأسبوع الخامس</w:t>
            </w:r>
          </w:p>
          <w:p w:rsidR="003D5BD4" w:rsidRPr="00342DFF" w:rsidRDefault="00FB0B2E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10/2/2020</w:t>
            </w:r>
          </w:p>
        </w:tc>
        <w:tc>
          <w:tcPr>
            <w:tcW w:w="1245" w:type="dxa"/>
            <w:vAlign w:val="center"/>
          </w:tcPr>
          <w:p w:rsidR="00190AF3" w:rsidRPr="00342DFF" w:rsidRDefault="001F4621" w:rsidP="00342D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2060"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  <w:t>3</w:t>
            </w:r>
          </w:p>
        </w:tc>
        <w:tc>
          <w:tcPr>
            <w:tcW w:w="1520" w:type="dxa"/>
            <w:gridSpan w:val="2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التعرف على عمليتي الضرب والقسمة</w:t>
            </w:r>
          </w:p>
        </w:tc>
        <w:tc>
          <w:tcPr>
            <w:tcW w:w="1467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الضرب والقسمة</w:t>
            </w:r>
          </w:p>
        </w:tc>
        <w:tc>
          <w:tcPr>
            <w:tcW w:w="1299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المناقشة والتعلم التعاوني</w:t>
            </w:r>
          </w:p>
        </w:tc>
        <w:tc>
          <w:tcPr>
            <w:tcW w:w="3001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أوراق عمل فردية وجماعية</w:t>
            </w:r>
          </w:p>
        </w:tc>
      </w:tr>
      <w:tr w:rsidR="00ED1281" w:rsidRPr="00342DFF" w:rsidTr="00F94756">
        <w:tc>
          <w:tcPr>
            <w:tcW w:w="1590" w:type="dxa"/>
            <w:vAlign w:val="center"/>
          </w:tcPr>
          <w:p w:rsidR="00190AF3" w:rsidRPr="00342DFF" w:rsidRDefault="00E35B17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الأسبوع السادس</w:t>
            </w:r>
          </w:p>
          <w:p w:rsidR="001F4621" w:rsidRPr="00342DFF" w:rsidRDefault="00FF67CF" w:rsidP="00FB0B2E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1</w:t>
            </w:r>
            <w:r w:rsidR="00FB0B2E">
              <w:rPr>
                <w:rFonts w:ascii="Simplified Arabic" w:hAnsi="Simplified Arabic" w:cs="Simplified Arabic"/>
                <w:b/>
                <w:bCs/>
                <w:lang w:bidi="ar-IQ"/>
              </w:rPr>
              <w:t>7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/2/2020</w:t>
            </w:r>
          </w:p>
        </w:tc>
        <w:tc>
          <w:tcPr>
            <w:tcW w:w="1245" w:type="dxa"/>
            <w:vAlign w:val="center"/>
          </w:tcPr>
          <w:p w:rsidR="00190AF3" w:rsidRPr="00342DFF" w:rsidRDefault="001F4621" w:rsidP="00342D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  <w:t>3</w:t>
            </w:r>
          </w:p>
        </w:tc>
        <w:tc>
          <w:tcPr>
            <w:tcW w:w="1520" w:type="dxa"/>
            <w:gridSpan w:val="2"/>
          </w:tcPr>
          <w:p w:rsidR="00190AF3" w:rsidRPr="00342DFF" w:rsidRDefault="00545C55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45C55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bidi="ar-IQ"/>
              </w:rPr>
              <w:t xml:space="preserve">امتحان شهري </w:t>
            </w:r>
            <w:r w:rsidR="004477BD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التعرف على مفهوم الكسر الاعتيادي</w:t>
            </w:r>
          </w:p>
        </w:tc>
        <w:tc>
          <w:tcPr>
            <w:tcW w:w="1467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الكسور الاعتيادية</w:t>
            </w:r>
          </w:p>
        </w:tc>
        <w:tc>
          <w:tcPr>
            <w:tcW w:w="1299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المناقشة والتعلم التعاوني</w:t>
            </w:r>
          </w:p>
        </w:tc>
        <w:tc>
          <w:tcPr>
            <w:tcW w:w="3001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أوراق عمل فردية وجماعية</w:t>
            </w:r>
          </w:p>
        </w:tc>
      </w:tr>
      <w:tr w:rsidR="00ED1281" w:rsidRPr="00342DFF" w:rsidTr="00F94756">
        <w:tc>
          <w:tcPr>
            <w:tcW w:w="1590" w:type="dxa"/>
            <w:vAlign w:val="center"/>
          </w:tcPr>
          <w:p w:rsidR="00190AF3" w:rsidRPr="00342DFF" w:rsidRDefault="00E35B17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الأسبوع السابع</w:t>
            </w:r>
          </w:p>
          <w:p w:rsidR="001F4621" w:rsidRPr="00342DFF" w:rsidRDefault="00FF67CF" w:rsidP="00FB0B2E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</w:t>
            </w:r>
            <w:r w:rsidR="00FB0B2E">
              <w:rPr>
                <w:rFonts w:ascii="Simplified Arabic" w:hAnsi="Simplified Arabic" w:cs="Simplified Arabic"/>
                <w:b/>
                <w:bCs/>
                <w:lang w:bidi="ar-IQ"/>
              </w:rPr>
              <w:t>4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/2/2020</w:t>
            </w:r>
          </w:p>
        </w:tc>
        <w:tc>
          <w:tcPr>
            <w:tcW w:w="1245" w:type="dxa"/>
            <w:vAlign w:val="center"/>
          </w:tcPr>
          <w:p w:rsidR="00190AF3" w:rsidRPr="00342DFF" w:rsidRDefault="001F4621" w:rsidP="00342D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  <w:t>3</w:t>
            </w:r>
          </w:p>
        </w:tc>
        <w:tc>
          <w:tcPr>
            <w:tcW w:w="1520" w:type="dxa"/>
            <w:gridSpan w:val="2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إيجاد نواتج جمع وطرح </w:t>
            </w:r>
            <w:r w:rsidR="00F94756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و</w:t>
            </w:r>
            <w:r w:rsidR="00F94756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ضرب وقسمة </w:t>
            </w: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الكسور</w:t>
            </w:r>
          </w:p>
        </w:tc>
        <w:tc>
          <w:tcPr>
            <w:tcW w:w="1467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جمع وطرح </w:t>
            </w:r>
            <w:r w:rsidR="00F94756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و</w:t>
            </w:r>
            <w:r w:rsidR="00F94756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ضرب وقسمة </w:t>
            </w: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الكسور</w:t>
            </w:r>
          </w:p>
        </w:tc>
        <w:tc>
          <w:tcPr>
            <w:tcW w:w="1299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المناقشة والاستقصاء</w:t>
            </w:r>
          </w:p>
        </w:tc>
        <w:tc>
          <w:tcPr>
            <w:tcW w:w="3001" w:type="dxa"/>
          </w:tcPr>
          <w:p w:rsidR="00190AF3" w:rsidRPr="00342DFF" w:rsidRDefault="004477BD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واجبات واوراق عمل فردية</w:t>
            </w:r>
          </w:p>
        </w:tc>
      </w:tr>
      <w:tr w:rsidR="00ED1281" w:rsidRPr="00342DFF" w:rsidTr="00F94756">
        <w:tc>
          <w:tcPr>
            <w:tcW w:w="1590" w:type="dxa"/>
            <w:vAlign w:val="center"/>
          </w:tcPr>
          <w:p w:rsidR="00190AF3" w:rsidRPr="00342DFF" w:rsidRDefault="00D77C77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lastRenderedPageBreak/>
              <w:t>الأسبوع الثامن</w:t>
            </w:r>
          </w:p>
          <w:p w:rsidR="001F4621" w:rsidRPr="00342DFF" w:rsidRDefault="00FB0B2E" w:rsidP="00342DFF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2/3/2020</w:t>
            </w:r>
          </w:p>
        </w:tc>
        <w:tc>
          <w:tcPr>
            <w:tcW w:w="1245" w:type="dxa"/>
            <w:vAlign w:val="center"/>
          </w:tcPr>
          <w:p w:rsidR="00190AF3" w:rsidRPr="00342DFF" w:rsidRDefault="001F4621" w:rsidP="00342D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  <w:t>3</w:t>
            </w:r>
          </w:p>
        </w:tc>
        <w:tc>
          <w:tcPr>
            <w:tcW w:w="1520" w:type="dxa"/>
            <w:gridSpan w:val="2"/>
          </w:tcPr>
          <w:p w:rsidR="00190AF3" w:rsidRPr="00342DFF" w:rsidRDefault="00F94756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</w:rPr>
              <w:t>التمكن من استخدام الادوات الهندسية في الرسم</w:t>
            </w:r>
          </w:p>
        </w:tc>
        <w:tc>
          <w:tcPr>
            <w:tcW w:w="1467" w:type="dxa"/>
          </w:tcPr>
          <w:p w:rsidR="00190AF3" w:rsidRPr="00342DFF" w:rsidRDefault="00F94756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مفاهيم هندسية</w:t>
            </w:r>
          </w:p>
        </w:tc>
        <w:tc>
          <w:tcPr>
            <w:tcW w:w="1299" w:type="dxa"/>
          </w:tcPr>
          <w:p w:rsidR="00190AF3" w:rsidRPr="00342DFF" w:rsidRDefault="00F94756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المناقشة والتعلم التعاوني</w:t>
            </w:r>
          </w:p>
        </w:tc>
        <w:tc>
          <w:tcPr>
            <w:tcW w:w="3001" w:type="dxa"/>
          </w:tcPr>
          <w:p w:rsidR="00190AF3" w:rsidRPr="00342DFF" w:rsidRDefault="00F94756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أوراق عمل فردية وجماعية</w:t>
            </w:r>
          </w:p>
        </w:tc>
      </w:tr>
      <w:tr w:rsidR="00ED1281" w:rsidRPr="00342DFF" w:rsidTr="00F94756">
        <w:tc>
          <w:tcPr>
            <w:tcW w:w="1590" w:type="dxa"/>
            <w:vAlign w:val="center"/>
          </w:tcPr>
          <w:p w:rsidR="00190AF3" w:rsidRPr="00342DFF" w:rsidRDefault="00D77C77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الأسبوع التاسع</w:t>
            </w:r>
          </w:p>
          <w:p w:rsidR="001F4621" w:rsidRPr="00342DFF" w:rsidRDefault="00FB0B2E" w:rsidP="00342DFF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9/3/2020</w:t>
            </w:r>
          </w:p>
        </w:tc>
        <w:tc>
          <w:tcPr>
            <w:tcW w:w="1245" w:type="dxa"/>
            <w:vAlign w:val="center"/>
          </w:tcPr>
          <w:p w:rsidR="00190AF3" w:rsidRPr="00342DFF" w:rsidRDefault="001F4621" w:rsidP="00342D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  <w:t>3</w:t>
            </w:r>
          </w:p>
        </w:tc>
        <w:tc>
          <w:tcPr>
            <w:tcW w:w="1520" w:type="dxa"/>
            <w:gridSpan w:val="2"/>
          </w:tcPr>
          <w:p w:rsidR="00190AF3" w:rsidRPr="00342DFF" w:rsidRDefault="00F94756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كتابة الخطة اليومية والسنوية</w:t>
            </w:r>
          </w:p>
        </w:tc>
        <w:tc>
          <w:tcPr>
            <w:tcW w:w="1467" w:type="dxa"/>
          </w:tcPr>
          <w:p w:rsidR="00190AF3" w:rsidRPr="00342DFF" w:rsidRDefault="00F94756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اعداد خطة يومية وسنوية</w:t>
            </w:r>
          </w:p>
        </w:tc>
        <w:tc>
          <w:tcPr>
            <w:tcW w:w="1299" w:type="dxa"/>
          </w:tcPr>
          <w:p w:rsidR="00190AF3" w:rsidRPr="00342DFF" w:rsidRDefault="00F94756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المناقشة والتعلم التعاوني</w:t>
            </w:r>
          </w:p>
        </w:tc>
        <w:tc>
          <w:tcPr>
            <w:tcW w:w="3001" w:type="dxa"/>
          </w:tcPr>
          <w:p w:rsidR="00190AF3" w:rsidRPr="00342DFF" w:rsidRDefault="00F94756" w:rsidP="00342D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أوراق عمل فردية وجماعية</w:t>
            </w:r>
          </w:p>
        </w:tc>
      </w:tr>
      <w:tr w:rsidR="00F94756" w:rsidRPr="00342DFF" w:rsidTr="00F94756">
        <w:tc>
          <w:tcPr>
            <w:tcW w:w="1590" w:type="dxa"/>
            <w:vAlign w:val="center"/>
          </w:tcPr>
          <w:p w:rsidR="00F94756" w:rsidRPr="00342DFF" w:rsidRDefault="00F94756" w:rsidP="00F9475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الأسبوع العاشر</w:t>
            </w:r>
          </w:p>
          <w:p w:rsidR="00F94756" w:rsidRPr="00342DFF" w:rsidRDefault="00F94756" w:rsidP="00F94756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16/3/2020</w:t>
            </w:r>
          </w:p>
        </w:tc>
        <w:tc>
          <w:tcPr>
            <w:tcW w:w="1245" w:type="dxa"/>
            <w:vAlign w:val="center"/>
          </w:tcPr>
          <w:p w:rsidR="00F94756" w:rsidRPr="00342DFF" w:rsidRDefault="00F94756" w:rsidP="00F94756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</w:pPr>
            <w:r w:rsidRPr="00342DFF"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  <w:t>3</w:t>
            </w:r>
          </w:p>
        </w:tc>
        <w:tc>
          <w:tcPr>
            <w:tcW w:w="1520" w:type="dxa"/>
            <w:gridSpan w:val="2"/>
          </w:tcPr>
          <w:p w:rsidR="00F94756" w:rsidRPr="00342DFF" w:rsidRDefault="00F94756" w:rsidP="00F9475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كتابة الخطة اليومية والسنوية</w:t>
            </w:r>
          </w:p>
        </w:tc>
        <w:tc>
          <w:tcPr>
            <w:tcW w:w="1467" w:type="dxa"/>
          </w:tcPr>
          <w:p w:rsidR="00F94756" w:rsidRPr="00342DFF" w:rsidRDefault="00F94756" w:rsidP="00F9475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اعداد خطة يومية وسنوية</w:t>
            </w:r>
          </w:p>
        </w:tc>
        <w:tc>
          <w:tcPr>
            <w:tcW w:w="1299" w:type="dxa"/>
          </w:tcPr>
          <w:p w:rsidR="00F94756" w:rsidRPr="00342DFF" w:rsidRDefault="00F94756" w:rsidP="00F9475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المناقشة والتعلم التعاوني</w:t>
            </w:r>
          </w:p>
        </w:tc>
        <w:tc>
          <w:tcPr>
            <w:tcW w:w="3001" w:type="dxa"/>
          </w:tcPr>
          <w:p w:rsidR="00F94756" w:rsidRPr="00342DFF" w:rsidRDefault="00F94756" w:rsidP="00F9475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أوراق عمل فردية وجماعية</w:t>
            </w:r>
          </w:p>
        </w:tc>
      </w:tr>
      <w:tr w:rsidR="00644DC7" w:rsidRPr="00342DFF" w:rsidTr="00F94756">
        <w:tc>
          <w:tcPr>
            <w:tcW w:w="10119" w:type="dxa"/>
            <w:gridSpan w:val="7"/>
          </w:tcPr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12- البنية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التحتية</w:t>
            </w:r>
          </w:p>
        </w:tc>
      </w:tr>
      <w:tr w:rsidR="00644DC7" w:rsidRPr="00342DFF" w:rsidTr="00F94756">
        <w:tc>
          <w:tcPr>
            <w:tcW w:w="3026" w:type="dxa"/>
            <w:gridSpan w:val="3"/>
          </w:tcPr>
          <w:p w:rsidR="00644DC7" w:rsidRPr="00342DFF" w:rsidRDefault="00644DC7" w:rsidP="00342DFF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الكتب المقررة المطلوبة</w:t>
            </w:r>
          </w:p>
        </w:tc>
        <w:tc>
          <w:tcPr>
            <w:tcW w:w="7093" w:type="dxa"/>
            <w:gridSpan w:val="4"/>
          </w:tcPr>
          <w:p w:rsidR="00644DC7" w:rsidRPr="00342DFF" w:rsidRDefault="00ED1281" w:rsidP="00545C55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طرق تدريس الرياضيات / </w:t>
            </w:r>
            <w:r w:rsidR="00700BFA"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د. طارق</w:t>
            </w:r>
            <w:r w:rsidR="00545C55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شعبان الحديثي </w:t>
            </w:r>
            <w:r w:rsidR="00545C5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واخرون</w:t>
            </w:r>
          </w:p>
        </w:tc>
      </w:tr>
      <w:tr w:rsidR="00644DC7" w:rsidRPr="00342DFF" w:rsidTr="00F94756">
        <w:tc>
          <w:tcPr>
            <w:tcW w:w="3026" w:type="dxa"/>
            <w:gridSpan w:val="3"/>
          </w:tcPr>
          <w:p w:rsidR="00644DC7" w:rsidRPr="00342DFF" w:rsidRDefault="00644DC7" w:rsidP="00342DFF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المراجع الرئيسية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( المصادر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)</w:t>
            </w:r>
          </w:p>
        </w:tc>
        <w:tc>
          <w:tcPr>
            <w:tcW w:w="7093" w:type="dxa"/>
            <w:gridSpan w:val="4"/>
          </w:tcPr>
          <w:p w:rsidR="00ED1281" w:rsidRPr="00342DFF" w:rsidRDefault="00ED1281" w:rsidP="00342DFF">
            <w:pPr>
              <w:pStyle w:val="a4"/>
              <w:numPr>
                <w:ilvl w:val="0"/>
                <w:numId w:val="4"/>
              </w:numPr>
              <w:tabs>
                <w:tab w:val="right" w:pos="142"/>
              </w:tabs>
              <w:rPr>
                <w:rFonts w:ascii="Simplified Arabic" w:hAnsi="Simplified Arabic" w:cs="Simplified Arabic"/>
                <w:b/>
                <w:bCs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</w:rPr>
              <w:t xml:space="preserve">ابو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</w:rPr>
              <w:t>زينة ،فريد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</w:rPr>
              <w:t xml:space="preserve"> كامل ، 2010 : تطوير مناهج الرياضيات المدرسية وتدريسها ، دار وائل ،عمان .</w:t>
            </w:r>
          </w:p>
          <w:p w:rsidR="00644DC7" w:rsidRPr="00342DFF" w:rsidRDefault="00ED1281" w:rsidP="00342DFF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</w:rPr>
              <w:t>بل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</w:rPr>
              <w:t xml:space="preserve"> ,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</w:rPr>
              <w:t xml:space="preserve"> فردريك ، 1986: طرق تدريس الرياضيات ، ترجمة وليم عبيد ، والمفتي ،الدار العربية للنشر والتوزيع ،القاهرة</w:t>
            </w:r>
          </w:p>
        </w:tc>
      </w:tr>
      <w:tr w:rsidR="00644DC7" w:rsidRPr="00342DFF" w:rsidTr="00F94756">
        <w:tc>
          <w:tcPr>
            <w:tcW w:w="3026" w:type="dxa"/>
            <w:gridSpan w:val="3"/>
          </w:tcPr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 – الكتب والمراجع التي يوصى بها</w:t>
            </w:r>
          </w:p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(المجلات </w:t>
            </w: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العلمية,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التقارير , .........)</w:t>
            </w:r>
          </w:p>
        </w:tc>
        <w:tc>
          <w:tcPr>
            <w:tcW w:w="7093" w:type="dxa"/>
            <w:gridSpan w:val="4"/>
          </w:tcPr>
          <w:p w:rsidR="00644DC7" w:rsidRPr="00342DFF" w:rsidRDefault="00ED1281" w:rsidP="00342DFF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</w:rPr>
              <w:t>بدوي ،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</w:rPr>
              <w:t xml:space="preserve"> رمضان مسعد ،2003: استراتيجيات في تعليم وتقويم تعلم الرياضيات ،ط1، دار الفكر للطباعة والنشر، عمان .</w:t>
            </w:r>
          </w:p>
        </w:tc>
      </w:tr>
      <w:tr w:rsidR="00644DC7" w:rsidRPr="00342DFF" w:rsidTr="00F94756">
        <w:tc>
          <w:tcPr>
            <w:tcW w:w="3026" w:type="dxa"/>
            <w:gridSpan w:val="3"/>
          </w:tcPr>
          <w:p w:rsidR="00644DC7" w:rsidRPr="00342DFF" w:rsidRDefault="00644DC7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ب- المراجع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الالكترونية , مواقع الانترنيت</w:t>
            </w:r>
          </w:p>
        </w:tc>
        <w:tc>
          <w:tcPr>
            <w:tcW w:w="7093" w:type="dxa"/>
            <w:gridSpan w:val="4"/>
          </w:tcPr>
          <w:p w:rsidR="00644DC7" w:rsidRPr="00342DFF" w:rsidRDefault="00ED1281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42DFF">
              <w:rPr>
                <w:rStyle w:val="HTML"/>
                <w:rFonts w:ascii="Simplified Arabic" w:hAnsi="Simplified Arabic" w:cs="Simplified Arabic"/>
                <w:b/>
                <w:bCs/>
              </w:rPr>
              <w:t>http://www.schoolarabia.net/asasia/duroos_math/pie/asaleeb_math.htm</w:t>
            </w:r>
          </w:p>
        </w:tc>
      </w:tr>
      <w:tr w:rsidR="00905878" w:rsidRPr="00342DFF" w:rsidTr="00F94756">
        <w:tc>
          <w:tcPr>
            <w:tcW w:w="10122" w:type="dxa"/>
            <w:gridSpan w:val="7"/>
          </w:tcPr>
          <w:p w:rsidR="00905878" w:rsidRPr="00342DFF" w:rsidRDefault="00905878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13- خطة</w:t>
            </w:r>
            <w:proofErr w:type="gramEnd"/>
            <w:r w:rsidRPr="00342DFF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تطوير المقرر الدراسي</w:t>
            </w:r>
          </w:p>
          <w:p w:rsidR="00591F78" w:rsidRPr="00342DFF" w:rsidRDefault="00591F78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591F78" w:rsidRPr="00342DFF" w:rsidRDefault="00591F78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591F78" w:rsidRPr="00342DFF" w:rsidRDefault="00591F78" w:rsidP="00342DF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</w:tbl>
    <w:p w:rsidR="00905878" w:rsidRPr="00342DFF" w:rsidRDefault="00905878" w:rsidP="00342DFF">
      <w:pPr>
        <w:spacing w:line="240" w:lineRule="auto"/>
        <w:rPr>
          <w:rFonts w:ascii="Simplified Arabic" w:hAnsi="Simplified Arabic" w:cs="Simplified Arabic"/>
          <w:b/>
          <w:bCs/>
          <w:rtl/>
          <w:lang w:bidi="ar-IQ"/>
        </w:rPr>
      </w:pPr>
      <w:bookmarkStart w:id="0" w:name="_GoBack"/>
      <w:bookmarkEnd w:id="0"/>
    </w:p>
    <w:p w:rsidR="00591F78" w:rsidRPr="00342DFF" w:rsidRDefault="00591F78" w:rsidP="00342DFF">
      <w:pPr>
        <w:spacing w:line="240" w:lineRule="auto"/>
        <w:rPr>
          <w:rFonts w:ascii="Simplified Arabic" w:hAnsi="Simplified Arabic" w:cs="Simplified Arabic"/>
          <w:b/>
          <w:bCs/>
          <w:rtl/>
          <w:lang w:bidi="ar-IQ"/>
        </w:rPr>
      </w:pPr>
    </w:p>
    <w:p w:rsidR="00591F78" w:rsidRPr="00342DFF" w:rsidRDefault="00591F78" w:rsidP="00342DFF">
      <w:pPr>
        <w:spacing w:line="240" w:lineRule="auto"/>
        <w:rPr>
          <w:rFonts w:ascii="Simplified Arabic" w:hAnsi="Simplified Arabic" w:cs="Simplified Arabic"/>
          <w:b/>
          <w:bCs/>
          <w:rtl/>
          <w:lang w:bidi="ar-IQ"/>
        </w:rPr>
      </w:pPr>
    </w:p>
    <w:p w:rsidR="00591F78" w:rsidRPr="00342DFF" w:rsidRDefault="00591F78" w:rsidP="00342DFF">
      <w:pPr>
        <w:spacing w:line="240" w:lineRule="auto"/>
        <w:rPr>
          <w:rFonts w:ascii="Simplified Arabic" w:hAnsi="Simplified Arabic" w:cs="Simplified Arabic"/>
          <w:b/>
          <w:bCs/>
          <w:rtl/>
          <w:lang w:bidi="ar-IQ"/>
        </w:rPr>
      </w:pPr>
      <w:r w:rsidRPr="00342DFF">
        <w:rPr>
          <w:rFonts w:ascii="Simplified Arabic" w:hAnsi="Simplified Arabic" w:cs="Simplified Arabic"/>
          <w:b/>
          <w:bCs/>
          <w:rtl/>
          <w:lang w:bidi="ar-IQ"/>
        </w:rPr>
        <w:t xml:space="preserve">    أستاذة المادة                                                  ختم وتوقيع رئيس القسم </w:t>
      </w:r>
    </w:p>
    <w:p w:rsidR="00591F78" w:rsidRPr="00342DFF" w:rsidRDefault="00591F78" w:rsidP="00342DFF">
      <w:pPr>
        <w:spacing w:line="240" w:lineRule="auto"/>
        <w:rPr>
          <w:rFonts w:ascii="Simplified Arabic" w:hAnsi="Simplified Arabic" w:cs="Simplified Arabic"/>
          <w:b/>
          <w:bCs/>
          <w:rtl/>
          <w:lang w:bidi="ar-IQ"/>
        </w:rPr>
      </w:pPr>
      <w:proofErr w:type="spellStart"/>
      <w:r w:rsidRPr="00342DFF">
        <w:rPr>
          <w:rFonts w:ascii="Simplified Arabic" w:hAnsi="Simplified Arabic" w:cs="Simplified Arabic"/>
          <w:b/>
          <w:bCs/>
          <w:rtl/>
          <w:lang w:bidi="ar-IQ"/>
        </w:rPr>
        <w:t>أ.د</w:t>
      </w:r>
      <w:proofErr w:type="spellEnd"/>
      <w:r w:rsidRPr="00342DFF">
        <w:rPr>
          <w:rFonts w:ascii="Simplified Arabic" w:hAnsi="Simplified Arabic" w:cs="Simplified Arabic"/>
          <w:b/>
          <w:bCs/>
          <w:rtl/>
          <w:lang w:bidi="ar-IQ"/>
        </w:rPr>
        <w:t xml:space="preserve">. فائزة عبد القادر </w:t>
      </w:r>
    </w:p>
    <w:p w:rsidR="00591F78" w:rsidRPr="00342DFF" w:rsidRDefault="00591F78" w:rsidP="00342DFF">
      <w:pPr>
        <w:spacing w:line="240" w:lineRule="auto"/>
        <w:rPr>
          <w:rFonts w:ascii="Simplified Arabic" w:hAnsi="Simplified Arabic" w:cs="Simplified Arabic"/>
          <w:b/>
          <w:bCs/>
          <w:lang w:bidi="ar-IQ"/>
        </w:rPr>
      </w:pPr>
    </w:p>
    <w:sectPr w:rsidR="00591F78" w:rsidRPr="00342DFF" w:rsidSect="00342DFF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FAC"/>
    <w:multiLevelType w:val="hybridMultilevel"/>
    <w:tmpl w:val="AEDCB308"/>
    <w:lvl w:ilvl="0" w:tplc="0A0A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25F5"/>
    <w:multiLevelType w:val="hybridMultilevel"/>
    <w:tmpl w:val="061E30F0"/>
    <w:lvl w:ilvl="0" w:tplc="CF92D2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41ECB"/>
    <w:multiLevelType w:val="hybridMultilevel"/>
    <w:tmpl w:val="739828C6"/>
    <w:lvl w:ilvl="0" w:tplc="B2003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01FEC"/>
    <w:multiLevelType w:val="hybridMultilevel"/>
    <w:tmpl w:val="62F4B32A"/>
    <w:lvl w:ilvl="0" w:tplc="17822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8620F"/>
    <w:multiLevelType w:val="hybridMultilevel"/>
    <w:tmpl w:val="C16E429A"/>
    <w:lvl w:ilvl="0" w:tplc="B394EB8A">
      <w:start w:val="2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B703D20"/>
    <w:multiLevelType w:val="hybridMultilevel"/>
    <w:tmpl w:val="D18A4486"/>
    <w:lvl w:ilvl="0" w:tplc="E6E6B6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1"/>
    <w:rsid w:val="00013EC3"/>
    <w:rsid w:val="00076FF9"/>
    <w:rsid w:val="000D256E"/>
    <w:rsid w:val="00144DBF"/>
    <w:rsid w:val="00190AF3"/>
    <w:rsid w:val="001F4621"/>
    <w:rsid w:val="00236A5B"/>
    <w:rsid w:val="0030617E"/>
    <w:rsid w:val="00342DFF"/>
    <w:rsid w:val="003D5BD4"/>
    <w:rsid w:val="004477BD"/>
    <w:rsid w:val="00485104"/>
    <w:rsid w:val="00545C55"/>
    <w:rsid w:val="005463AB"/>
    <w:rsid w:val="00563BF9"/>
    <w:rsid w:val="00591F78"/>
    <w:rsid w:val="005B11BD"/>
    <w:rsid w:val="00644DC7"/>
    <w:rsid w:val="006622AC"/>
    <w:rsid w:val="006F0AA1"/>
    <w:rsid w:val="006F4A08"/>
    <w:rsid w:val="006F52F6"/>
    <w:rsid w:val="00700BFA"/>
    <w:rsid w:val="007823B1"/>
    <w:rsid w:val="008349FA"/>
    <w:rsid w:val="00905878"/>
    <w:rsid w:val="00954F3C"/>
    <w:rsid w:val="009655C9"/>
    <w:rsid w:val="009A1BE1"/>
    <w:rsid w:val="00A45C77"/>
    <w:rsid w:val="00A6515F"/>
    <w:rsid w:val="00BA75B1"/>
    <w:rsid w:val="00C201E2"/>
    <w:rsid w:val="00C47132"/>
    <w:rsid w:val="00CA6A6B"/>
    <w:rsid w:val="00D32EF1"/>
    <w:rsid w:val="00D732BE"/>
    <w:rsid w:val="00D73606"/>
    <w:rsid w:val="00D77C77"/>
    <w:rsid w:val="00D8652E"/>
    <w:rsid w:val="00E35B17"/>
    <w:rsid w:val="00ED1281"/>
    <w:rsid w:val="00F94756"/>
    <w:rsid w:val="00FB0B2E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98F8B2-9A86-467C-97C6-B492A1B7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A6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BE1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CA6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Cite"/>
    <w:basedOn w:val="a0"/>
    <w:uiPriority w:val="99"/>
    <w:semiHidden/>
    <w:unhideWhenUsed/>
    <w:rsid w:val="00ED1281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563BF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63BF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سجادد</dc:creator>
  <cp:keywords/>
  <dc:description/>
  <cp:lastModifiedBy>dr.reaad</cp:lastModifiedBy>
  <cp:revision>22</cp:revision>
  <cp:lastPrinted>2019-10-07T19:03:00Z</cp:lastPrinted>
  <dcterms:created xsi:type="dcterms:W3CDTF">2019-09-22T19:01:00Z</dcterms:created>
  <dcterms:modified xsi:type="dcterms:W3CDTF">2020-03-03T21:43:00Z</dcterms:modified>
</cp:coreProperties>
</file>