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0E023C" w:rsidRPr="000E023C" w:rsidRDefault="000E023C" w:rsidP="000E023C">
      <w:pPr>
        <w:spacing w:line="360" w:lineRule="auto"/>
        <w:ind w:left="360"/>
        <w:jc w:val="center"/>
        <w:rPr>
          <w:rFonts w:ascii="Arial" w:hAnsi="Arial" w:cs="Arial" w:hint="cs"/>
          <w:b/>
          <w:bCs/>
          <w:sz w:val="44"/>
          <w:szCs w:val="4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0E023C">
        <w:rPr>
          <w:rFonts w:ascii="Arial" w:hAnsi="Arial" w:cs="Arial" w:hint="cs"/>
          <w:b/>
          <w:bCs/>
          <w:sz w:val="44"/>
          <w:szCs w:val="4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ادارة المنزل - </w:t>
      </w:r>
      <w:r w:rsidRPr="000E023C">
        <w:rPr>
          <w:rFonts w:ascii="Arial" w:hAnsi="Arial" w:cs="Arial"/>
          <w:b/>
          <w:bCs/>
          <w:sz w:val="44"/>
          <w:szCs w:val="44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مصادر الدخل العائلي</w:t>
      </w:r>
    </w:p>
    <w:bookmarkEnd w:id="0"/>
    <w:p w:rsidR="000E023C" w:rsidRDefault="000E023C" w:rsidP="000E023C">
      <w:pPr>
        <w:spacing w:line="360" w:lineRule="auto"/>
        <w:ind w:left="360"/>
        <w:jc w:val="center"/>
        <w:rPr>
          <w:rFonts w:ascii="Arial" w:hAnsi="Arial" w:cs="Arial"/>
          <w:b/>
          <w:bCs/>
          <w:rtl/>
        </w:rPr>
      </w:pPr>
      <w:proofErr w:type="spellStart"/>
      <w:r w:rsidRPr="003629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>ا.م.د</w:t>
      </w:r>
      <w:proofErr w:type="spellEnd"/>
      <w:r w:rsidRPr="003629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 xml:space="preserve">. سهاد جواد الساكني </w:t>
      </w:r>
      <w:r w:rsidRPr="003629B4">
        <w:rPr>
          <w:rFonts w:ascii="Arial" w:hAnsi="Arial" w:cs="Arial"/>
          <w:b/>
          <w:bCs/>
          <w:color w:val="31849B" w:themeColor="accent5" w:themeShade="BF"/>
          <w:sz w:val="32"/>
          <w:szCs w:val="32"/>
          <w:rtl/>
        </w:rPr>
        <w:t>–</w:t>
      </w:r>
      <w:r w:rsidRPr="003629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 xml:space="preserve"> قسم التربية الاسرية ولامهن الفنية </w:t>
      </w:r>
      <w:r w:rsidRPr="003629B4">
        <w:rPr>
          <w:rFonts w:ascii="Arial" w:hAnsi="Arial" w:cs="Arial"/>
          <w:b/>
          <w:bCs/>
          <w:color w:val="31849B" w:themeColor="accent5" w:themeShade="BF"/>
          <w:sz w:val="32"/>
          <w:szCs w:val="32"/>
          <w:rtl/>
        </w:rPr>
        <w:t>–</w:t>
      </w:r>
      <w:r w:rsidRPr="003629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 xml:space="preserve"> الدراس</w:t>
      </w:r>
      <w:r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>ة الاولية</w:t>
      </w:r>
      <w:r w:rsidRPr="003629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 xml:space="preserve">- كلية التربية الاساسية </w:t>
      </w:r>
      <w:r w:rsidRPr="003629B4">
        <w:rPr>
          <w:rFonts w:ascii="Arial" w:hAnsi="Arial" w:cs="Arial"/>
          <w:b/>
          <w:bCs/>
          <w:color w:val="31849B" w:themeColor="accent5" w:themeShade="BF"/>
          <w:sz w:val="32"/>
          <w:szCs w:val="32"/>
          <w:rtl/>
        </w:rPr>
        <w:t>–</w:t>
      </w:r>
      <w:r w:rsidRPr="003629B4">
        <w:rPr>
          <w:rFonts w:ascii="Arial" w:hAnsi="Arial" w:cs="Arial" w:hint="cs"/>
          <w:b/>
          <w:bCs/>
          <w:color w:val="31849B" w:themeColor="accent5" w:themeShade="BF"/>
          <w:sz w:val="32"/>
          <w:szCs w:val="32"/>
          <w:rtl/>
        </w:rPr>
        <w:t xml:space="preserve"> الجامعة المستنصرية</w:t>
      </w:r>
      <w:r w:rsidRPr="00A71DFA">
        <w:rPr>
          <w:rFonts w:ascii="Arial" w:hAnsi="Arial" w:cs="Arial"/>
          <w:sz w:val="32"/>
          <w:szCs w:val="32"/>
          <w:rtl/>
        </w:rPr>
        <w:br/>
      </w:r>
    </w:p>
    <w:p w:rsidR="000E023C" w:rsidRDefault="000E023C" w:rsidP="000E023C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ما هو الدخل الكلي </w:t>
      </w:r>
      <w:proofErr w:type="spellStart"/>
      <w:r>
        <w:rPr>
          <w:rFonts w:ascii="Arial" w:hAnsi="Arial" w:cs="Arial"/>
          <w:b/>
          <w:bCs/>
          <w:rtl/>
        </w:rPr>
        <w:t>للأسرة:</w:t>
      </w:r>
      <w:r>
        <w:rPr>
          <w:rFonts w:ascii="Arial" w:hAnsi="Arial" w:cs="Arial"/>
          <w:rtl/>
        </w:rPr>
        <w:t>هوكل</w:t>
      </w:r>
      <w:proofErr w:type="spellEnd"/>
      <w:r>
        <w:rPr>
          <w:rFonts w:ascii="Arial" w:hAnsi="Arial" w:cs="Arial"/>
          <w:rtl/>
        </w:rPr>
        <w:t xml:space="preserve"> ما تمتلكه الأسرة أو تتمتع بحق التصرف فيه</w:t>
      </w:r>
    </w:p>
    <w:p w:rsidR="000E023C" w:rsidRDefault="000E023C" w:rsidP="000E023C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1- الدخل المالي</w:t>
      </w:r>
      <w:r>
        <w:rPr>
          <w:rFonts w:ascii="Arial" w:hAnsi="Arial" w:cs="Arial"/>
          <w:rtl/>
        </w:rPr>
        <w:t xml:space="preserve">: ويشمل: الأجر عن عمل ( ويكون يوميا أو شهريا أو سنويا) ,الكسب من التجارة </w:t>
      </w:r>
    </w:p>
    <w:p w:rsidR="000E023C" w:rsidRDefault="000E023C" w:rsidP="000E023C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2- الدخل غير المالي</w:t>
      </w:r>
      <w:r>
        <w:rPr>
          <w:rFonts w:ascii="Arial" w:hAnsi="Arial" w:cs="Arial"/>
          <w:rtl/>
        </w:rPr>
        <w:t xml:space="preserve"> ويشمل البضائع العينية والاستهلاكية -  الخدمات المجانية  -  الممتلكات التي تستخدمها الأسرة لاستعمالها الخاص مثل المسكن والسيارة وغيرها. </w:t>
      </w:r>
    </w:p>
    <w:p w:rsidR="000E023C" w:rsidRDefault="000E023C" w:rsidP="000E02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3- الدخل غير المنظور</w:t>
      </w:r>
      <w:r>
        <w:rPr>
          <w:rFonts w:ascii="Arial" w:hAnsi="Arial" w:cs="Arial"/>
          <w:rtl/>
        </w:rPr>
        <w:t xml:space="preserve"> ويشمل الوقت والجهد والقدرات والمهارات والمعرفة لأفراد الأسرة التي تستخدم في إنجاز أعمال مفيدة توفر المال</w:t>
      </w:r>
      <w:r>
        <w:rPr>
          <w:rFonts w:ascii="Arial" w:hAnsi="Arial" w:cs="Arial"/>
        </w:rPr>
        <w:t xml:space="preserve"> </w:t>
      </w:r>
    </w:p>
    <w:p w:rsidR="000E023C" w:rsidRDefault="000E023C" w:rsidP="000E023C">
      <w:pPr>
        <w:spacing w:line="360" w:lineRule="auto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الادخــــار</w:t>
      </w:r>
    </w:p>
    <w:p w:rsidR="000E023C" w:rsidRDefault="000E023C" w:rsidP="000E023C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يقصد بالادخار اقتطاع جزء من الدخل المالي بعد أوجه الانفاق المختلفة بغرض الاستثمار , لتحقيق أهداف طويلة أو قصيرة المدى أو لاستخدامه في الظروف الطارئة . </w:t>
      </w:r>
    </w:p>
    <w:p w:rsidR="000E023C" w:rsidRDefault="000E023C" w:rsidP="000E023C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وينقسم الادخار إلى:</w:t>
      </w:r>
    </w:p>
    <w:p w:rsidR="000E023C" w:rsidRDefault="000E023C" w:rsidP="000E023C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ادخار عيني :ويكون على هيئة سلع أو بضائع مثل حفظ بعض الخضار أو الفاكهة في مواسمها واستخدامها فيما بعد .</w:t>
      </w:r>
    </w:p>
    <w:p w:rsidR="000E023C" w:rsidRDefault="000E023C" w:rsidP="000E023C">
      <w:pPr>
        <w:numPr>
          <w:ilvl w:val="0"/>
          <w:numId w:val="1"/>
        </w:numPr>
        <w:spacing w:line="360" w:lineRule="auto"/>
        <w:ind w:right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rtl/>
        </w:rPr>
        <w:t>ادخار نقدي على هيئة نقود .</w:t>
      </w:r>
    </w:p>
    <w:p w:rsidR="000E023C" w:rsidRDefault="000E023C" w:rsidP="000E023C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أنواع الادخار النقدي:</w:t>
      </w:r>
    </w:p>
    <w:p w:rsidR="000E023C" w:rsidRDefault="000E023C" w:rsidP="000E023C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ينقسم الادخار النقدي إلى نوعين هما: </w:t>
      </w:r>
    </w:p>
    <w:p w:rsidR="000E023C" w:rsidRDefault="000E023C" w:rsidP="000E023C">
      <w:pPr>
        <w:numPr>
          <w:ilvl w:val="0"/>
          <w:numId w:val="2"/>
        </w:numPr>
        <w:spacing w:line="360" w:lineRule="auto"/>
        <w:ind w:right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الادخار الإجباري :</w:t>
      </w:r>
    </w:p>
    <w:p w:rsidR="000E023C" w:rsidRDefault="000E023C" w:rsidP="000E023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rtl/>
        </w:rPr>
        <w:t>وهو اقتطاع جزء من الدخل من قبل الدولة في مقابل المعاش التقاعدي لموظفيها عند نهاية خدمتها .</w:t>
      </w:r>
    </w:p>
    <w:p w:rsidR="000E023C" w:rsidRDefault="000E023C" w:rsidP="000E023C">
      <w:pPr>
        <w:numPr>
          <w:ilvl w:val="0"/>
          <w:numId w:val="2"/>
        </w:numPr>
        <w:spacing w:line="360" w:lineRule="auto"/>
        <w:ind w:right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الادخار الاختياري:</w:t>
      </w:r>
    </w:p>
    <w:p w:rsidR="000E023C" w:rsidRDefault="000E023C" w:rsidP="000E023C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rtl/>
        </w:rPr>
        <w:t>ونعني به امتناع الفرد عن استخدام جزء من دخله برضاه دونما إجبار من أحد بقصد المصلحة المستقبلية , ويتمثل هذا النوع من الادخار في حسابات التوفير في البنوك.</w:t>
      </w:r>
      <w:r>
        <w:rPr>
          <w:rFonts w:ascii="Arial" w:hAnsi="Arial" w:cs="Arial"/>
        </w:rPr>
        <w:t xml:space="preserve"> </w:t>
      </w:r>
    </w:p>
    <w:p w:rsidR="000E023C" w:rsidRDefault="000E023C" w:rsidP="000E023C">
      <w:pPr>
        <w:spacing w:line="360" w:lineRule="auto"/>
        <w:ind w:left="360"/>
        <w:rPr>
          <w:rFonts w:ascii="Arial" w:hAnsi="Arial" w:cs="Arial"/>
          <w:rtl/>
        </w:rPr>
      </w:pPr>
    </w:p>
    <w:p w:rsidR="000E023C" w:rsidRDefault="000E023C" w:rsidP="000E023C">
      <w:pPr>
        <w:spacing w:line="360" w:lineRule="auto"/>
        <w:ind w:left="360"/>
        <w:jc w:val="center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اختيار الأثاث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زاد الاهتمام في السنوات الأخيرة بدراسة طرق تأثيث المسكن، وتنوعت أساليب وأشكال الأثاث بما  يتلاءم مع متطلبات ساكنيها من الراحة والاطمئنان والسعادة.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lastRenderedPageBreak/>
        <w:t>وتختلف طرز الأثاث باختلاف العصور حيث يمكننا الاستدلال على حقبة من الزمن مجرد التعرف على طراز التابع لها، ولا تزال هذه الطرق تستخدم في عصرنا بنسب متفاوتة وبخلط جميل.</w:t>
      </w:r>
    </w:p>
    <w:p w:rsidR="000E023C" w:rsidRDefault="000E023C" w:rsidP="000E023C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طرز الأثاث المختلفة :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أولاً : الطرز التقليدي (الكلاسيكي)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هذا النوع من الأثاث يتميز بما يلي :</w:t>
      </w:r>
    </w:p>
    <w:p w:rsidR="000E023C" w:rsidRDefault="000E023C" w:rsidP="000E023C">
      <w:pPr>
        <w:numPr>
          <w:ilvl w:val="0"/>
          <w:numId w:val="3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القوة والمتانة والجمال والراحة.</w:t>
      </w:r>
    </w:p>
    <w:p w:rsidR="000E023C" w:rsidRDefault="000E023C" w:rsidP="000E023C">
      <w:pPr>
        <w:numPr>
          <w:ilvl w:val="0"/>
          <w:numId w:val="3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كثرة التشكيلات الزخرفية فيه والوحدات المخروطة والانحناءات .</w:t>
      </w:r>
    </w:p>
    <w:p w:rsidR="000E023C" w:rsidRDefault="000E023C" w:rsidP="000E023C">
      <w:pPr>
        <w:numPr>
          <w:ilvl w:val="0"/>
          <w:numId w:val="3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استخدام الأخشاب الثمينة في صناعته مثل خشب البلوط والصنوبر </w:t>
      </w:r>
      <w:proofErr w:type="spellStart"/>
      <w:r>
        <w:rPr>
          <w:rFonts w:ascii="Arial" w:hAnsi="Arial" w:cs="Arial"/>
          <w:rtl/>
        </w:rPr>
        <w:t>والأرو</w:t>
      </w:r>
      <w:proofErr w:type="spellEnd"/>
      <w:r>
        <w:rPr>
          <w:rFonts w:ascii="Arial" w:hAnsi="Arial" w:cs="Arial"/>
          <w:rtl/>
        </w:rPr>
        <w:t>.</w:t>
      </w:r>
    </w:p>
    <w:p w:rsidR="000E023C" w:rsidRDefault="000E023C" w:rsidP="000E023C">
      <w:pPr>
        <w:numPr>
          <w:ilvl w:val="0"/>
          <w:numId w:val="3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ارتفاع سعره مقارنة بالأثاث الحديث البسيط ، وذلك بسبب الوقت والجهد المبذول في تصنيعه. ومن هذه الطرز التقليدية ما يلي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1- الطراز الإسلامي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  <w:t>ولد الفن الإسلامي في المساجد فانتشرت الكراسي والصناديق المطعمة بالنحاس والعاج ، وأحياناً بالذهب والفضة  باستخدام الأشكال النباتية فقط دون الأشكال البشرية كما برع الفنان المسلم في أعمال الأرابيسك الخشبية.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2- الطراز الإنجليزي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  <w:t xml:space="preserve">تأثر صانع الأثاث الإنجليزي في القرن السابع عشر بالشرق بدرجة كبيرة طالما كانت السفن التجارية تحمل البضائع منه إليه ، واستعمل لصناعة هذا النوع من الأثاث خشب الزان </w:t>
      </w:r>
      <w:proofErr w:type="spellStart"/>
      <w:r>
        <w:rPr>
          <w:rFonts w:ascii="Arial" w:hAnsi="Arial" w:cs="Arial"/>
          <w:rtl/>
        </w:rPr>
        <w:t>والأرو</w:t>
      </w:r>
      <w:proofErr w:type="spellEnd"/>
      <w:r>
        <w:rPr>
          <w:rFonts w:ascii="Arial" w:hAnsi="Arial" w:cs="Arial"/>
          <w:rtl/>
        </w:rPr>
        <w:t xml:space="preserve"> والصنوبر والكستناء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وأول ما يلفت النظر في أثاث هذا العصر هو الأرجل المنحنية للمقاعد والمناضد كطراز كوين آن .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3- الطراز الفرنسي: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يمتاز الأثاث في القرن السابع عشر في فرنسا بالجمال والفخامة والأحجام الكبيرة ، والوزن الثقيل ، واستخدمت في تنجيده أقمشة </w:t>
      </w:r>
      <w:proofErr w:type="spellStart"/>
      <w:r>
        <w:rPr>
          <w:rFonts w:ascii="Arial" w:hAnsi="Arial" w:cs="Arial"/>
          <w:rtl/>
        </w:rPr>
        <w:t>الأوبيسون</w:t>
      </w:r>
      <w:proofErr w:type="spellEnd"/>
      <w:r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والجوبلان</w:t>
      </w:r>
      <w:proofErr w:type="spellEnd"/>
      <w:r>
        <w:rPr>
          <w:rFonts w:ascii="Arial" w:hAnsi="Arial" w:cs="Arial"/>
          <w:rtl/>
        </w:rPr>
        <w:t>.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  <w:t>واستعمل في صناعة خشب الحور والبلوط أو المذهب ، أما المناضد فكان سطحها يصنع من الرخام.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 ثانيا الأثاث الحديث (</w:t>
      </w:r>
      <w:proofErr w:type="spellStart"/>
      <w:r>
        <w:rPr>
          <w:rFonts w:ascii="Arial" w:hAnsi="Arial" w:cs="Arial"/>
          <w:b/>
          <w:bCs/>
          <w:rtl/>
        </w:rPr>
        <w:t>المودرن</w:t>
      </w:r>
      <w:proofErr w:type="spellEnd"/>
      <w:r>
        <w:rPr>
          <w:rFonts w:ascii="Arial" w:hAnsi="Arial" w:cs="Arial"/>
          <w:b/>
          <w:bCs/>
          <w:rtl/>
        </w:rPr>
        <w:t>):</w:t>
      </w:r>
    </w:p>
    <w:p w:rsidR="000E023C" w:rsidRDefault="000E023C" w:rsidP="000E02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ab/>
        <w:t>بعد الحرب العالمية الأولى تغيرت كل مظاهر الحياة  وساعد على ذلك صغر حجم المساكن وقلة الخدم وخروج المرأة للعمل فكان الاتجاه نحو البساطة</w:t>
      </w:r>
      <w:r>
        <w:rPr>
          <w:rFonts w:ascii="Arial" w:hAnsi="Arial" w:cs="Arial"/>
        </w:rPr>
        <w:t xml:space="preserve"> </w:t>
      </w:r>
    </w:p>
    <w:p w:rsidR="000E023C" w:rsidRDefault="000E023C" w:rsidP="000E023C">
      <w:pPr>
        <w:spacing w:line="360" w:lineRule="auto"/>
        <w:ind w:left="360"/>
        <w:jc w:val="lowKashida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ind w:left="360"/>
        <w:jc w:val="lowKashida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ind w:left="360"/>
        <w:jc w:val="lowKashida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ind w:left="360"/>
        <w:jc w:val="lowKashida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ind w:left="360"/>
        <w:jc w:val="lowKashida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أنواع الأثاث :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lastRenderedPageBreak/>
        <w:t>1- الأثاث الاقتصادي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rtl/>
        </w:rPr>
        <w:tab/>
        <w:t>هو الأثاث الجيد الصنع ، المناسب في الثمن ، بحيث يكون سعره متمشياً مع موارد الأسرة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rtl/>
        </w:rPr>
        <w:t>المالية.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2- الأثاث المعبر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  <w:t>هو الذي يعطي انطباعاً أولياً لناظريه عن ذوق ربة المنزل وشخصيته واهتماماتها .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3- الأثاث الجميل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rtl/>
        </w:rPr>
        <w:t>ويمكن أن تطلق هذه التسمية على قطع الأثاث المتناسقة الخطوط والألوان والشكل مع نوعية الأقمشة، فلا أن يكون الأثاث الجميل معبراً واقتصادياً وعملياً في نفس الوقت.</w:t>
      </w:r>
    </w:p>
    <w:p w:rsidR="000E023C" w:rsidRDefault="000E023C" w:rsidP="000E023C">
      <w:pPr>
        <w:spacing w:before="240"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4- الأثاث العملي :</w:t>
      </w:r>
    </w:p>
    <w:p w:rsidR="000E023C" w:rsidRDefault="000E023C" w:rsidP="000E02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rtl/>
        </w:rPr>
        <w:tab/>
        <w:t>ونعني به الأثاث الذي يؤدي الغرض الذي  وجد من أجله، من حيث المتانة والقوة والراحة والاسترخاء في آن واحد</w:t>
      </w:r>
      <w:r>
        <w:rPr>
          <w:rFonts w:ascii="Arial" w:hAnsi="Arial" w:cs="Arial"/>
        </w:rPr>
        <w:t xml:space="preserve"> </w:t>
      </w:r>
    </w:p>
    <w:p w:rsidR="000E023C" w:rsidRDefault="000E023C" w:rsidP="000E023C">
      <w:pPr>
        <w:spacing w:line="360" w:lineRule="auto"/>
        <w:ind w:left="360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المواد المستخدمة في صناعة الأثاث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أولاً الأخشاب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  <w:t>الخشب كان ومازال المادة المفضلة لتشكيل الأثاث لعدة أسباب وهي :</w:t>
      </w:r>
    </w:p>
    <w:p w:rsidR="000E023C" w:rsidRDefault="000E023C" w:rsidP="000E023C">
      <w:pPr>
        <w:numPr>
          <w:ilvl w:val="0"/>
          <w:numId w:val="4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توفير الخشب وإمكانية تجديد مصادره بالزراعة .</w:t>
      </w:r>
    </w:p>
    <w:p w:rsidR="000E023C" w:rsidRDefault="000E023C" w:rsidP="000E023C">
      <w:pPr>
        <w:numPr>
          <w:ilvl w:val="0"/>
          <w:numId w:val="4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سهولة استعماله وتشكيله بالرسومات والزخارف.</w:t>
      </w:r>
    </w:p>
    <w:p w:rsidR="000E023C" w:rsidRDefault="000E023C" w:rsidP="000E023C">
      <w:pPr>
        <w:numPr>
          <w:ilvl w:val="0"/>
          <w:numId w:val="4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متانته وقوته وقدرته على تحمل التغيرات الجوية .</w:t>
      </w:r>
    </w:p>
    <w:p w:rsidR="000E023C" w:rsidRDefault="000E023C" w:rsidP="000E023C">
      <w:pPr>
        <w:numPr>
          <w:ilvl w:val="0"/>
          <w:numId w:val="4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يتميز الخشب بصفات جمالية نادرة تزداد مع الزمن .  </w:t>
      </w:r>
    </w:p>
    <w:p w:rsidR="000E023C" w:rsidRDefault="000E023C" w:rsidP="000E023C">
      <w:pPr>
        <w:numPr>
          <w:ilvl w:val="0"/>
          <w:numId w:val="4"/>
        </w:numPr>
        <w:spacing w:line="360" w:lineRule="auto"/>
        <w:ind w:right="0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rtl/>
        </w:rPr>
        <w:t xml:space="preserve">يمكن أن يغطي الخشب بمواد أخرى </w:t>
      </w:r>
      <w:proofErr w:type="spellStart"/>
      <w:r>
        <w:rPr>
          <w:rFonts w:ascii="Arial" w:hAnsi="Arial" w:cs="Arial"/>
          <w:rtl/>
        </w:rPr>
        <w:t>كالفورمايكا</w:t>
      </w:r>
      <w:proofErr w:type="spellEnd"/>
      <w:r>
        <w:rPr>
          <w:rFonts w:ascii="Arial" w:hAnsi="Arial" w:cs="Arial"/>
          <w:rtl/>
        </w:rPr>
        <w:t xml:space="preserve"> أو الميلامين .</w:t>
      </w:r>
      <w:r>
        <w:rPr>
          <w:rFonts w:ascii="Arial" w:hAnsi="Arial" w:cs="Arial"/>
          <w:b/>
          <w:bCs/>
          <w:rtl/>
        </w:rPr>
        <w:t xml:space="preserve"> </w:t>
      </w:r>
    </w:p>
    <w:p w:rsidR="000E023C" w:rsidRDefault="000E023C" w:rsidP="000E023C">
      <w:pPr>
        <w:spacing w:line="360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مواصفات الأخشاب الجيدة :</w:t>
      </w:r>
    </w:p>
    <w:p w:rsidR="000E023C" w:rsidRDefault="000E023C" w:rsidP="000E023C">
      <w:pPr>
        <w:numPr>
          <w:ilvl w:val="0"/>
          <w:numId w:val="5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الخشب الجيد يجب أن يكون من مادة واحدة متجانسة وأليافها منتظمة قدر الإمكان.</w:t>
      </w:r>
    </w:p>
    <w:p w:rsidR="000E023C" w:rsidRDefault="000E023C" w:rsidP="000E023C">
      <w:pPr>
        <w:numPr>
          <w:ilvl w:val="0"/>
          <w:numId w:val="5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يكون خالياً من العيوب المختلفة وأهمها العقد </w:t>
      </w:r>
      <w:proofErr w:type="spellStart"/>
      <w:r>
        <w:rPr>
          <w:rFonts w:ascii="Arial" w:hAnsi="Arial" w:cs="Arial"/>
          <w:rtl/>
        </w:rPr>
        <w:t>والإلتواءات</w:t>
      </w:r>
      <w:proofErr w:type="spellEnd"/>
      <w:r>
        <w:rPr>
          <w:rFonts w:ascii="Arial" w:hAnsi="Arial" w:cs="Arial"/>
          <w:rtl/>
        </w:rPr>
        <w:t xml:space="preserve"> التي تحول دون تشكيله وصقله و كما يجب أن يكون خاليا من العيوب كالتفلق والشروخ </w:t>
      </w:r>
    </w:p>
    <w:p w:rsidR="000E023C" w:rsidRDefault="000E023C" w:rsidP="000E023C">
      <w:pPr>
        <w:numPr>
          <w:ilvl w:val="0"/>
          <w:numId w:val="5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يجب أن تكون الأخشاب مجففة جيداً .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ثانياً: المعادن :</w:t>
      </w:r>
    </w:p>
    <w:p w:rsidR="000E023C" w:rsidRDefault="000E023C" w:rsidP="000E023C">
      <w:pPr>
        <w:spacing w:line="360" w:lineRule="auto"/>
        <w:ind w:firstLine="72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دخلت المعادن كقطع أثاث مع بداية الثورة الصناعية في استخدامات متعددة ، وذلك لعدة اعتبارات منها:</w:t>
      </w:r>
    </w:p>
    <w:p w:rsidR="000E023C" w:rsidRDefault="000E023C" w:rsidP="000E023C">
      <w:pPr>
        <w:numPr>
          <w:ilvl w:val="0"/>
          <w:numId w:val="6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سهولة تنظيفها وتلميعها .</w:t>
      </w:r>
    </w:p>
    <w:p w:rsidR="000E023C" w:rsidRDefault="000E023C" w:rsidP="000E023C">
      <w:pPr>
        <w:numPr>
          <w:ilvl w:val="0"/>
          <w:numId w:val="6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لا تتمكن منها الحشرات .</w:t>
      </w:r>
    </w:p>
    <w:p w:rsidR="000E023C" w:rsidRDefault="000E023C" w:rsidP="000E023C">
      <w:pPr>
        <w:numPr>
          <w:ilvl w:val="0"/>
          <w:numId w:val="6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متانتها وقوة تحملها للظروف الجوية المختلفة .</w:t>
      </w:r>
    </w:p>
    <w:p w:rsidR="000E023C" w:rsidRDefault="000E023C" w:rsidP="000E023C">
      <w:pPr>
        <w:numPr>
          <w:ilvl w:val="0"/>
          <w:numId w:val="6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عدم تأثرها بالرطوبة .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ثالثاً : البلاستيك (اللدائن)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lastRenderedPageBreak/>
        <w:tab/>
        <w:t>بعد الحرب العالمية الثانية استخدمت اللدائن كجزء جوهري في حياتنا اليومية بكافة مجالاتها، وذلك لعدة مميزات أهمها :</w:t>
      </w:r>
    </w:p>
    <w:p w:rsidR="000E023C" w:rsidRDefault="000E023C" w:rsidP="000E023C">
      <w:pPr>
        <w:numPr>
          <w:ilvl w:val="0"/>
          <w:numId w:val="7"/>
        </w:numPr>
        <w:spacing w:before="240"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softHyphen/>
        <w:t>خفة وزنها مقارنة بالأخشاب والحديد .</w:t>
      </w:r>
    </w:p>
    <w:p w:rsidR="000E023C" w:rsidRDefault="000E023C" w:rsidP="000E023C">
      <w:pPr>
        <w:numPr>
          <w:ilvl w:val="0"/>
          <w:numId w:val="7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قوة تحملها ومقاومتها للصدأ وقلة تأثرها بالعوامل الجوية .</w:t>
      </w:r>
    </w:p>
    <w:p w:rsidR="000E023C" w:rsidRDefault="000E023C" w:rsidP="000E023C">
      <w:pPr>
        <w:numPr>
          <w:ilvl w:val="0"/>
          <w:numId w:val="7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نظيفة لا تعلق بها الأتربة نظراً لأسطحها المصقولة .</w:t>
      </w:r>
    </w:p>
    <w:p w:rsidR="000E023C" w:rsidRDefault="000E023C" w:rsidP="000E023C">
      <w:pPr>
        <w:numPr>
          <w:ilvl w:val="0"/>
          <w:numId w:val="7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لا تنمو عليها الفطريات والحشرات .</w:t>
      </w:r>
    </w:p>
    <w:p w:rsidR="000E023C" w:rsidRDefault="000E023C" w:rsidP="000E023C">
      <w:pPr>
        <w:numPr>
          <w:ilvl w:val="0"/>
          <w:numId w:val="7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يمكن خلطها بالأصباغ بسهولة مما يؤدي إلى تعدد ألوانها .</w:t>
      </w:r>
    </w:p>
    <w:p w:rsidR="000E023C" w:rsidRDefault="000E023C" w:rsidP="000E023C">
      <w:pPr>
        <w:numPr>
          <w:ilvl w:val="0"/>
          <w:numId w:val="7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سهولة تشكيلها .</w:t>
      </w:r>
    </w:p>
    <w:p w:rsidR="000E023C" w:rsidRDefault="000E023C" w:rsidP="000E023C">
      <w:pPr>
        <w:numPr>
          <w:ilvl w:val="0"/>
          <w:numId w:val="7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تعتبر اللدائن عازلاً جيداً للحرارة والكهرباء .</w:t>
      </w:r>
    </w:p>
    <w:p w:rsidR="000E023C" w:rsidRDefault="000E023C" w:rsidP="000E023C">
      <w:pPr>
        <w:spacing w:line="360" w:lineRule="auto"/>
        <w:ind w:left="360"/>
        <w:jc w:val="lowKashida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استخدامات البلاستيك (اللدائن) في صناعات الأثاث :</w:t>
      </w:r>
    </w:p>
    <w:p w:rsidR="000E023C" w:rsidRDefault="000E023C" w:rsidP="000E023C">
      <w:pPr>
        <w:numPr>
          <w:ilvl w:val="0"/>
          <w:numId w:val="8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تعتبر </w:t>
      </w:r>
      <w:proofErr w:type="spellStart"/>
      <w:r>
        <w:rPr>
          <w:rFonts w:ascii="Arial" w:hAnsi="Arial" w:cs="Arial"/>
          <w:rtl/>
        </w:rPr>
        <w:t>الفورمايكا</w:t>
      </w:r>
      <w:proofErr w:type="spellEnd"/>
      <w:r>
        <w:rPr>
          <w:rFonts w:ascii="Arial" w:hAnsi="Arial" w:cs="Arial"/>
          <w:rtl/>
        </w:rPr>
        <w:t xml:space="preserve"> من اللدائن الكيماوية التي شاع استخدامها في صناعة الأثاث ، بحيث تلصق على المسطحات المختلفة وأهمها الأخشاب حيث تكون عوضاً عن القشرة الخارجية لها.</w:t>
      </w:r>
    </w:p>
    <w:p w:rsidR="000E023C" w:rsidRDefault="000E023C" w:rsidP="000E023C">
      <w:pPr>
        <w:numPr>
          <w:ilvl w:val="0"/>
          <w:numId w:val="8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كذلك استخدمت في صناعة أطر النوافذ.</w:t>
      </w:r>
    </w:p>
    <w:p w:rsidR="000E023C" w:rsidRDefault="000E023C" w:rsidP="000E023C">
      <w:pPr>
        <w:numPr>
          <w:ilvl w:val="0"/>
          <w:numId w:val="8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دخلت اللدائن في صناعة الأثاث المنزلي من طاولات، كراسي الحديقة، أسرة، أرضيات المطابخ، الحاويات كالصناديق والملابس</w:t>
      </w:r>
    </w:p>
    <w:p w:rsidR="000E023C" w:rsidRDefault="000E023C" w:rsidP="000E023C">
      <w:pPr>
        <w:numPr>
          <w:ilvl w:val="0"/>
          <w:numId w:val="8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>واستخدمت اللدائن كذلك في صناعة الأدوات الكهربائية .</w:t>
      </w:r>
      <w:r>
        <w:rPr>
          <w:rFonts w:ascii="Arial" w:hAnsi="Arial" w:cs="Arial"/>
        </w:rPr>
        <w:t xml:space="preserve"> </w:t>
      </w:r>
    </w:p>
    <w:p w:rsidR="000E023C" w:rsidRDefault="000E023C" w:rsidP="000E023C">
      <w:pPr>
        <w:spacing w:line="360" w:lineRule="auto"/>
        <w:ind w:left="360" w:right="810"/>
        <w:jc w:val="lowKashida"/>
        <w:rPr>
          <w:rFonts w:ascii="Arial" w:hAnsi="Arial" w:cs="Arial"/>
        </w:rPr>
      </w:pP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رابعاً : الجلود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 يعتبر الجلد مادة راقية للتنجيد يمتاز بملمسه اللامع الناعم وقوة تحمله. ويخضع الجلد لعدة مراحل أثناء معالجته من الدباغة حتى التصنيع .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وأفضل أنواع الجلود المستخدمة في صناعة الأثاث ما يلي :</w:t>
      </w:r>
    </w:p>
    <w:p w:rsidR="000E023C" w:rsidRDefault="000E023C" w:rsidP="000E023C">
      <w:pPr>
        <w:numPr>
          <w:ilvl w:val="0"/>
          <w:numId w:val="9"/>
        </w:numPr>
        <w:spacing w:before="240"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العجل</w:t>
      </w:r>
      <w:r>
        <w:rPr>
          <w:rFonts w:ascii="Arial" w:hAnsi="Arial" w:cs="Arial"/>
          <w:rtl/>
        </w:rPr>
        <w:t xml:space="preserve"> : وهي أجمل الجلود وأكثرها انتظاماً بل وأغلاها ثمناً .</w:t>
      </w:r>
    </w:p>
    <w:p w:rsidR="000E023C" w:rsidRDefault="000E023C" w:rsidP="000E023C">
      <w:pPr>
        <w:numPr>
          <w:ilvl w:val="0"/>
          <w:numId w:val="9"/>
        </w:numPr>
        <w:spacing w:line="360" w:lineRule="auto"/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البقر</w:t>
      </w:r>
      <w:r>
        <w:rPr>
          <w:rFonts w:ascii="Arial" w:hAnsi="Arial" w:cs="Arial"/>
          <w:rtl/>
        </w:rPr>
        <w:t xml:space="preserve"> : تعطي البقرة جلوداً ممتازة ذات مساحات كبيرة . </w:t>
      </w:r>
    </w:p>
    <w:p w:rsidR="000E023C" w:rsidRDefault="000E023C" w:rsidP="000E023C">
      <w:pPr>
        <w:numPr>
          <w:ilvl w:val="0"/>
          <w:numId w:val="9"/>
        </w:numPr>
        <w:spacing w:line="360" w:lineRule="auto"/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الجاموس</w:t>
      </w:r>
      <w:r>
        <w:rPr>
          <w:rFonts w:ascii="Arial" w:hAnsi="Arial" w:cs="Arial"/>
          <w:rtl/>
        </w:rPr>
        <w:t xml:space="preserve"> : وهو أكثر تحملاً من النوعين السابقين 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خامساً : الزجاج والمرايا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تكوين الزجاج :</w:t>
      </w:r>
    </w:p>
    <w:p w:rsidR="000E023C" w:rsidRDefault="000E023C" w:rsidP="000E023C">
      <w:pPr>
        <w:spacing w:line="360" w:lineRule="auto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  <w:t xml:space="preserve">يتكون الزجاج من خليط من عدة مواد تغلب فيها </w:t>
      </w:r>
      <w:proofErr w:type="spellStart"/>
      <w:r>
        <w:rPr>
          <w:rFonts w:ascii="Arial" w:hAnsi="Arial" w:cs="Arial"/>
          <w:rtl/>
        </w:rPr>
        <w:t>السيليكا</w:t>
      </w:r>
      <w:proofErr w:type="spellEnd"/>
      <w:r>
        <w:rPr>
          <w:rFonts w:ascii="Arial" w:hAnsi="Arial" w:cs="Arial"/>
          <w:rtl/>
        </w:rPr>
        <w:t xml:space="preserve"> والصودا والحجر الجيري تصهر بدرجة حرارة عالية جداً حيث يتشكل الزجاج ثم يبرد .</w:t>
      </w:r>
    </w:p>
    <w:p w:rsidR="00F25015" w:rsidRDefault="00F25015" w:rsidP="000E023C">
      <w:pPr>
        <w:spacing w:line="360" w:lineRule="auto"/>
      </w:pPr>
    </w:p>
    <w:sectPr w:rsidR="00F25015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CC2"/>
    <w:multiLevelType w:val="hybridMultilevel"/>
    <w:tmpl w:val="B3846886"/>
    <w:lvl w:ilvl="0" w:tplc="4A447882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60AB7"/>
    <w:multiLevelType w:val="hybridMultilevel"/>
    <w:tmpl w:val="4EC09950"/>
    <w:lvl w:ilvl="0" w:tplc="C8A26EA6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9615A"/>
    <w:multiLevelType w:val="hybridMultilevel"/>
    <w:tmpl w:val="C0BA3BD2"/>
    <w:lvl w:ilvl="0" w:tplc="A46C3D58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02215"/>
    <w:multiLevelType w:val="hybridMultilevel"/>
    <w:tmpl w:val="4A92416C"/>
    <w:lvl w:ilvl="0" w:tplc="D40E9E5A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95C17"/>
    <w:multiLevelType w:val="hybridMultilevel"/>
    <w:tmpl w:val="177C3FBA"/>
    <w:lvl w:ilvl="0" w:tplc="28968B0E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77666"/>
    <w:multiLevelType w:val="hybridMultilevel"/>
    <w:tmpl w:val="DD12BCB4"/>
    <w:lvl w:ilvl="0" w:tplc="EF72A1D4">
      <w:start w:val="1"/>
      <w:numFmt w:val="arabicAlpha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C7B80"/>
    <w:multiLevelType w:val="hybridMultilevel"/>
    <w:tmpl w:val="C1069816"/>
    <w:lvl w:ilvl="0" w:tplc="3E3E32A8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8318C"/>
    <w:multiLevelType w:val="hybridMultilevel"/>
    <w:tmpl w:val="8EB65A24"/>
    <w:lvl w:ilvl="0" w:tplc="4906D56E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B66F1"/>
    <w:multiLevelType w:val="hybridMultilevel"/>
    <w:tmpl w:val="C9EE23F0"/>
    <w:lvl w:ilvl="0" w:tplc="F92E251A">
      <w:start w:val="1"/>
      <w:numFmt w:val="arabicAlpha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3C"/>
    <w:rsid w:val="000E023C"/>
    <w:rsid w:val="004D073A"/>
    <w:rsid w:val="00C72EA9"/>
    <w:rsid w:val="0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3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848</Words>
  <Characters>4835</Characters>
  <Application>Microsoft Office Word</Application>
  <DocSecurity>0</DocSecurity>
  <Lines>40</Lines>
  <Paragraphs>11</Paragraphs>
  <ScaleCrop>false</ScaleCrop>
  <Company>SACC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2020-03-03T20:33:00Z</dcterms:created>
  <dcterms:modified xsi:type="dcterms:W3CDTF">2020-03-03T20:42:00Z</dcterms:modified>
</cp:coreProperties>
</file>