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375" w:rsidRDefault="00501375" w:rsidP="00501375">
      <w:pPr>
        <w:jc w:val="center"/>
        <w:rPr>
          <w:rFonts w:ascii="Estrangelo Edessa" w:hAnsi="Estrangelo Edessa" w:cs="Simplified Arabic" w:hint="cs"/>
          <w:b/>
          <w:bCs/>
          <w:color w:val="000000"/>
          <w:spacing w:val="60"/>
          <w:sz w:val="48"/>
          <w:szCs w:val="48"/>
          <w:u w:val="single"/>
          <w:rtl/>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bookmarkStart w:id="0" w:name="_GoBack"/>
      <w:r w:rsidRPr="00501375">
        <w:rPr>
          <w:rFonts w:ascii="Estrangelo Edessa" w:hAnsi="Estrangelo Edessa" w:cs="Simplified Arabic"/>
          <w:b/>
          <w:bCs/>
          <w:color w:val="000000"/>
          <w:spacing w:val="60"/>
          <w:sz w:val="48"/>
          <w:szCs w:val="48"/>
          <w:u w:val="single"/>
          <w:rtl/>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مفهوم أسلوب التدريس</w:t>
      </w:r>
    </w:p>
    <w:bookmarkEnd w:id="0"/>
    <w:p w:rsidR="00501375" w:rsidRPr="00501375" w:rsidRDefault="00501375" w:rsidP="00501375">
      <w:pPr>
        <w:jc w:val="center"/>
        <w:rPr>
          <w:rFonts w:ascii="Estrangelo Edessa" w:hAnsi="Estrangelo Edessa" w:cs="Simplified Arabic"/>
          <w:b/>
          <w:bCs/>
          <w:color w:val="000000"/>
          <w:spacing w:val="60"/>
          <w:sz w:val="48"/>
          <w:szCs w:val="48"/>
          <w:u w:val="single"/>
          <w:rtl/>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CA412A">
        <w:rPr>
          <w:rFonts w:ascii="Arial" w:hAnsi="Arial" w:hint="cs"/>
          <w:b/>
          <w:bCs/>
          <w:color w:val="7030A0"/>
          <w:sz w:val="32"/>
          <w:szCs w:val="32"/>
          <w:rtl/>
        </w:rPr>
        <w:t xml:space="preserve">ا.م.د. سهاد جواد الساكني </w:t>
      </w:r>
      <w:r w:rsidRPr="00CA412A">
        <w:rPr>
          <w:rFonts w:ascii="Arial" w:hAnsi="Arial"/>
          <w:b/>
          <w:bCs/>
          <w:color w:val="7030A0"/>
          <w:sz w:val="32"/>
          <w:szCs w:val="32"/>
          <w:rtl/>
        </w:rPr>
        <w:t>–</w:t>
      </w:r>
      <w:r w:rsidRPr="00CA412A">
        <w:rPr>
          <w:rFonts w:ascii="Arial" w:hAnsi="Arial" w:hint="cs"/>
          <w:b/>
          <w:bCs/>
          <w:color w:val="7030A0"/>
          <w:sz w:val="32"/>
          <w:szCs w:val="32"/>
          <w:rtl/>
        </w:rPr>
        <w:t xml:space="preserve"> قسم التربية الاسرية ولامهن الفنية </w:t>
      </w:r>
      <w:r w:rsidRPr="00CA412A">
        <w:rPr>
          <w:rFonts w:ascii="Arial" w:hAnsi="Arial"/>
          <w:b/>
          <w:bCs/>
          <w:color w:val="7030A0"/>
          <w:sz w:val="32"/>
          <w:szCs w:val="32"/>
          <w:rtl/>
        </w:rPr>
        <w:t>–</w:t>
      </w:r>
      <w:r w:rsidRPr="00CA412A">
        <w:rPr>
          <w:rFonts w:ascii="Arial" w:hAnsi="Arial" w:hint="cs"/>
          <w:b/>
          <w:bCs/>
          <w:color w:val="7030A0"/>
          <w:sz w:val="32"/>
          <w:szCs w:val="32"/>
          <w:rtl/>
        </w:rPr>
        <w:t xml:space="preserve"> الدراسات العليا- كلية التربية الاساسية </w:t>
      </w:r>
      <w:r w:rsidRPr="00CA412A">
        <w:rPr>
          <w:rFonts w:ascii="Arial" w:hAnsi="Arial"/>
          <w:b/>
          <w:bCs/>
          <w:color w:val="7030A0"/>
          <w:sz w:val="32"/>
          <w:szCs w:val="32"/>
          <w:rtl/>
        </w:rPr>
        <w:t>–</w:t>
      </w:r>
      <w:r w:rsidRPr="00CA412A">
        <w:rPr>
          <w:rFonts w:ascii="Arial" w:hAnsi="Arial" w:hint="cs"/>
          <w:b/>
          <w:bCs/>
          <w:color w:val="7030A0"/>
          <w:sz w:val="32"/>
          <w:szCs w:val="32"/>
          <w:rtl/>
        </w:rPr>
        <w:t xml:space="preserve"> الجامعة المستنصرية</w:t>
      </w:r>
    </w:p>
    <w:p w:rsidR="00501375" w:rsidRPr="009B1C9E" w:rsidRDefault="00501375" w:rsidP="00501375">
      <w:pPr>
        <w:jc w:val="both"/>
        <w:rPr>
          <w:rFonts w:ascii="Estrangelo Edessa" w:hAnsi="Estrangelo Edessa" w:cs="Simplified Arabic"/>
          <w:color w:val="000000"/>
          <w:sz w:val="28"/>
          <w:szCs w:val="28"/>
          <w:rtl/>
        </w:rPr>
      </w:pPr>
      <w:r w:rsidRPr="009B1C9E">
        <w:rPr>
          <w:rFonts w:ascii="Estrangelo Edessa" w:hAnsi="Estrangelo Edessa" w:cs="Simplified Arabic"/>
          <w:color w:val="000000"/>
          <w:sz w:val="28"/>
          <w:szCs w:val="28"/>
          <w:rtl/>
        </w:rPr>
        <w:t xml:space="preserve">أسلوب التدريس هو الكيفية التي يتناول بها المعلم طريقة التدريس أثناء قيامه بعملية التدريس، أثناء قيامه بعملية التدريس، أو هو الأسلوب الذي يتبعه المعلم في تنفيذ طريقة التدريس بصورة تميزه عن غيره من المعلمين الذين يستخدمون نفي الطريقة، ومن ثم يرتبط بصورة أساسية بالخصائص الشخصية للمعلم. </w:t>
      </w:r>
    </w:p>
    <w:p w:rsidR="00501375" w:rsidRDefault="00501375" w:rsidP="00501375">
      <w:pPr>
        <w:jc w:val="both"/>
        <w:rPr>
          <w:rFonts w:ascii="Estrangelo Edessa" w:hAnsi="Estrangelo Edessa" w:cs="Simplified Arabic" w:hint="cs"/>
          <w:color w:val="000000"/>
          <w:sz w:val="28"/>
          <w:szCs w:val="28"/>
          <w:rtl/>
        </w:rPr>
      </w:pPr>
      <w:r w:rsidRPr="009B1C9E">
        <w:rPr>
          <w:rFonts w:ascii="Estrangelo Edessa" w:hAnsi="Estrangelo Edessa" w:cs="Simplified Arabic"/>
          <w:color w:val="000000"/>
          <w:sz w:val="28"/>
          <w:szCs w:val="28"/>
          <w:rtl/>
        </w:rPr>
        <w:t xml:space="preserve">ومفاد هذا التعريف أن أسلوب التدريس قد يختلف من معلم إلى آخر، على الرغم من استخدامهم لنفس الطريقة، مثال ذل أننا نجد أن المعلم (س) يستخدم طريقة المحاضرة، وأن المعلم (ص) يستخدم أيضاً طريقة المحاضرة ومع ذلك قد نجد فروقاً دالة في مستويات تحصيل تلاميذ كلا منهم. وهذا يعني أن تلك الفروق يمكن أن تنسب إلى أسلوب التدريس الذي يتبعه المعلم، ولا تنسب إلى طريقة التدريس على اعتبار أن طرق التدريس لها خصائصها وخطواتها المحددة والمتفق عليها. </w:t>
      </w:r>
    </w:p>
    <w:p w:rsidR="00501375" w:rsidRDefault="00501375" w:rsidP="00501375">
      <w:pPr>
        <w:jc w:val="both"/>
        <w:rPr>
          <w:rFonts w:ascii="Estrangelo Edessa" w:hAnsi="Estrangelo Edessa" w:cs="Simplified Arabic" w:hint="cs"/>
          <w:color w:val="000000"/>
          <w:sz w:val="28"/>
          <w:szCs w:val="28"/>
          <w:rtl/>
        </w:rPr>
      </w:pPr>
    </w:p>
    <w:p w:rsidR="00501375" w:rsidRPr="009B1C9E" w:rsidRDefault="00501375" w:rsidP="00501375">
      <w:pPr>
        <w:jc w:val="both"/>
        <w:rPr>
          <w:rFonts w:ascii="Estrangelo Edessa" w:hAnsi="Estrangelo Edessa" w:cs="Simplified Arabic" w:hint="cs"/>
          <w:color w:val="000000"/>
          <w:sz w:val="28"/>
          <w:szCs w:val="28"/>
          <w:rtl/>
        </w:rPr>
      </w:pPr>
    </w:p>
    <w:p w:rsidR="00501375" w:rsidRPr="009B1C9E" w:rsidRDefault="00501375" w:rsidP="00501375">
      <w:pPr>
        <w:jc w:val="both"/>
        <w:rPr>
          <w:rFonts w:ascii="Estrangelo Edessa" w:hAnsi="Estrangelo Edessa" w:cs="Simplified Arabic"/>
          <w:b/>
          <w:bCs/>
          <w:color w:val="000000"/>
          <w:sz w:val="36"/>
          <w:szCs w:val="36"/>
          <w:rtl/>
        </w:rPr>
      </w:pPr>
      <w:r w:rsidRPr="009B1C9E">
        <w:rPr>
          <w:rFonts w:ascii="Estrangelo Edessa" w:hAnsi="Estrangelo Edessa" w:cs="Simplified Arabic"/>
          <w:b/>
          <w:bCs/>
          <w:color w:val="000000"/>
          <w:sz w:val="36"/>
          <w:szCs w:val="36"/>
          <w:rtl/>
        </w:rPr>
        <w:t xml:space="preserve">ثانياً : طبيعة أسلوب التدريس </w:t>
      </w:r>
    </w:p>
    <w:p w:rsidR="00501375" w:rsidRPr="009B1C9E" w:rsidRDefault="00501375" w:rsidP="00501375">
      <w:pPr>
        <w:jc w:val="both"/>
        <w:rPr>
          <w:rFonts w:ascii="Estrangelo Edessa" w:hAnsi="Estrangelo Edessa" w:cs="Simplified Arabic"/>
          <w:color w:val="000000"/>
          <w:sz w:val="28"/>
          <w:szCs w:val="28"/>
          <w:rtl/>
        </w:rPr>
      </w:pPr>
      <w:r w:rsidRPr="009B1C9E">
        <w:rPr>
          <w:rFonts w:ascii="Estrangelo Edessa" w:hAnsi="Estrangelo Edessa" w:cs="Simplified Arabic"/>
          <w:color w:val="000000"/>
          <w:sz w:val="28"/>
          <w:szCs w:val="28"/>
          <w:rtl/>
        </w:rPr>
        <w:t xml:space="preserve">?سبق القول أن أسلوب التدريس يرتبط بصورة أساسية بالصفات والخصائص والسمات الشخصية للمعلم، وهو ما يشير إلى عدم وجود قواعد محددة لأساليب التدريس ينبغي على المعلم اتباعها أثناء قيامه بعملية التدريس، وبالتالي فإن طبيعة أسلوب التدريس تضل مرهونة بالمعلم الفرد وبشخصيته وذاتيته وبالتعبيرات اللغوية، والحركات الجسمية، وتعبيرات الوجه ، والانفعالات، ونغمة الصوت، ومخارج الحروف، والإشارات والإيماءات، والتعبير عن القيم، وغيرها، تمثل في </w:t>
      </w:r>
      <w:r w:rsidRPr="009B1C9E">
        <w:rPr>
          <w:rFonts w:ascii="Estrangelo Edessa" w:hAnsi="Estrangelo Edessa" w:cs="Simplified Arabic"/>
          <w:color w:val="000000"/>
          <w:sz w:val="28"/>
          <w:szCs w:val="28"/>
          <w:rtl/>
        </w:rPr>
        <w:lastRenderedPageBreak/>
        <w:t xml:space="preserve">جوهرها الصفات الشخصية الفردية التي يتميز بها المعلم عن غيره من المعلمين، ووفقاً لها يتميز أسلوب التدريس الذي يستخدمه وتتحدد طبيعته وأنماطه. </w:t>
      </w:r>
    </w:p>
    <w:p w:rsidR="00501375" w:rsidRPr="009B1C9E" w:rsidRDefault="00501375" w:rsidP="00501375">
      <w:pPr>
        <w:jc w:val="both"/>
        <w:rPr>
          <w:rFonts w:ascii="Estrangelo Edessa" w:hAnsi="Estrangelo Edessa" w:cs="Simplified Arabic"/>
          <w:b/>
          <w:bCs/>
          <w:color w:val="000000"/>
          <w:sz w:val="36"/>
          <w:szCs w:val="36"/>
          <w:rtl/>
        </w:rPr>
      </w:pPr>
      <w:r w:rsidRPr="009B1C9E">
        <w:rPr>
          <w:rFonts w:ascii="Estrangelo Edessa" w:hAnsi="Estrangelo Edessa" w:cs="Simplified Arabic"/>
          <w:b/>
          <w:bCs/>
          <w:color w:val="000000"/>
          <w:sz w:val="36"/>
          <w:szCs w:val="36"/>
          <w:rtl/>
        </w:rPr>
        <w:t xml:space="preserve">ثالثاً : أساليب التدريس الحديثة وأنواعها : </w:t>
      </w:r>
    </w:p>
    <w:p w:rsidR="00501375" w:rsidRPr="009B1C9E" w:rsidRDefault="00501375" w:rsidP="00501375">
      <w:pPr>
        <w:jc w:val="both"/>
        <w:rPr>
          <w:rFonts w:ascii="Estrangelo Edessa" w:hAnsi="Estrangelo Edessa" w:cs="Simplified Arabic"/>
          <w:color w:val="000000"/>
          <w:sz w:val="28"/>
          <w:szCs w:val="28"/>
          <w:rtl/>
        </w:rPr>
      </w:pPr>
      <w:r w:rsidRPr="009B1C9E">
        <w:rPr>
          <w:rFonts w:ascii="Estrangelo Edessa" w:hAnsi="Estrangelo Edessa" w:cs="Simplified Arabic"/>
          <w:color w:val="000000"/>
          <w:sz w:val="28"/>
          <w:szCs w:val="28"/>
          <w:rtl/>
        </w:rPr>
        <w:t xml:space="preserve">كما تتنوع إستراتيجيات التدريس وطرق التدريس تتنوع أيضاً أساليب التدريس، ولكن ينبغي أن نؤكد أن أساليب التدريس ليست محكمة الخطوات، كما أنها لا تسير وفقاً لشروط أو معايير محددة، فأسلوب التدريس كما سبق أن بينا يرتبط بصورة أساسية بشخصية المعلم وسماته وخصائصه، ومع تسليمنا بأنه لا يوجد أسلوب محدد يمكن تفضيله عما سواه من الأساليب، على اعتبار أن مسألة تفضيل أسلوب تدريسي عن غيره تظل مرهونة، بالمعلم نفسه وبما يفضله هو، إلا أننا نجد أن معظم الدراسات والأبحاث التي تناولت موضوع أساليب التدريس قد ربطت بن هذه الأساليب وأثرها على التحصيل، وذلك من زاوية أن أسلوب التدريس لا يمكن الحكم عليه إلا من خلال الأثر الذي يظهر على التحصيل لدى التلاميذ. </w:t>
      </w:r>
    </w:p>
    <w:p w:rsidR="00162E4F" w:rsidRDefault="00162E4F"/>
    <w:sectPr w:rsidR="00162E4F" w:rsidSect="00C72EA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375"/>
    <w:rsid w:val="00162E4F"/>
    <w:rsid w:val="00501375"/>
    <w:rsid w:val="00C72E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375"/>
    <w:pPr>
      <w:bidi/>
    </w:pPr>
    <w:rPr>
      <w:rFonts w:ascii="Calibri" w:eastAsia="Calibri" w:hAnsi="Calibri" w:cs="Arial"/>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375"/>
    <w:pPr>
      <w:bidi/>
    </w:pPr>
    <w:rPr>
      <w:rFonts w:ascii="Calibri" w:eastAsia="Calibri" w:hAnsi="Calibri" w:cs="Arial"/>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1812</Characters>
  <Application>Microsoft Office Word</Application>
  <DocSecurity>0</DocSecurity>
  <Lines>15</Lines>
  <Paragraphs>4</Paragraphs>
  <ScaleCrop>false</ScaleCrop>
  <Company>SACC</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2020-03-02T13:55:00Z</dcterms:created>
  <dcterms:modified xsi:type="dcterms:W3CDTF">2020-03-02T14:08:00Z</dcterms:modified>
</cp:coreProperties>
</file>