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65" w:rsidRPr="001E4A65" w:rsidRDefault="001E4A65" w:rsidP="001E4A65">
      <w:pPr>
        <w:spacing w:after="240"/>
        <w:ind w:firstLine="180"/>
        <w:jc w:val="center"/>
        <w:rPr>
          <w:rFonts w:ascii="Arial" w:hAnsi="Arial" w:cs="Arial" w:hint="cs"/>
          <w:b/>
          <w:i/>
          <w:iCs/>
          <w:caps/>
          <w:color w:val="E36C0A" w:themeColor="accent6" w:themeShade="BF"/>
          <w:sz w:val="40"/>
          <w:szCs w:val="40"/>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bookmarkStart w:id="0" w:name="_GoBack"/>
      <w:r w:rsidRPr="001E4A65">
        <w:rPr>
          <w:rFonts w:ascii="Arial" w:hAnsi="Arial" w:cs="Arial"/>
          <w:b/>
          <w:bCs/>
          <w:i/>
          <w:iCs/>
          <w:caps/>
          <w:color w:val="E36C0A" w:themeColor="accent6" w:themeShade="BF"/>
          <w:sz w:val="40"/>
          <w:szCs w:val="40"/>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مراحل التصميم والتنفيذ للعملية التعليمية</w:t>
      </w:r>
    </w:p>
    <w:bookmarkEnd w:id="0"/>
    <w:p w:rsidR="001E4A65" w:rsidRPr="00A71DFA" w:rsidRDefault="001E4A65" w:rsidP="001E4A65">
      <w:pPr>
        <w:spacing w:after="240"/>
        <w:ind w:firstLine="180"/>
        <w:rPr>
          <w:rFonts w:ascii="Arial" w:hAnsi="Arial" w:cs="Arial"/>
          <w:sz w:val="32"/>
          <w:szCs w:val="32"/>
          <w:rtl/>
        </w:rPr>
      </w:pPr>
      <w:r w:rsidRPr="001E4A65">
        <w:rPr>
          <w:rFonts w:ascii="Arial" w:hAnsi="Arial" w:cs="Arial"/>
          <w:b/>
          <w:i/>
          <w:iCs/>
          <w:caps/>
          <w:color w:val="943634" w:themeColor="accent2" w:themeShade="BF"/>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1E4A65">
        <w:rPr>
          <w:rFonts w:ascii="Arial" w:hAnsi="Arial" w:cs="Arial"/>
          <w:b/>
          <w:i/>
          <w:iCs/>
          <w:caps/>
          <w:color w:val="943634" w:themeColor="accent2" w:themeShade="BF"/>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roofErr w:type="spellStart"/>
      <w:r w:rsidRPr="001E4A65">
        <w:rPr>
          <w:rFonts w:ascii="Arial" w:hAnsi="Arial" w:cs="Arial" w:hint="cs"/>
          <w:b/>
          <w:bCs/>
          <w:color w:val="943634" w:themeColor="accent2" w:themeShade="BF"/>
          <w:sz w:val="32"/>
          <w:szCs w:val="32"/>
          <w:rtl/>
        </w:rPr>
        <w:t>ا.م.د</w:t>
      </w:r>
      <w:proofErr w:type="spellEnd"/>
      <w:r w:rsidRPr="001E4A65">
        <w:rPr>
          <w:rFonts w:ascii="Arial" w:hAnsi="Arial" w:cs="Arial" w:hint="cs"/>
          <w:b/>
          <w:bCs/>
          <w:color w:val="943634" w:themeColor="accent2" w:themeShade="BF"/>
          <w:sz w:val="32"/>
          <w:szCs w:val="32"/>
          <w:rtl/>
        </w:rPr>
        <w:t xml:space="preserve">. سهاد جواد الساكني </w:t>
      </w:r>
      <w:r w:rsidRPr="001E4A65">
        <w:rPr>
          <w:rFonts w:ascii="Arial" w:hAnsi="Arial" w:cs="Arial"/>
          <w:b/>
          <w:bCs/>
          <w:color w:val="943634" w:themeColor="accent2" w:themeShade="BF"/>
          <w:sz w:val="32"/>
          <w:szCs w:val="32"/>
          <w:rtl/>
        </w:rPr>
        <w:t>–</w:t>
      </w:r>
      <w:r w:rsidRPr="001E4A65">
        <w:rPr>
          <w:rFonts w:ascii="Arial" w:hAnsi="Arial" w:cs="Arial" w:hint="cs"/>
          <w:b/>
          <w:bCs/>
          <w:color w:val="943634" w:themeColor="accent2" w:themeShade="BF"/>
          <w:sz w:val="32"/>
          <w:szCs w:val="32"/>
          <w:rtl/>
        </w:rPr>
        <w:t xml:space="preserve"> قسم التربية الاسرية ولامهن الفنية </w:t>
      </w:r>
      <w:r w:rsidRPr="001E4A65">
        <w:rPr>
          <w:rFonts w:ascii="Arial" w:hAnsi="Arial" w:cs="Arial"/>
          <w:b/>
          <w:bCs/>
          <w:color w:val="943634" w:themeColor="accent2" w:themeShade="BF"/>
          <w:sz w:val="32"/>
          <w:szCs w:val="32"/>
          <w:rtl/>
        </w:rPr>
        <w:t>–</w:t>
      </w:r>
      <w:r w:rsidRPr="001E4A65">
        <w:rPr>
          <w:rFonts w:ascii="Arial" w:hAnsi="Arial" w:cs="Arial" w:hint="cs"/>
          <w:b/>
          <w:bCs/>
          <w:color w:val="943634" w:themeColor="accent2" w:themeShade="BF"/>
          <w:sz w:val="32"/>
          <w:szCs w:val="32"/>
          <w:rtl/>
        </w:rPr>
        <w:t xml:space="preserve"> الدراسات العليا- كلية التربية الاساسية </w:t>
      </w:r>
      <w:r w:rsidRPr="001E4A65">
        <w:rPr>
          <w:rFonts w:ascii="Arial" w:hAnsi="Arial" w:cs="Arial"/>
          <w:b/>
          <w:bCs/>
          <w:color w:val="943634" w:themeColor="accent2" w:themeShade="BF"/>
          <w:sz w:val="32"/>
          <w:szCs w:val="32"/>
          <w:rtl/>
        </w:rPr>
        <w:t>–</w:t>
      </w:r>
      <w:r w:rsidRPr="001E4A65">
        <w:rPr>
          <w:rFonts w:ascii="Arial" w:hAnsi="Arial" w:cs="Arial" w:hint="cs"/>
          <w:b/>
          <w:bCs/>
          <w:color w:val="943634" w:themeColor="accent2" w:themeShade="BF"/>
          <w:sz w:val="32"/>
          <w:szCs w:val="32"/>
          <w:rtl/>
        </w:rPr>
        <w:t xml:space="preserve"> الجامعة المستنصرية</w:t>
      </w:r>
      <w:r w:rsidRPr="001E4A65">
        <w:rPr>
          <w:rFonts w:ascii="Arial" w:hAnsi="Arial" w:cs="Arial"/>
          <w:color w:val="943634" w:themeColor="accent2" w:themeShade="BF"/>
          <w:sz w:val="32"/>
          <w:szCs w:val="32"/>
          <w:rtl/>
        </w:rPr>
        <w:br/>
        <w:t xml:space="preserve">تصميم المحتوى التعليمي : </w:t>
      </w:r>
      <w:r w:rsidRPr="001E4A65">
        <w:rPr>
          <w:rFonts w:ascii="Arial" w:hAnsi="Arial" w:cs="Arial"/>
          <w:color w:val="943634" w:themeColor="accent2" w:themeShade="BF"/>
          <w:sz w:val="32"/>
          <w:szCs w:val="32"/>
          <w:rtl/>
        </w:rPr>
        <w:br/>
      </w:r>
      <w:r w:rsidRPr="00A71DFA">
        <w:rPr>
          <w:rFonts w:ascii="Arial" w:hAnsi="Arial" w:cs="Arial"/>
          <w:sz w:val="32"/>
          <w:szCs w:val="32"/>
          <w:rtl/>
        </w:rPr>
        <w:br/>
        <w:t xml:space="preserve">إن استخدام نظريات </w:t>
      </w:r>
      <w:proofErr w:type="spellStart"/>
      <w:r w:rsidRPr="00A71DFA">
        <w:rPr>
          <w:rFonts w:ascii="Arial" w:hAnsi="Arial" w:cs="Arial"/>
          <w:sz w:val="32"/>
          <w:szCs w:val="32"/>
          <w:rtl/>
        </w:rPr>
        <w:t>وتماذج</w:t>
      </w:r>
      <w:proofErr w:type="spellEnd"/>
      <w:r w:rsidRPr="00A71DFA">
        <w:rPr>
          <w:rFonts w:ascii="Arial" w:hAnsi="Arial" w:cs="Arial"/>
          <w:sz w:val="32"/>
          <w:szCs w:val="32"/>
          <w:rtl/>
        </w:rPr>
        <w:t xml:space="preserve"> التصميم التعليمي في تصميم المحتوى يقوم على ركنين متتابعين : </w:t>
      </w:r>
      <w:r w:rsidRPr="00A71DFA">
        <w:rPr>
          <w:rFonts w:ascii="Arial" w:hAnsi="Arial" w:cs="Arial"/>
          <w:sz w:val="32"/>
          <w:szCs w:val="32"/>
          <w:rtl/>
        </w:rPr>
        <w:br/>
        <w:t xml:space="preserve">الأول : تحليل المحتوى التعليمي </w:t>
      </w:r>
      <w:r w:rsidRPr="00A71DFA">
        <w:rPr>
          <w:rFonts w:ascii="Arial" w:hAnsi="Arial" w:cs="Arial"/>
          <w:sz w:val="32"/>
          <w:szCs w:val="32"/>
          <w:rtl/>
        </w:rPr>
        <w:br/>
        <w:t xml:space="preserve">الثاني : تنظيم المحتوى التعليمي </w:t>
      </w:r>
      <w:r w:rsidRPr="00A71DFA">
        <w:rPr>
          <w:rFonts w:ascii="Arial" w:hAnsi="Arial" w:cs="Arial"/>
          <w:sz w:val="32"/>
          <w:szCs w:val="32"/>
          <w:rtl/>
        </w:rPr>
        <w:br/>
        <w:t xml:space="preserve">أما تحليل المحتوى فهو أسلوب يعمل على تحديد المهمات الفرعية المطلوبة من المتعلم لتحقيق الهدف التعليمي . ويشمل ذلك عدة مراحل : </w:t>
      </w:r>
      <w:r w:rsidRPr="00A71DFA">
        <w:rPr>
          <w:rFonts w:ascii="Arial" w:hAnsi="Arial" w:cs="Arial"/>
          <w:sz w:val="32"/>
          <w:szCs w:val="32"/>
          <w:rtl/>
        </w:rPr>
        <w:br/>
        <w:t>1- التعرف إلى مكونات المحتوى التعليمي( يتكون المحتوى عادة من أركان أربعة رئيسية : الإجراءات ، المفاهيم ، المبادئ ، الحقائق )</w:t>
      </w:r>
      <w:r w:rsidRPr="00A71DFA">
        <w:rPr>
          <w:rFonts w:ascii="Arial" w:hAnsi="Arial" w:cs="Arial"/>
          <w:sz w:val="32"/>
          <w:szCs w:val="32"/>
          <w:rtl/>
        </w:rPr>
        <w:br/>
        <w:t>2- التعرف إلى العلاقات التي تنتظم هذه الأركان الأربعة ليمكن التحكم فيها</w:t>
      </w:r>
      <w:r w:rsidRPr="00A71DFA">
        <w:rPr>
          <w:rFonts w:ascii="Arial" w:hAnsi="Arial" w:cs="Arial"/>
          <w:sz w:val="32"/>
          <w:szCs w:val="32"/>
          <w:rtl/>
        </w:rPr>
        <w:br/>
        <w:t xml:space="preserve">3- التعرف إلى طريقة تحليل المحتوى </w:t>
      </w:r>
      <w:r w:rsidRPr="00A71DFA">
        <w:rPr>
          <w:rFonts w:ascii="Arial" w:hAnsi="Arial" w:cs="Arial"/>
          <w:sz w:val="32"/>
          <w:szCs w:val="32"/>
          <w:rtl/>
        </w:rPr>
        <w:br/>
        <w:t xml:space="preserve">4- الانخراط الفعلي في تحليل المحتوى وموضوعاته </w:t>
      </w:r>
      <w:r w:rsidRPr="00A71DFA">
        <w:rPr>
          <w:rFonts w:ascii="Arial" w:hAnsi="Arial" w:cs="Arial"/>
          <w:sz w:val="32"/>
          <w:szCs w:val="32"/>
          <w:rtl/>
        </w:rPr>
        <w:br/>
        <w:t xml:space="preserve">أي أن تحليل المحتوى التعليمي هي عملية يتعرض واضع المادة التعليمية من خلالها إلى محتوياتها من ناحية ، وخصائص الفرد المتعلم العقلية ، وقدرته الإدراكية وخبراته السابقة وكيفية تعلمه ، من ناحية أخرى بهدف تهيئة الطريقة المثلى له في التعلم . وتهدف العملية إلى التعرف على ما يشتمل عليه المحتوى من معرفة ومعلومات ثم تنظيمها بطريقة تتفق وخصائص الفرد المتعلم . </w:t>
      </w:r>
      <w:r w:rsidRPr="00A71DFA">
        <w:rPr>
          <w:rFonts w:ascii="Arial" w:hAnsi="Arial" w:cs="Arial"/>
          <w:sz w:val="32"/>
          <w:szCs w:val="32"/>
          <w:rtl/>
        </w:rPr>
        <w:br/>
        <w:t>الثاني : تنظيم المحتوى التعليمي</w:t>
      </w:r>
      <w:r w:rsidRPr="00A71DFA">
        <w:rPr>
          <w:rFonts w:ascii="Arial" w:hAnsi="Arial" w:cs="Arial"/>
          <w:sz w:val="32"/>
          <w:szCs w:val="32"/>
          <w:rtl/>
        </w:rPr>
        <w:br/>
        <w:t xml:space="preserve">ويشمل المراحل التالية : </w:t>
      </w:r>
      <w:r w:rsidRPr="00A71DFA">
        <w:rPr>
          <w:rFonts w:ascii="Arial" w:hAnsi="Arial" w:cs="Arial"/>
          <w:sz w:val="32"/>
          <w:szCs w:val="32"/>
          <w:rtl/>
        </w:rPr>
        <w:br/>
        <w:t xml:space="preserve">1- التسلسل الذي يبدأ من العام إلى الخاص </w:t>
      </w:r>
      <w:r w:rsidRPr="00A71DFA">
        <w:rPr>
          <w:rFonts w:ascii="Arial" w:hAnsi="Arial" w:cs="Arial"/>
          <w:sz w:val="32"/>
          <w:szCs w:val="32"/>
          <w:rtl/>
        </w:rPr>
        <w:br/>
        <w:t xml:space="preserve">2- التسلسل الذي يبدأ من السهل إلى الصعب </w:t>
      </w:r>
      <w:r w:rsidRPr="00A71DFA">
        <w:rPr>
          <w:rFonts w:ascii="Arial" w:hAnsi="Arial" w:cs="Arial"/>
          <w:sz w:val="32"/>
          <w:szCs w:val="32"/>
          <w:rtl/>
        </w:rPr>
        <w:br/>
        <w:t xml:space="preserve">3- التسلسل الذي يبدأ من المألوف إلى غير المألوف وهذا يعتمد على الخلفية المعرفية للطالب </w:t>
      </w:r>
      <w:r w:rsidRPr="00A71DFA">
        <w:rPr>
          <w:rFonts w:ascii="Arial" w:hAnsi="Arial" w:cs="Arial"/>
          <w:sz w:val="32"/>
          <w:szCs w:val="32"/>
          <w:rtl/>
        </w:rPr>
        <w:br/>
        <w:t>4- التسلسل الذي يبدأ من الأكثر أهمية إلى الأقل أهمية ، ويقصد بالأهمية درجة ارتباط المفهوم المتعلم بالهدف التعليمي المنشود من ناحية ، ودرجة ارتباطه بواقع المتعلم وبيئته من ناحية أخرى</w:t>
      </w:r>
    </w:p>
    <w:p w:rsidR="001E4A65" w:rsidRPr="00A71DFA" w:rsidRDefault="001E4A65" w:rsidP="001E4A65">
      <w:pPr>
        <w:spacing w:after="240"/>
        <w:ind w:firstLine="180"/>
        <w:rPr>
          <w:rFonts w:ascii="Arial" w:hAnsi="Arial" w:cs="Arial"/>
          <w:sz w:val="32"/>
          <w:szCs w:val="32"/>
          <w:rtl/>
        </w:rPr>
      </w:pPr>
      <w:r w:rsidRPr="00A71DFA">
        <w:rPr>
          <w:rFonts w:ascii="Arial" w:hAnsi="Arial" w:cs="Arial"/>
          <w:sz w:val="32"/>
          <w:szCs w:val="32"/>
          <w:rtl/>
        </w:rPr>
        <w:br/>
      </w:r>
    </w:p>
    <w:p w:rsidR="001E4A65" w:rsidRPr="00A71DFA" w:rsidRDefault="001E4A65" w:rsidP="001E4A65">
      <w:pPr>
        <w:spacing w:after="240"/>
        <w:ind w:firstLine="180"/>
        <w:rPr>
          <w:rFonts w:ascii="Arial" w:hAnsi="Arial" w:cs="Arial"/>
          <w:sz w:val="32"/>
          <w:szCs w:val="32"/>
          <w:rtl/>
        </w:rPr>
      </w:pPr>
      <w:r w:rsidRPr="00A71DFA">
        <w:rPr>
          <w:rFonts w:ascii="Arial" w:hAnsi="Arial" w:cs="Arial"/>
          <w:sz w:val="32"/>
          <w:szCs w:val="32"/>
          <w:rtl/>
        </w:rPr>
        <w:t xml:space="preserve">العديد من نماذج التصميم التعليمي تعتمد في إنشائها على نموذج </w:t>
      </w:r>
      <w:r w:rsidRPr="00A71DFA">
        <w:rPr>
          <w:rFonts w:ascii="Arial" w:hAnsi="Arial" w:cs="Arial"/>
          <w:sz w:val="32"/>
          <w:szCs w:val="32"/>
        </w:rPr>
        <w:t>ADDIE</w:t>
      </w:r>
      <w:r w:rsidRPr="00A71DFA">
        <w:rPr>
          <w:rFonts w:ascii="Arial" w:hAnsi="Arial" w:cs="Arial"/>
          <w:sz w:val="32"/>
          <w:szCs w:val="32"/>
          <w:rtl/>
        </w:rPr>
        <w:t xml:space="preserve"> ، هذا الاختصار يعزى إلى الحروف الأولى من المصطلحات التي تشكل المراحل الخمس </w:t>
      </w:r>
      <w:r w:rsidRPr="00A71DFA">
        <w:rPr>
          <w:rFonts w:ascii="Arial" w:hAnsi="Arial" w:cs="Arial"/>
          <w:sz w:val="32"/>
          <w:szCs w:val="32"/>
          <w:rtl/>
        </w:rPr>
        <w:lastRenderedPageBreak/>
        <w:t xml:space="preserve">التي يتألف منها النموذج وهي : </w:t>
      </w:r>
      <w:r w:rsidRPr="00A71DFA">
        <w:rPr>
          <w:rFonts w:ascii="Arial" w:hAnsi="Arial" w:cs="Arial"/>
          <w:sz w:val="32"/>
          <w:szCs w:val="32"/>
          <w:rtl/>
        </w:rPr>
        <w:br/>
        <w:t xml:space="preserve">1. التحليل ( </w:t>
      </w:r>
      <w:r w:rsidRPr="00A71DFA">
        <w:rPr>
          <w:rFonts w:ascii="Arial" w:hAnsi="Arial" w:cs="Arial"/>
          <w:sz w:val="32"/>
          <w:szCs w:val="32"/>
        </w:rPr>
        <w:t>Analyze</w:t>
      </w:r>
      <w:r w:rsidRPr="00A71DFA">
        <w:rPr>
          <w:rFonts w:ascii="Arial" w:hAnsi="Arial" w:cs="Arial"/>
          <w:sz w:val="32"/>
          <w:szCs w:val="32"/>
          <w:rtl/>
        </w:rPr>
        <w:t xml:space="preserve"> ) : وهو تحليل احتياجات النظام مثل تحليل العمل والمهام ، وأهداف الطلبة ، واحتياجات المجتمع ، والمكان والوقت ، والمواد والميزانية وقدرات الطبة . </w:t>
      </w:r>
      <w:r w:rsidRPr="00A71DFA">
        <w:rPr>
          <w:rFonts w:ascii="Arial" w:hAnsi="Arial" w:cs="Arial"/>
          <w:sz w:val="32"/>
          <w:szCs w:val="32"/>
          <w:rtl/>
        </w:rPr>
        <w:br/>
        <w:t xml:space="preserve">2. التصميم ( </w:t>
      </w:r>
      <w:r w:rsidRPr="00A71DFA">
        <w:rPr>
          <w:rFonts w:ascii="Arial" w:hAnsi="Arial" w:cs="Arial"/>
          <w:sz w:val="32"/>
          <w:szCs w:val="32"/>
        </w:rPr>
        <w:t>Design</w:t>
      </w:r>
      <w:r w:rsidRPr="00A71DFA">
        <w:rPr>
          <w:rFonts w:ascii="Arial" w:hAnsi="Arial" w:cs="Arial"/>
          <w:sz w:val="32"/>
          <w:szCs w:val="32"/>
          <w:rtl/>
        </w:rPr>
        <w:t xml:space="preserve">) : ويتضمن تحديد المشكلة سواء </w:t>
      </w:r>
      <w:proofErr w:type="spellStart"/>
      <w:r w:rsidRPr="00A71DFA">
        <w:rPr>
          <w:rFonts w:ascii="Arial" w:hAnsi="Arial" w:cs="Arial"/>
          <w:sz w:val="32"/>
          <w:szCs w:val="32"/>
          <w:rtl/>
        </w:rPr>
        <w:t>أتدريبية</w:t>
      </w:r>
      <w:proofErr w:type="spellEnd"/>
      <w:r w:rsidRPr="00A71DFA">
        <w:rPr>
          <w:rFonts w:ascii="Arial" w:hAnsi="Arial" w:cs="Arial"/>
          <w:sz w:val="32"/>
          <w:szCs w:val="32"/>
          <w:rtl/>
        </w:rPr>
        <w:t xml:space="preserve"> كانت لها علاقة بالعمل أم بالتعليم والتربية ، ومن ثم تحديد الأهداف ، والاستراتيجيات ، والأساليب التعليمية المختلفة الضرورية لتحقيق الأهداف . </w:t>
      </w:r>
      <w:r w:rsidRPr="00A71DFA">
        <w:rPr>
          <w:rFonts w:ascii="Arial" w:hAnsi="Arial" w:cs="Arial"/>
          <w:sz w:val="32"/>
          <w:szCs w:val="32"/>
          <w:rtl/>
        </w:rPr>
        <w:br/>
        <w:t>3. التطوير (</w:t>
      </w:r>
      <w:r w:rsidRPr="00A71DFA">
        <w:rPr>
          <w:rFonts w:ascii="Arial" w:hAnsi="Arial" w:cs="Arial"/>
          <w:sz w:val="32"/>
          <w:szCs w:val="32"/>
        </w:rPr>
        <w:t>Develop</w:t>
      </w:r>
      <w:r w:rsidRPr="00A71DFA">
        <w:rPr>
          <w:rFonts w:ascii="Arial" w:hAnsi="Arial" w:cs="Arial"/>
          <w:sz w:val="32"/>
          <w:szCs w:val="32"/>
          <w:rtl/>
        </w:rPr>
        <w:t>): ويتضمن وضع الخطط للمصادر المتوافرة ، وإعداد المواد التعليمية .</w:t>
      </w:r>
      <w:r w:rsidRPr="00A71DFA">
        <w:rPr>
          <w:rFonts w:ascii="Arial" w:hAnsi="Arial" w:cs="Arial"/>
          <w:sz w:val="32"/>
          <w:szCs w:val="32"/>
          <w:rtl/>
        </w:rPr>
        <w:br/>
        <w:t xml:space="preserve">4. التطبيق ( </w:t>
      </w:r>
      <w:r w:rsidRPr="00A71DFA">
        <w:rPr>
          <w:rFonts w:ascii="Arial" w:hAnsi="Arial" w:cs="Arial"/>
          <w:sz w:val="32"/>
          <w:szCs w:val="32"/>
        </w:rPr>
        <w:t>Implement</w:t>
      </w:r>
      <w:r w:rsidRPr="00A71DFA">
        <w:rPr>
          <w:rFonts w:ascii="Arial" w:hAnsi="Arial" w:cs="Arial"/>
          <w:sz w:val="32"/>
          <w:szCs w:val="32"/>
          <w:rtl/>
        </w:rPr>
        <w:t xml:space="preserve">) : ويتضمن تسليم وتنفيذ وتوزيع المواد والأدوات التعليمية . </w:t>
      </w:r>
      <w:r w:rsidRPr="00A71DFA">
        <w:rPr>
          <w:rFonts w:ascii="Arial" w:hAnsi="Arial" w:cs="Arial"/>
          <w:sz w:val="32"/>
          <w:szCs w:val="32"/>
          <w:rtl/>
        </w:rPr>
        <w:br/>
        <w:t xml:space="preserve">5. التقويم ( </w:t>
      </w:r>
      <w:r w:rsidRPr="00A71DFA">
        <w:rPr>
          <w:rFonts w:ascii="Arial" w:hAnsi="Arial" w:cs="Arial"/>
          <w:sz w:val="32"/>
          <w:szCs w:val="32"/>
        </w:rPr>
        <w:t>Evaluate</w:t>
      </w:r>
      <w:r w:rsidRPr="00A71DFA">
        <w:rPr>
          <w:rFonts w:ascii="Arial" w:hAnsi="Arial" w:cs="Arial"/>
          <w:sz w:val="32"/>
          <w:szCs w:val="32"/>
          <w:rtl/>
        </w:rPr>
        <w:t>) : ويتضمن التقويم التكويني للمواد التعليمية ، ولكفاية التنظيم بمساق ( مقرر ) ما ، وكذلك تقويم مدى فائدة مثل هذا المقرر للمجتمع ، ومن ثم إجراء التقويم النهائي أو الختامي</w:t>
      </w:r>
    </w:p>
    <w:p w:rsidR="00162E4F" w:rsidRDefault="001E4A65">
      <w:r w:rsidRPr="00A71DFA">
        <w:rPr>
          <w:rFonts w:ascii="Arial" w:hAnsi="Arial" w:cs="Arial"/>
          <w:b/>
          <w:bCs/>
          <w:sz w:val="32"/>
          <w:szCs w:val="32"/>
          <w:rtl/>
        </w:rPr>
        <w:t>ا</w:t>
      </w:r>
      <w:r w:rsidRPr="00A71DFA">
        <w:rPr>
          <w:rFonts w:ascii="Arial" w:hAnsi="Arial" w:cs="Arial"/>
          <w:sz w:val="32"/>
          <w:szCs w:val="32"/>
          <w:rtl/>
        </w:rPr>
        <w:t>لمشاركون في عملية التصميم :</w:t>
      </w:r>
      <w:r w:rsidRPr="00A71DFA">
        <w:rPr>
          <w:rFonts w:ascii="Arial" w:hAnsi="Arial" w:cs="Arial"/>
          <w:sz w:val="32"/>
          <w:szCs w:val="32"/>
          <w:rtl/>
        </w:rPr>
        <w:br/>
      </w:r>
      <w:r w:rsidRPr="00A71DFA">
        <w:rPr>
          <w:rFonts w:ascii="Arial" w:hAnsi="Arial" w:cs="Arial"/>
          <w:b/>
          <w:bCs/>
          <w:sz w:val="32"/>
          <w:szCs w:val="32"/>
          <w:rtl/>
        </w:rPr>
        <w:br/>
        <w:t>1- المصمم التدريسي: هو الشخص الذي يرسم الإجراءات التعليمية وينسقها في خطة مرسومة ومدروسة .</w:t>
      </w:r>
      <w:r w:rsidRPr="00A71DFA">
        <w:rPr>
          <w:rFonts w:ascii="Arial" w:hAnsi="Arial" w:cs="Arial"/>
          <w:b/>
          <w:bCs/>
          <w:sz w:val="32"/>
          <w:szCs w:val="32"/>
          <w:rtl/>
        </w:rPr>
        <w:br/>
      </w:r>
      <w:r w:rsidRPr="00A71DFA">
        <w:rPr>
          <w:rFonts w:ascii="Arial" w:hAnsi="Arial" w:cs="Arial"/>
          <w:b/>
          <w:bCs/>
          <w:sz w:val="32"/>
          <w:szCs w:val="32"/>
          <w:rtl/>
        </w:rPr>
        <w:br/>
        <w:t>2- المدرس: هو الشخص (أو الفريق) الذي من اجله ومعه وضعت خطة التدريس ، ولديه معلومات كاملة عن المتعلم والمعرفة بأنشطة وإجراءات التعليم فضلاً عن متطلبات منهاج التدريس وبالتعاون مع المصمم التدريسي سيكون قادراً على تنفيذ التفاصيل لعدد كبير من عناصر التخطيط ولديه الإمكانية على تجريب خطة التدريس المطورة .</w:t>
      </w:r>
      <w:r w:rsidRPr="00A71DFA">
        <w:rPr>
          <w:rFonts w:ascii="Arial" w:hAnsi="Arial" w:cs="Arial"/>
          <w:b/>
          <w:bCs/>
          <w:sz w:val="32"/>
          <w:szCs w:val="32"/>
          <w:rtl/>
        </w:rPr>
        <w:br/>
      </w:r>
      <w:r w:rsidRPr="00A71DFA">
        <w:rPr>
          <w:rFonts w:ascii="Arial" w:hAnsi="Arial" w:cs="Arial"/>
          <w:b/>
          <w:bCs/>
          <w:sz w:val="32"/>
          <w:szCs w:val="32"/>
          <w:rtl/>
        </w:rPr>
        <w:br/>
        <w:t>3- اختصاصي الموضوع: هو الفرد المؤهل الذي يستطيع تقديم المعلومات والمصادر المتعلقة بالمواضيع التخصصية والمجالات المتعلقة، التي سيصمم لها التدريس، فضلاً عن دقة المحتوى المتضمن في الأنشطة والمواد والاختبارات المرتبطة به.</w:t>
      </w:r>
      <w:r w:rsidRPr="00A71DFA">
        <w:rPr>
          <w:rFonts w:ascii="Arial" w:hAnsi="Arial" w:cs="Arial"/>
          <w:b/>
          <w:bCs/>
          <w:sz w:val="32"/>
          <w:szCs w:val="32"/>
          <w:rtl/>
        </w:rPr>
        <w:br/>
      </w:r>
      <w:r w:rsidRPr="00A71DFA">
        <w:rPr>
          <w:rFonts w:ascii="Arial" w:hAnsi="Arial" w:cs="Arial"/>
          <w:b/>
          <w:bCs/>
          <w:sz w:val="32"/>
          <w:szCs w:val="32"/>
          <w:rtl/>
        </w:rPr>
        <w:br/>
        <w:t>4- المقوم: هو الشخص المؤهل لمساعدة التدريسيين في تطوير أدوات التقويم من اجل إجراء اختبارات قبلية وبعدية لمعرفة تقويم تعلم الطلبة ، فضلاً عن أن لديه القدرة في جمع البيانات وتحليلها وتفسيرها خلال مرحلة تنفيذ المنهاج ، وكذلك يستطيع أن يقوم بتقويم المناهج والتصاميم التدريسية وإصدار الإحكام .</w:t>
      </w:r>
    </w:p>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65"/>
    <w:rsid w:val="000B1211"/>
    <w:rsid w:val="00162E4F"/>
    <w:rsid w:val="001E4A65"/>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6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6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2020-03-02T13:28:00Z</dcterms:created>
  <dcterms:modified xsi:type="dcterms:W3CDTF">2020-03-02T13:48:00Z</dcterms:modified>
</cp:coreProperties>
</file>