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111F1D" w:rsidRDefault="00111F1D" w:rsidP="00111F1D">
      <w:pPr>
        <w:bidi/>
        <w:spacing w:before="240"/>
        <w:jc w:val="center"/>
        <w:rPr>
          <w:rFonts w:cs="Simplified Arabic" w:hint="cs"/>
          <w:b/>
          <w:bCs/>
          <w:color w:val="FFFF00"/>
          <w:sz w:val="44"/>
          <w:szCs w:val="44"/>
          <w:rtl/>
          <w:lang w:bidi="ar-EG"/>
        </w:rPr>
      </w:pPr>
      <w:bookmarkStart w:id="0" w:name="_GoBack"/>
      <w:r w:rsidRPr="00111F1D">
        <w:rPr>
          <w:rFonts w:cs="Simplified Arabic"/>
          <w:b/>
          <w:bCs/>
          <w:color w:val="FFFF00"/>
          <w:sz w:val="44"/>
          <w:szCs w:val="44"/>
          <w:rtl/>
          <w:lang w:bidi="ar-EG"/>
        </w:rPr>
        <w:t>سمات الإبداع</w:t>
      </w:r>
    </w:p>
    <w:bookmarkEnd w:id="0"/>
    <w:p w:rsidR="00111F1D" w:rsidRPr="00111F1D" w:rsidRDefault="00111F1D" w:rsidP="00111F1D">
      <w:pPr>
        <w:bidi/>
        <w:spacing w:before="240"/>
        <w:jc w:val="center"/>
        <w:rPr>
          <w:rFonts w:cs="Simplified Arabic"/>
          <w:b/>
          <w:bCs/>
          <w:color w:val="FF0000"/>
          <w:sz w:val="44"/>
          <w:szCs w:val="44"/>
          <w:rtl/>
        </w:rPr>
      </w:pPr>
      <w:proofErr w:type="spellStart"/>
      <w:r w:rsidRPr="00111F1D">
        <w:rPr>
          <w:rFonts w:ascii="Arial" w:hAnsi="Arial" w:hint="cs"/>
          <w:b/>
          <w:bCs/>
          <w:color w:val="FF0000"/>
          <w:sz w:val="32"/>
          <w:szCs w:val="32"/>
          <w:rtl/>
        </w:rPr>
        <w:t>ا.م.د</w:t>
      </w:r>
      <w:proofErr w:type="spellEnd"/>
      <w:r w:rsidRPr="00111F1D">
        <w:rPr>
          <w:rFonts w:ascii="Arial" w:hAnsi="Arial" w:hint="cs"/>
          <w:b/>
          <w:bCs/>
          <w:color w:val="FF0000"/>
          <w:sz w:val="32"/>
          <w:szCs w:val="32"/>
          <w:rtl/>
        </w:rPr>
        <w:t xml:space="preserve">. سهاد جواد الساكني </w:t>
      </w:r>
      <w:r w:rsidRPr="00111F1D">
        <w:rPr>
          <w:rFonts w:ascii="Arial" w:hAnsi="Arial"/>
          <w:b/>
          <w:bCs/>
          <w:color w:val="FF0000"/>
          <w:sz w:val="32"/>
          <w:szCs w:val="32"/>
          <w:rtl/>
        </w:rPr>
        <w:t>–</w:t>
      </w:r>
      <w:r w:rsidRPr="00111F1D">
        <w:rPr>
          <w:rFonts w:ascii="Arial" w:hAnsi="Arial" w:hint="cs"/>
          <w:b/>
          <w:bCs/>
          <w:color w:val="FF0000"/>
          <w:sz w:val="32"/>
          <w:szCs w:val="32"/>
          <w:rtl/>
        </w:rPr>
        <w:t xml:space="preserve"> قسم التربية الاسرية ولامهن الفنية </w:t>
      </w:r>
      <w:r w:rsidRPr="00111F1D">
        <w:rPr>
          <w:rFonts w:ascii="Arial" w:hAnsi="Arial"/>
          <w:b/>
          <w:bCs/>
          <w:color w:val="FF0000"/>
          <w:sz w:val="32"/>
          <w:szCs w:val="32"/>
          <w:rtl/>
        </w:rPr>
        <w:t>–</w:t>
      </w:r>
      <w:r w:rsidRPr="00111F1D">
        <w:rPr>
          <w:rFonts w:ascii="Arial" w:hAnsi="Arial" w:hint="cs"/>
          <w:b/>
          <w:bCs/>
          <w:color w:val="FF0000"/>
          <w:sz w:val="32"/>
          <w:szCs w:val="32"/>
          <w:rtl/>
        </w:rPr>
        <w:t xml:space="preserve"> الدراسات العليا- كلية التربية الاساسية </w:t>
      </w:r>
      <w:r w:rsidRPr="00111F1D">
        <w:rPr>
          <w:rFonts w:ascii="Arial" w:hAnsi="Arial"/>
          <w:b/>
          <w:bCs/>
          <w:color w:val="FF0000"/>
          <w:sz w:val="32"/>
          <w:szCs w:val="32"/>
          <w:rtl/>
        </w:rPr>
        <w:t>–</w:t>
      </w:r>
      <w:r w:rsidRPr="00111F1D">
        <w:rPr>
          <w:rFonts w:ascii="Arial" w:hAnsi="Arial" w:hint="cs"/>
          <w:b/>
          <w:bCs/>
          <w:color w:val="FF0000"/>
          <w:sz w:val="32"/>
          <w:szCs w:val="32"/>
          <w:rtl/>
        </w:rPr>
        <w:t xml:space="preserve"> الجامعة المستنصرية</w:t>
      </w:r>
    </w:p>
    <w:p w:rsidR="00111F1D" w:rsidRPr="00111F1D" w:rsidRDefault="00111F1D" w:rsidP="00111F1D">
      <w:pPr>
        <w:pStyle w:val="ListParagraph"/>
        <w:numPr>
          <w:ilvl w:val="0"/>
          <w:numId w:val="1"/>
        </w:numPr>
        <w:spacing w:before="240"/>
        <w:jc w:val="lowKashida"/>
        <w:rPr>
          <w:rFonts w:cs="Simplified Arabic"/>
          <w:color w:val="FFFF00"/>
          <w:sz w:val="28"/>
          <w:szCs w:val="28"/>
          <w:lang w:bidi="ar-EG"/>
        </w:rPr>
      </w:pPr>
      <w:r w:rsidRPr="00111F1D">
        <w:rPr>
          <w:rFonts w:cs="Simplified Arabic"/>
          <w:color w:val="FFFF00"/>
          <w:sz w:val="28"/>
          <w:szCs w:val="28"/>
          <w:rtl/>
          <w:lang w:bidi="ar-EG"/>
        </w:rPr>
        <w:t>الحساسية للمشكلات: وهي القدرة على إدراك أكبر قدر من المشكلات التي تنطوي عليها مواقف الحياة التي تواجهنا.</w:t>
      </w:r>
    </w:p>
    <w:p w:rsidR="00111F1D" w:rsidRPr="00111F1D" w:rsidRDefault="00111F1D" w:rsidP="00111F1D">
      <w:pPr>
        <w:pStyle w:val="ListParagraph"/>
        <w:numPr>
          <w:ilvl w:val="0"/>
          <w:numId w:val="1"/>
        </w:numPr>
        <w:spacing w:before="240"/>
        <w:jc w:val="lowKashida"/>
        <w:rPr>
          <w:rFonts w:cs="Simplified Arabic"/>
          <w:color w:val="FFFF00"/>
          <w:sz w:val="28"/>
          <w:szCs w:val="28"/>
          <w:lang w:bidi="ar-EG"/>
        </w:rPr>
      </w:pPr>
      <w:r w:rsidRPr="00111F1D">
        <w:rPr>
          <w:rFonts w:cs="Simplified Arabic"/>
          <w:color w:val="FFFF00"/>
          <w:sz w:val="28"/>
          <w:szCs w:val="28"/>
          <w:rtl/>
          <w:lang w:bidi="ar-EG"/>
        </w:rPr>
        <w:t>الطلاقة الفكرية: وهي القدرة على إنتاج عدد كبير من الأفكار المختلفة في فترة زمنية محدودة.</w:t>
      </w:r>
    </w:p>
    <w:p w:rsidR="00111F1D" w:rsidRPr="00111F1D" w:rsidRDefault="00111F1D" w:rsidP="00111F1D">
      <w:pPr>
        <w:pStyle w:val="ListParagraph"/>
        <w:numPr>
          <w:ilvl w:val="0"/>
          <w:numId w:val="1"/>
        </w:numPr>
        <w:spacing w:before="240"/>
        <w:jc w:val="lowKashida"/>
        <w:rPr>
          <w:rFonts w:cs="Simplified Arabic"/>
          <w:color w:val="FFFF00"/>
          <w:sz w:val="28"/>
          <w:szCs w:val="28"/>
          <w:lang w:bidi="ar-EG"/>
        </w:rPr>
      </w:pPr>
      <w:r w:rsidRPr="00111F1D">
        <w:rPr>
          <w:rFonts w:cs="Simplified Arabic"/>
          <w:color w:val="FFFF00"/>
          <w:sz w:val="28"/>
          <w:szCs w:val="28"/>
          <w:rtl/>
          <w:lang w:bidi="ar-EG"/>
        </w:rPr>
        <w:t>المرونة: وتظهر في الشخص القادر على إحداث تغيرات جزئية في اتجاه عقلي دون أن يخرج عن الخط العام الذي تتحدد وجهته تبعا لطبيعة المشكلة وطبيعة الهدف.</w:t>
      </w:r>
    </w:p>
    <w:p w:rsidR="00111F1D" w:rsidRPr="00111F1D" w:rsidRDefault="00111F1D" w:rsidP="00111F1D">
      <w:pPr>
        <w:pStyle w:val="ListParagraph"/>
        <w:numPr>
          <w:ilvl w:val="0"/>
          <w:numId w:val="1"/>
        </w:numPr>
        <w:spacing w:before="240"/>
        <w:jc w:val="lowKashida"/>
        <w:rPr>
          <w:rFonts w:cs="Simplified Arabic"/>
          <w:color w:val="FFFF00"/>
          <w:sz w:val="28"/>
          <w:szCs w:val="28"/>
          <w:lang w:bidi="ar-EG"/>
        </w:rPr>
      </w:pPr>
      <w:r w:rsidRPr="00111F1D">
        <w:rPr>
          <w:rFonts w:cs="Simplified Arabic"/>
          <w:color w:val="FFFF00"/>
          <w:sz w:val="28"/>
          <w:szCs w:val="28"/>
          <w:rtl/>
          <w:lang w:bidi="ar-EG"/>
        </w:rPr>
        <w:t>الأصالة: وهي زيادة قدرة الشخص على إنتاج أفكار جديدة لم يستمدها من الغير.</w:t>
      </w:r>
    </w:p>
    <w:p w:rsidR="00111F1D" w:rsidRPr="00111F1D" w:rsidRDefault="00111F1D" w:rsidP="00111F1D">
      <w:pPr>
        <w:pStyle w:val="ListParagraph"/>
        <w:numPr>
          <w:ilvl w:val="0"/>
          <w:numId w:val="1"/>
        </w:numPr>
        <w:spacing w:before="240"/>
        <w:jc w:val="lowKashida"/>
        <w:rPr>
          <w:rFonts w:cs="Simplified Arabic" w:hint="cs"/>
          <w:color w:val="FFFF00"/>
          <w:sz w:val="28"/>
          <w:szCs w:val="28"/>
          <w:rtl/>
          <w:lang w:bidi="ar-EG"/>
        </w:rPr>
      </w:pPr>
      <w:r w:rsidRPr="00111F1D">
        <w:rPr>
          <w:rFonts w:cs="Simplified Arabic"/>
          <w:color w:val="FFFF00"/>
          <w:sz w:val="28"/>
          <w:szCs w:val="28"/>
          <w:rtl/>
          <w:lang w:bidi="ar-EG"/>
        </w:rPr>
        <w:t>التقويم: ويتمثل في قدرة الشخص على إعادة النظر من حين لآخر في منجزاته مقارناً بينها وبين معايير مختلفة يستمدها من التفكير المنطقي أحيانا، ومن خبراته أحياناً، ومن بعض المبادئ</w:t>
      </w:r>
      <w:r w:rsidRPr="00111F1D">
        <w:rPr>
          <w:rFonts w:cs="Simplified Arabic" w:hint="cs"/>
          <w:color w:val="FFFF00"/>
          <w:sz w:val="28"/>
          <w:szCs w:val="28"/>
          <w:rtl/>
          <w:lang w:bidi="ar-EG"/>
        </w:rPr>
        <w:t xml:space="preserve"> </w:t>
      </w:r>
      <w:r w:rsidRPr="00111F1D">
        <w:rPr>
          <w:rFonts w:cs="Simplified Arabic"/>
          <w:color w:val="FFFF00"/>
          <w:sz w:val="28"/>
          <w:szCs w:val="28"/>
          <w:rtl/>
          <w:lang w:bidi="ar-EG"/>
        </w:rPr>
        <w:t>العامة أحيانا.</w:t>
      </w:r>
    </w:p>
    <w:p w:rsidR="00111F1D" w:rsidRPr="00111F1D" w:rsidRDefault="00111F1D" w:rsidP="00111F1D">
      <w:pPr>
        <w:pStyle w:val="NoSpacing"/>
        <w:bidi/>
        <w:spacing w:before="240"/>
        <w:jc w:val="lowKashida"/>
        <w:rPr>
          <w:rFonts w:cs="Simplified Arabic"/>
          <w:b/>
          <w:bCs/>
          <w:color w:val="FFFF00"/>
          <w:sz w:val="32"/>
          <w:szCs w:val="32"/>
          <w:rtl/>
          <w:lang w:bidi="ar-EG"/>
        </w:rPr>
      </w:pPr>
      <w:r w:rsidRPr="00111F1D">
        <w:rPr>
          <w:rFonts w:cs="Simplified Arabic"/>
          <w:b/>
          <w:bCs/>
          <w:color w:val="FFFF00"/>
          <w:sz w:val="32"/>
          <w:szCs w:val="32"/>
          <w:rtl/>
          <w:lang w:bidi="ar-EG"/>
        </w:rPr>
        <w:t>أنواع التفكير الواعي</w:t>
      </w:r>
    </w:p>
    <w:p w:rsidR="00111F1D" w:rsidRPr="00111F1D" w:rsidRDefault="00111F1D" w:rsidP="00111F1D">
      <w:pPr>
        <w:pStyle w:val="NoSpacing"/>
        <w:bidi/>
        <w:spacing w:before="240"/>
        <w:jc w:val="lowKashida"/>
        <w:rPr>
          <w:rFonts w:cs="Simplified Arabic"/>
          <w:color w:val="FFFF00"/>
          <w:sz w:val="28"/>
          <w:szCs w:val="28"/>
          <w:rtl/>
          <w:lang w:bidi="ar-EG"/>
        </w:rPr>
      </w:pPr>
      <w:r w:rsidRPr="00111F1D">
        <w:rPr>
          <w:rFonts w:cs="Simplified Arabic"/>
          <w:color w:val="FFFF00"/>
          <w:sz w:val="28"/>
          <w:szCs w:val="28"/>
          <w:rtl/>
          <w:lang w:bidi="ar-EG"/>
        </w:rPr>
        <w:t>هناك نوعان أساسيان من التفكير يعتمد عليهما الانسان [اقدار مختلفة في مواجهة مشكلات الحياة وهما:</w:t>
      </w:r>
    </w:p>
    <w:p w:rsidR="00111F1D" w:rsidRPr="00111F1D" w:rsidRDefault="00111F1D" w:rsidP="00111F1D">
      <w:pPr>
        <w:pStyle w:val="NoSpacing"/>
        <w:numPr>
          <w:ilvl w:val="0"/>
          <w:numId w:val="2"/>
        </w:numPr>
        <w:bidi/>
        <w:spacing w:before="240"/>
        <w:jc w:val="lowKashida"/>
        <w:rPr>
          <w:rFonts w:cs="Simplified Arabic"/>
          <w:color w:val="FFFF00"/>
          <w:sz w:val="28"/>
          <w:szCs w:val="28"/>
          <w:lang w:bidi="ar-EG"/>
        </w:rPr>
      </w:pPr>
      <w:r w:rsidRPr="00111F1D">
        <w:rPr>
          <w:rFonts w:cs="Simplified Arabic"/>
          <w:color w:val="FFFF00"/>
          <w:sz w:val="28"/>
          <w:szCs w:val="28"/>
          <w:rtl/>
          <w:lang w:bidi="ar-EG"/>
        </w:rPr>
        <w:t xml:space="preserve"> التفكير </w:t>
      </w:r>
      <w:proofErr w:type="spellStart"/>
      <w:r w:rsidRPr="00111F1D">
        <w:rPr>
          <w:rFonts w:cs="Simplified Arabic"/>
          <w:color w:val="FFFF00"/>
          <w:sz w:val="28"/>
          <w:szCs w:val="28"/>
          <w:rtl/>
          <w:lang w:bidi="ar-EG"/>
        </w:rPr>
        <w:t>التقاربي</w:t>
      </w:r>
      <w:proofErr w:type="spellEnd"/>
      <w:r w:rsidRPr="00111F1D">
        <w:rPr>
          <w:rFonts w:cs="Simplified Arabic"/>
          <w:color w:val="FFFF00"/>
          <w:sz w:val="28"/>
          <w:szCs w:val="28"/>
          <w:rtl/>
          <w:lang w:bidi="ar-EG"/>
        </w:rPr>
        <w:t xml:space="preserve"> </w:t>
      </w:r>
      <w:r w:rsidRPr="00111F1D">
        <w:rPr>
          <w:rFonts w:cs="Simplified Arabic"/>
          <w:color w:val="FFFF00"/>
          <w:sz w:val="28"/>
          <w:szCs w:val="28"/>
          <w:lang w:bidi="ar-EG"/>
        </w:rPr>
        <w:t>Convergent</w:t>
      </w:r>
      <w:r w:rsidRPr="00111F1D">
        <w:rPr>
          <w:rFonts w:cs="Simplified Arabic"/>
          <w:color w:val="FFFF00"/>
          <w:sz w:val="28"/>
          <w:szCs w:val="28"/>
          <w:rtl/>
          <w:lang w:bidi="ar-EG"/>
        </w:rPr>
        <w:t xml:space="preserve"> أو </w:t>
      </w:r>
      <w:proofErr w:type="spellStart"/>
      <w:r w:rsidRPr="00111F1D">
        <w:rPr>
          <w:rFonts w:cs="Simplified Arabic"/>
          <w:color w:val="FFFF00"/>
          <w:sz w:val="28"/>
          <w:szCs w:val="28"/>
          <w:rtl/>
          <w:lang w:bidi="ar-EG"/>
        </w:rPr>
        <w:t>الإلتقائي</w:t>
      </w:r>
      <w:proofErr w:type="spellEnd"/>
      <w:r w:rsidRPr="00111F1D">
        <w:rPr>
          <w:rFonts w:cs="Simplified Arabic"/>
          <w:color w:val="FFFF00"/>
          <w:sz w:val="28"/>
          <w:szCs w:val="28"/>
          <w:rtl/>
          <w:lang w:bidi="ar-EG"/>
        </w:rPr>
        <w:t>: هو التفكير الذي يصل بنا إلى إجابة صحيحة أو المقبولة.</w:t>
      </w:r>
    </w:p>
    <w:p w:rsidR="00111F1D" w:rsidRPr="00111F1D" w:rsidRDefault="00111F1D" w:rsidP="00111F1D">
      <w:pPr>
        <w:pStyle w:val="NoSpacing"/>
        <w:numPr>
          <w:ilvl w:val="0"/>
          <w:numId w:val="2"/>
        </w:numPr>
        <w:bidi/>
        <w:spacing w:before="240"/>
        <w:jc w:val="lowKashida"/>
        <w:rPr>
          <w:rFonts w:cs="Simplified Arabic"/>
          <w:color w:val="FFFF00"/>
          <w:sz w:val="28"/>
          <w:szCs w:val="28"/>
          <w:lang w:bidi="ar-EG"/>
        </w:rPr>
      </w:pPr>
      <w:r w:rsidRPr="00111F1D">
        <w:rPr>
          <w:rFonts w:cs="Simplified Arabic"/>
          <w:color w:val="FFFF00"/>
          <w:sz w:val="28"/>
          <w:szCs w:val="28"/>
          <w:rtl/>
          <w:lang w:bidi="ar-EG"/>
        </w:rPr>
        <w:t xml:space="preserve">التفكير التباعدي </w:t>
      </w:r>
      <w:r w:rsidRPr="00111F1D">
        <w:rPr>
          <w:rFonts w:cs="Simplified Arabic"/>
          <w:color w:val="FFFF00"/>
          <w:sz w:val="28"/>
          <w:szCs w:val="28"/>
          <w:lang w:bidi="ar-EG"/>
        </w:rPr>
        <w:t>Divergent</w:t>
      </w:r>
      <w:r w:rsidRPr="00111F1D">
        <w:rPr>
          <w:rFonts w:cs="Simplified Arabic"/>
          <w:color w:val="FFFF00"/>
          <w:sz w:val="28"/>
          <w:szCs w:val="28"/>
          <w:rtl/>
          <w:lang w:bidi="ar-EG"/>
        </w:rPr>
        <w:t xml:space="preserve"> أو </w:t>
      </w:r>
      <w:proofErr w:type="spellStart"/>
      <w:r w:rsidRPr="00111F1D">
        <w:rPr>
          <w:rFonts w:cs="Simplified Arabic"/>
          <w:color w:val="FFFF00"/>
          <w:sz w:val="28"/>
          <w:szCs w:val="28"/>
          <w:rtl/>
          <w:lang w:bidi="ar-EG"/>
        </w:rPr>
        <w:t>الإفتراقي</w:t>
      </w:r>
      <w:proofErr w:type="spellEnd"/>
      <w:r w:rsidRPr="00111F1D">
        <w:rPr>
          <w:rFonts w:cs="Simplified Arabic"/>
          <w:color w:val="FFFF00"/>
          <w:sz w:val="28"/>
          <w:szCs w:val="28"/>
          <w:rtl/>
          <w:lang w:bidi="ar-EG"/>
        </w:rPr>
        <w:t xml:space="preserve"> أو الإبداعي: هو أداتنا للوصول إلى إجابة صحيحة لكنها ليست وحدها الصحيحة، كما أنها لا تكون هي الإجابة المقبولة.</w:t>
      </w:r>
    </w:p>
    <w:p w:rsidR="00111F1D" w:rsidRPr="00111F1D" w:rsidRDefault="00111F1D" w:rsidP="00111F1D">
      <w:pPr>
        <w:pStyle w:val="NoSpacing"/>
        <w:bidi/>
        <w:spacing w:before="240"/>
        <w:ind w:left="360"/>
        <w:jc w:val="lowKashida"/>
        <w:rPr>
          <w:rFonts w:cs="Simplified Arabic" w:hint="cs"/>
          <w:color w:val="FFFF00"/>
          <w:sz w:val="28"/>
          <w:szCs w:val="28"/>
          <w:rtl/>
          <w:lang w:bidi="ar-EG"/>
        </w:rPr>
      </w:pPr>
      <w:r w:rsidRPr="00111F1D">
        <w:rPr>
          <w:rFonts w:cs="Simplified Arabic" w:hint="cs"/>
          <w:color w:val="FFFF00"/>
          <w:sz w:val="28"/>
          <w:szCs w:val="28"/>
          <w:rtl/>
          <w:lang w:bidi="ar-EG"/>
        </w:rPr>
        <w:t xml:space="preserve">ويحتاج الإنسان المبدع دائماً إلى نوعي التفكير .. </w:t>
      </w:r>
      <w:proofErr w:type="spellStart"/>
      <w:r w:rsidRPr="00111F1D">
        <w:rPr>
          <w:rFonts w:cs="Simplified Arabic" w:hint="cs"/>
          <w:color w:val="FFFF00"/>
          <w:sz w:val="28"/>
          <w:szCs w:val="28"/>
          <w:rtl/>
          <w:lang w:bidi="ar-EG"/>
        </w:rPr>
        <w:t>التقاربي</w:t>
      </w:r>
      <w:proofErr w:type="spellEnd"/>
      <w:r w:rsidRPr="00111F1D">
        <w:rPr>
          <w:rFonts w:cs="Simplified Arabic" w:hint="cs"/>
          <w:color w:val="FFFF00"/>
          <w:sz w:val="28"/>
          <w:szCs w:val="28"/>
          <w:rtl/>
          <w:lang w:bidi="ar-EG"/>
        </w:rPr>
        <w:t xml:space="preserve"> والتباعدي، يحتاج التفكير التباعدي للنظر للمشكلات بشكل مختلف، فقد يأتي الحل من داخل المشكلة أو خارجها، ويتصف هذا التفكير بالمرونة والأصالة وطلاقة الأفكار، فيكون ذهنه متفتح ومستعد للخوض </w:t>
      </w:r>
      <w:r w:rsidRPr="00111F1D">
        <w:rPr>
          <w:rFonts w:cs="Simplified Arabic" w:hint="cs"/>
          <w:color w:val="FFFF00"/>
          <w:sz w:val="28"/>
          <w:szCs w:val="28"/>
          <w:rtl/>
          <w:lang w:bidi="ar-EG"/>
        </w:rPr>
        <w:lastRenderedPageBreak/>
        <w:t xml:space="preserve">في معركة الوصول إلى فكرة جديدة، أما الاحتياج للتفكير </w:t>
      </w:r>
      <w:proofErr w:type="spellStart"/>
      <w:r w:rsidRPr="00111F1D">
        <w:rPr>
          <w:rFonts w:cs="Simplified Arabic" w:hint="cs"/>
          <w:color w:val="FFFF00"/>
          <w:sz w:val="28"/>
          <w:szCs w:val="28"/>
          <w:rtl/>
          <w:lang w:bidi="ar-EG"/>
        </w:rPr>
        <w:t>التقاربي</w:t>
      </w:r>
      <w:proofErr w:type="spellEnd"/>
      <w:r w:rsidRPr="00111F1D">
        <w:rPr>
          <w:rFonts w:cs="Simplified Arabic" w:hint="cs"/>
          <w:color w:val="FFFF00"/>
          <w:sz w:val="28"/>
          <w:szCs w:val="28"/>
          <w:rtl/>
          <w:lang w:bidi="ar-EG"/>
        </w:rPr>
        <w:t xml:space="preserve"> من أجل تطويع الفكرة الجديدة وبحث تكون قابلة للتطبيق والاستخدام في حياتنا اليومية.</w:t>
      </w:r>
    </w:p>
    <w:p w:rsidR="00111F1D" w:rsidRPr="00111F1D" w:rsidRDefault="00111F1D" w:rsidP="00111F1D">
      <w:pPr>
        <w:pStyle w:val="NoSpacing"/>
        <w:bidi/>
        <w:spacing w:before="240"/>
        <w:ind w:left="360"/>
        <w:jc w:val="lowKashida"/>
        <w:rPr>
          <w:rFonts w:cs="Simplified Arabic" w:hint="cs"/>
          <w:color w:val="FFFF00"/>
          <w:sz w:val="28"/>
          <w:szCs w:val="28"/>
          <w:rtl/>
          <w:lang w:bidi="ar-EG"/>
        </w:rPr>
      </w:pPr>
      <w:r w:rsidRPr="00111F1D">
        <w:rPr>
          <w:rFonts w:cs="Simplified Arabic"/>
          <w:color w:val="FFFF00"/>
          <w:sz w:val="28"/>
          <w:szCs w:val="28"/>
          <w:rtl/>
          <w:lang w:bidi="ar-EG"/>
        </w:rPr>
        <w:t>وهنا يظهر عنصرا أساسياً في مفهوم الإبداع هو إصدار السلوك الذي يصل بنا إلى حل جديد، غير مسبوق، للمشكلة أو المشكلات المطروحة، إما لأن الحلول السابقة لم تعد تصلح لحلها، أو لإمكان إيجاد حلول أعلى من السابقة في كفاءتها، أو لأن المشكلة جديدة في كل أبعادها.  وهذا ما يستدعي إعداد أبنائنا إعدادا يجعلهم أقدر على صياغة الحلول الجديدة، وهو ما يعني مسئوليتنا أن ندخل في حسابنا البُعد الإبداعي في التفكير والتصدي لتحديات الحياة ما أمكن. (سويف، 2004، ص: 87-88)</w:t>
      </w:r>
    </w:p>
    <w:p w:rsidR="00976CAB" w:rsidRPr="00111F1D" w:rsidRDefault="00976CAB">
      <w:pPr>
        <w:rPr>
          <w:color w:val="FFFF00"/>
        </w:rPr>
      </w:pPr>
    </w:p>
    <w:sectPr w:rsidR="00976CAB" w:rsidRPr="00111F1D"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cen Liner Screen Bd">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C4ADE"/>
    <w:multiLevelType w:val="hybridMultilevel"/>
    <w:tmpl w:val="0E88C93E"/>
    <w:lvl w:ilvl="0" w:tplc="FA729210">
      <w:start w:val="10"/>
      <w:numFmt w:val="bullet"/>
      <w:lvlText w:val="-"/>
      <w:lvlJc w:val="left"/>
      <w:pPr>
        <w:ind w:left="720" w:hanging="360"/>
      </w:pPr>
      <w:rPr>
        <w:rFonts w:ascii="Hacen Liner Screen Bd" w:eastAsia="Calibri" w:hAnsi="Hacen Liner Screen Bd" w:cs="Hacen Liner Screen B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833CE"/>
    <w:multiLevelType w:val="hybridMultilevel"/>
    <w:tmpl w:val="07AA4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1D"/>
    <w:rsid w:val="00111F1D"/>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1D"/>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uiPriority w:val="1"/>
    <w:qFormat/>
    <w:rsid w:val="00111F1D"/>
    <w:pPr>
      <w:spacing w:after="0" w:line="240" w:lineRule="auto"/>
    </w:pPr>
    <w:rPr>
      <w:rFonts w:ascii="Calibri" w:eastAsia="Calibri" w:hAnsi="Calibri" w:cs="Arial"/>
    </w:rPr>
  </w:style>
  <w:style w:type="paragraph" w:customStyle="1" w:styleId="ListParagraph">
    <w:name w:val="List Paragraph"/>
    <w:basedOn w:val="a"/>
    <w:uiPriority w:val="34"/>
    <w:qFormat/>
    <w:rsid w:val="00111F1D"/>
    <w:pPr>
      <w:bidi/>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1D"/>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uiPriority w:val="1"/>
    <w:qFormat/>
    <w:rsid w:val="00111F1D"/>
    <w:pPr>
      <w:spacing w:after="0" w:line="240" w:lineRule="auto"/>
    </w:pPr>
    <w:rPr>
      <w:rFonts w:ascii="Calibri" w:eastAsia="Calibri" w:hAnsi="Calibri" w:cs="Arial"/>
    </w:rPr>
  </w:style>
  <w:style w:type="paragraph" w:customStyle="1" w:styleId="ListParagraph">
    <w:name w:val="List Paragraph"/>
    <w:basedOn w:val="a"/>
    <w:uiPriority w:val="34"/>
    <w:qFormat/>
    <w:rsid w:val="00111F1D"/>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Company>SACC</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2020-03-02T14:23:00Z</dcterms:created>
  <dcterms:modified xsi:type="dcterms:W3CDTF">2020-03-02T14:26:00Z</dcterms:modified>
</cp:coreProperties>
</file>