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D4" w:rsidRPr="00C75B2F" w:rsidRDefault="006101D4" w:rsidP="006101D4">
      <w:pPr>
        <w:tabs>
          <w:tab w:val="left" w:pos="716"/>
        </w:tabs>
        <w:spacing w:line="240" w:lineRule="auto"/>
        <w:jc w:val="both"/>
        <w:rPr>
          <w:rFonts w:ascii="Times New Roman" w:hAnsi="Times New Roman" w:cs="Simplified Arabic"/>
          <w:b/>
          <w:bCs/>
          <w:sz w:val="36"/>
          <w:szCs w:val="36"/>
          <w:rtl/>
        </w:rPr>
      </w:pPr>
      <w:r w:rsidRPr="00C75B2F">
        <w:rPr>
          <w:rFonts w:ascii="Times New Roman" w:hAnsi="Times New Roman" w:cs="Simplified Arabic" w:hint="cs"/>
          <w:b/>
          <w:bCs/>
          <w:sz w:val="36"/>
          <w:szCs w:val="36"/>
          <w:rtl/>
        </w:rPr>
        <w:t>تحليل الأعمال الفنية</w:t>
      </w:r>
    </w:p>
    <w:p w:rsidR="006101D4" w:rsidRPr="00441A4A" w:rsidRDefault="006101D4" w:rsidP="006101D4">
      <w:pPr>
        <w:tabs>
          <w:tab w:val="left" w:pos="716"/>
        </w:tabs>
        <w:spacing w:line="240" w:lineRule="auto"/>
        <w:jc w:val="both"/>
        <w:rPr>
          <w:rFonts w:ascii="Times New Roman" w:hAnsi="Times New Roman" w:cs="Simplified Arabic"/>
          <w:sz w:val="32"/>
          <w:szCs w:val="32"/>
          <w:rtl/>
        </w:rPr>
      </w:pP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بغية التفعيل من ضبط قراءة وتحليل عناصر وخصائص العمل الفني قراءة تأويليه دلالية ضمن سياقه الجمالي ,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ي</w:t>
      </w:r>
      <w:r w:rsidRPr="00441A4A">
        <w:rPr>
          <w:rFonts w:ascii="Times New Roman" w:hAnsi="Times New Roman" w:cs="Simplified Arabic"/>
          <w:sz w:val="32"/>
          <w:szCs w:val="32"/>
          <w:rtl/>
        </w:rPr>
        <w:t>ع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ت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مد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ذلك </w:t>
      </w:r>
      <w:r w:rsidRPr="00441A4A">
        <w:rPr>
          <w:rFonts w:ascii="Times New Roman" w:hAnsi="Times New Roman" w:cs="Simplified Arabic"/>
          <w:sz w:val="32"/>
          <w:szCs w:val="32"/>
          <w:rtl/>
        </w:rPr>
        <w:t>إلى تصميم أد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441A4A">
        <w:rPr>
          <w:rFonts w:ascii="Times New Roman" w:hAnsi="Times New Roman" w:cs="Simplified Arabic"/>
          <w:sz w:val="32"/>
          <w:szCs w:val="32"/>
          <w:rtl/>
        </w:rPr>
        <w:t>ا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ت </w:t>
      </w:r>
      <w:r w:rsidRPr="00441A4A">
        <w:rPr>
          <w:rFonts w:ascii="Times New Roman" w:hAnsi="Times New Roman" w:cs="Simplified Arabic"/>
          <w:sz w:val="32"/>
          <w:szCs w:val="32"/>
          <w:rtl/>
        </w:rPr>
        <w:t>تحاول متابعتها ورصد تحولاتها دلاليا. ذلك إن اغلب ما تم طرحه من قبل النقاد والباحثين من أساليب</w:t>
      </w:r>
      <w:r>
        <w:rPr>
          <w:rFonts w:ascii="Times New Roman" w:hAnsi="Times New Roman" w:cs="Simplified Arabic"/>
          <w:sz w:val="32"/>
          <w:szCs w:val="32"/>
          <w:rtl/>
        </w:rPr>
        <w:t xml:space="preserve"> تحليليه للأعمال </w:t>
      </w:r>
      <w:proofErr w:type="spellStart"/>
      <w:r>
        <w:rPr>
          <w:rFonts w:ascii="Times New Roman" w:hAnsi="Times New Roman" w:cs="Simplified Arabic" w:hint="cs"/>
          <w:sz w:val="32"/>
          <w:szCs w:val="32"/>
          <w:rtl/>
        </w:rPr>
        <w:t>ا</w:t>
      </w:r>
      <w:r w:rsidRPr="00441A4A">
        <w:rPr>
          <w:rFonts w:ascii="Times New Roman" w:hAnsi="Times New Roman" w:cs="Simplified Arabic"/>
          <w:sz w:val="32"/>
          <w:szCs w:val="32"/>
          <w:rtl/>
        </w:rPr>
        <w:t>لفنيه</w:t>
      </w:r>
      <w:proofErr w:type="spellEnd"/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. كانت اقرب ما تكون إلى وصف عام لمحتوى اللوحة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أو العمل التصميمي 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دون الاستعانة بأداة تحليل خاضعة إلى معايير موضوعية يمكن بواسطتها إعطاء تحليل علمي وموضوعي للعمل الفني وعليه هناك افتقار واضح لأداة تتصف بالصدق والدقة عند التحليل وتلك هي مشكلة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التحليل و</w:t>
      </w:r>
      <w:r w:rsidRPr="00441A4A">
        <w:rPr>
          <w:rFonts w:ascii="Times New Roman" w:hAnsi="Times New Roman" w:cs="Simplified Arabic"/>
          <w:sz w:val="32"/>
          <w:szCs w:val="32"/>
          <w:rtl/>
        </w:rPr>
        <w:t>هدف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ها هو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البحث 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441A4A">
        <w:rPr>
          <w:rFonts w:ascii="Times New Roman" w:hAnsi="Times New Roman" w:cs="Simplified Arabic"/>
          <w:sz w:val="32"/>
          <w:szCs w:val="32"/>
          <w:rtl/>
        </w:rPr>
        <w:t>تصميم أداة لتحليل الوحدات البصرية في اللوحة التشكيلية</w:t>
      </w:r>
      <w:r w:rsidRPr="00441A4A">
        <w:rPr>
          <w:rFonts w:ascii="Times New Roman" w:hAnsi="Times New Roman" w:cs="Simplified Arabic" w:hint="cs"/>
          <w:sz w:val="32"/>
          <w:szCs w:val="32"/>
          <w:rtl/>
        </w:rPr>
        <w:t xml:space="preserve"> أو الأعمال التصميمية</w:t>
      </w:r>
      <w:r w:rsidRPr="00441A4A">
        <w:rPr>
          <w:rFonts w:ascii="Times New Roman" w:hAnsi="Times New Roman" w:cs="Simplified Arabic"/>
          <w:sz w:val="32"/>
          <w:szCs w:val="32"/>
          <w:rtl/>
        </w:rPr>
        <w:t xml:space="preserve"> دون أن يتحدد بزمان أو مكان أو بشخص منتجها .</w:t>
      </w:r>
    </w:p>
    <w:p w:rsidR="006101D4" w:rsidRPr="00005B93" w:rsidRDefault="006101D4" w:rsidP="006101D4">
      <w:pPr>
        <w:rPr>
          <w:b/>
          <w:bCs/>
          <w:sz w:val="36"/>
          <w:szCs w:val="36"/>
        </w:rPr>
      </w:pPr>
      <w:proofErr w:type="spellStart"/>
      <w:r w:rsidRPr="00005B93">
        <w:rPr>
          <w:rFonts w:ascii="Times New Roman" w:hAnsi="Times New Roman" w:cs="Simplified Arabic" w:hint="cs"/>
          <w:sz w:val="32"/>
          <w:szCs w:val="32"/>
          <w:rtl/>
        </w:rPr>
        <w:t>وأنما</w:t>
      </w:r>
      <w:proofErr w:type="spellEnd"/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يتحدد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بمادة التصميم بشيء من الإيجاز 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>و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بتصنيف وتعريف مجالات الأداة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و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بناء الأداة عبر جمع الفقرات وتعريفها إجرائيا وعرضها على الخبراء لاستحصال صدقها ومن ثم القيام بتجريبها مع خبراء محللين لتحقيق ثباتها وأخيرا تطبيقها على لوحة تشكيلية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proofErr w:type="spellStart"/>
      <w:r w:rsidRPr="00005B93">
        <w:rPr>
          <w:rFonts w:ascii="Times New Roman" w:hAnsi="Times New Roman" w:cs="Simplified Arabic" w:hint="cs"/>
          <w:sz w:val="32"/>
          <w:szCs w:val="32"/>
          <w:rtl/>
        </w:rPr>
        <w:t>أوعمل</w:t>
      </w:r>
      <w:proofErr w:type="spellEnd"/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تصميمي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للتأكد من صلاحيتها للتحليل,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 xml:space="preserve"> 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كما </w:t>
      </w:r>
      <w:r w:rsidRPr="00005B93">
        <w:rPr>
          <w:rFonts w:ascii="Times New Roman" w:hAnsi="Times New Roman" w:cs="Simplified Arabic" w:hint="cs"/>
          <w:sz w:val="32"/>
          <w:szCs w:val="32"/>
          <w:rtl/>
        </w:rPr>
        <w:t>قد يعتمد التحليل</w:t>
      </w:r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بعرض الوسائل </w:t>
      </w:r>
      <w:proofErr w:type="spellStart"/>
      <w:r w:rsidRPr="00005B93">
        <w:rPr>
          <w:rFonts w:ascii="Times New Roman" w:hAnsi="Times New Roman" w:cs="Simplified Arabic"/>
          <w:sz w:val="32"/>
          <w:szCs w:val="32"/>
          <w:rtl/>
        </w:rPr>
        <w:t>الاحصائيه</w:t>
      </w:r>
      <w:proofErr w:type="spellEnd"/>
      <w:r w:rsidRPr="00005B93">
        <w:rPr>
          <w:rFonts w:ascii="Times New Roman" w:hAnsi="Times New Roman" w:cs="Simplified Arabic"/>
          <w:sz w:val="32"/>
          <w:szCs w:val="32"/>
          <w:rtl/>
        </w:rPr>
        <w:t xml:space="preserve"> التي تم اعتمادها في تصميم الأداة .</w:t>
      </w:r>
    </w:p>
    <w:p w:rsidR="006101D4" w:rsidRPr="00DD78EF" w:rsidRDefault="006101D4" w:rsidP="006101D4">
      <w:pPr>
        <w:jc w:val="both"/>
        <w:rPr>
          <w:b/>
          <w:bCs/>
          <w:sz w:val="36"/>
          <w:szCs w:val="36"/>
          <w:rtl/>
        </w:rPr>
      </w:pPr>
    </w:p>
    <w:p w:rsidR="00F306B9" w:rsidRDefault="00F306B9">
      <w:bookmarkStart w:id="0" w:name="_GoBack"/>
      <w:bookmarkEnd w:id="0"/>
    </w:p>
    <w:sectPr w:rsidR="00F306B9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D4"/>
    <w:rsid w:val="002C7B9D"/>
    <w:rsid w:val="006101D4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D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D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2020-03-02T16:11:00Z</dcterms:created>
  <dcterms:modified xsi:type="dcterms:W3CDTF">2020-03-02T16:12:00Z</dcterms:modified>
</cp:coreProperties>
</file>