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42" w:rsidRDefault="00135642" w:rsidP="00135642">
      <w:pPr>
        <w:spacing w:line="360" w:lineRule="auto"/>
        <w:ind w:left="-625" w:right="-709"/>
        <w:rPr>
          <w:rFonts w:ascii="Simplified Arabic" w:hAnsi="Simplified Arabic" w:cs="Simplified Arabic"/>
          <w:color w:val="000000" w:themeColor="text1"/>
          <w:sz w:val="28"/>
          <w:szCs w:val="28"/>
          <w:shd w:val="clear" w:color="auto" w:fill="FFFFFF"/>
          <w:rtl/>
          <w:lang w:bidi="ar-YE"/>
        </w:rPr>
      </w:pP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b/>
          <w:bCs/>
          <w:color w:val="000000" w:themeColor="text1"/>
          <w:sz w:val="28"/>
          <w:szCs w:val="28"/>
          <w:shd w:val="clear" w:color="auto" w:fill="FFFFFF"/>
          <w:rtl/>
        </w:rPr>
        <w:t>طرق علاج المشاكل التي يمر بها المراهق</w:t>
      </w:r>
      <w:r w:rsidRPr="00E56963">
        <w:rPr>
          <w:rFonts w:ascii="Simplified Arabic" w:hAnsi="Simplified Arabic" w:cs="Simplified Arabic"/>
          <w:b/>
          <w:bCs/>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قد اتفق خبراء الاجتماع وعلماء النفس والتربية على أهمية إشراك المراهق في المناقشات العلمية المنظمة التي تتناول علاج مشكلاته، وتعويده على طرح مشكلاته، ومناقشتها مع الكبار في ثقة وصراحة، وكذا إحاطته علماً بالأمور الجنسية عن طريق التدريس العلمي الموضوعي، حتى لا يقع فريسة للجهل والضياع أو الإغراء</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كما أوصوا بأهمية  تشجيع النشاط الترويحي الموجه والقيام بالرحلات والاشتراك في مناشط الساحات الشعبية والأندية، كما يجب توجيههم نحو العمل بمعسكرات الكشافة، والمشاركة في مشروعات الخدمة العامة والعمل الصيفي... إلخ.</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كما أكدت الدراسات العلمية أن أكثر من 80% من مشكلات المراهقين في عالمنا العربي نتيجة مباشرة لمحاولة أولياء الأمور تسيير أولادهم بموجب آرائهم وعاداتهم وتقاليد مجتمعاتهم، ومن ثم ي</w:t>
      </w:r>
      <w:r>
        <w:rPr>
          <w:rFonts w:ascii="Simplified Arabic" w:hAnsi="Simplified Arabic" w:cs="Simplified Arabic"/>
          <w:color w:val="000000" w:themeColor="text1"/>
          <w:sz w:val="28"/>
          <w:szCs w:val="28"/>
          <w:shd w:val="clear" w:color="auto" w:fill="FFFFFF"/>
          <w:rtl/>
        </w:rPr>
        <w:t>حجم الأبناء، عن الحوار مع أهلهم</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لأنهم يعتقدون أن الآباء إما أنهم لا يهمهم أن يعرفوا مشكلاتهم، أو أنهم لا يستطيعون فهمها أو حلها</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وقد أجمعت الاتجاهات الحديثة في دراسة طب النفس أن الأذن المصغية في تلك السن هي الحل لمشكلاتها، كما أن إيجاد التوازن بين الاعتماد على النفس والخروج من زي النصح والتوجيه بالأمر، إلى زي الصداقة والتواصي وتبادل الخواطر، و بناء جسر من الصداقة لنقل الخبرات بلغة الصديق والأخ لا بلغة ولي الأمر، هو السبيل الأمثال لتكوين علاقة حميمة بين الآباء وأبنائهم في سن المراهقة.</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وقد أثبتت دراسة قامت بها الـ</w:t>
      </w:r>
      <w:r w:rsidRPr="00E56963">
        <w:rPr>
          <w:rFonts w:ascii="Simplified Arabic" w:hAnsi="Simplified Arabic" w:cs="Simplified Arabic"/>
          <w:color w:val="000000" w:themeColor="text1"/>
          <w:sz w:val="28"/>
          <w:szCs w:val="28"/>
          <w:shd w:val="clear" w:color="auto" w:fill="FFFFFF"/>
        </w:rPr>
        <w:t xml:space="preserve"> (</w:t>
      </w:r>
      <w:proofErr w:type="spellStart"/>
      <w:r w:rsidRPr="00E56963">
        <w:rPr>
          <w:rFonts w:ascii="Simplified Arabic" w:hAnsi="Simplified Arabic" w:cs="Simplified Arabic"/>
          <w:color w:val="000000" w:themeColor="text1"/>
          <w:sz w:val="28"/>
          <w:szCs w:val="28"/>
          <w:shd w:val="clear" w:color="auto" w:fill="FFFFFF"/>
        </w:rPr>
        <w:t>Gssw</w:t>
      </w:r>
      <w:proofErr w:type="spellEnd"/>
      <w:r w:rsidRPr="00E56963">
        <w:rPr>
          <w:rFonts w:ascii="Simplified Arabic" w:hAnsi="Simplified Arabic" w:cs="Simplified Arabic"/>
          <w:color w:val="000000" w:themeColor="text1"/>
          <w:sz w:val="28"/>
          <w:szCs w:val="28"/>
          <w:shd w:val="clear" w:color="auto" w:fill="FFFFFF"/>
        </w:rPr>
        <w:t xml:space="preserve">) </w:t>
      </w:r>
      <w:r w:rsidRPr="00E56963">
        <w:rPr>
          <w:rFonts w:ascii="Simplified Arabic" w:hAnsi="Simplified Arabic" w:cs="Simplified Arabic"/>
          <w:color w:val="000000" w:themeColor="text1"/>
          <w:sz w:val="28"/>
          <w:szCs w:val="28"/>
          <w:shd w:val="clear" w:color="auto" w:fill="FFFFFF"/>
          <w:rtl/>
        </w:rPr>
        <w:t xml:space="preserve">المدرسة المتخصصة للدراسات الاجتماعية بالولايات المتحدة على حوالي 400 طفل، بداية من سن رياض الأطفال وحتى سن 24 على لقاءات مختلفة في سن 5، 9، 15، 18، 21، أن المراهقين في الأسرة المتماسكة ذات الروابط القوية التي يحظى أفرادها بالترابط واتخاذ القرارات المصيرية في مجالس عائلية محببة يشارك فيها الجميع، ويهتم جميع أفرادها بشؤون بعضهم البعض، هم الأقل ضغوطًا، والأكثر إيجابية </w:t>
      </w:r>
      <w:r w:rsidRPr="00E56963">
        <w:rPr>
          <w:rFonts w:ascii="Simplified Arabic" w:hAnsi="Simplified Arabic" w:cs="Simplified Arabic"/>
          <w:color w:val="000000" w:themeColor="text1"/>
          <w:sz w:val="28"/>
          <w:szCs w:val="28"/>
          <w:shd w:val="clear" w:color="auto" w:fill="FFFFFF"/>
          <w:rtl/>
        </w:rPr>
        <w:lastRenderedPageBreak/>
        <w:t>في النظرة للحياة وشؤونها ومشاكلها، في حين كان الآخرون أكثر عرضة للاكتئاب والضغوط النفسية</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B909F9">
        <w:rPr>
          <w:rFonts w:ascii="Simplified Arabic" w:hAnsi="Simplified Arabic" w:cs="Simplified Arabic"/>
          <w:b/>
          <w:bCs/>
          <w:color w:val="000000" w:themeColor="text1"/>
          <w:sz w:val="28"/>
          <w:szCs w:val="28"/>
          <w:shd w:val="clear" w:color="auto" w:fill="FFFFFF"/>
          <w:rtl/>
        </w:rPr>
        <w:t>حلول عملية</w:t>
      </w:r>
      <w:r w:rsidRPr="00B909F9">
        <w:rPr>
          <w:rFonts w:ascii="Simplified Arabic" w:hAnsi="Simplified Arabic" w:cs="Simplified Arabic"/>
          <w:b/>
          <w:bCs/>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ولمساعدة الأهل على حسن التعامل مع المراهق ومشاكله، نقدم فيما يلي نماذج لمشكلات يمكن أن تحدث مع حل عملي، سهل التطبيق، لكل منها</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B909F9">
        <w:rPr>
          <w:rFonts w:ascii="Simplified Arabic" w:hAnsi="Simplified Arabic" w:cs="Simplified Arabic"/>
          <w:b/>
          <w:bCs/>
          <w:color w:val="000000" w:themeColor="text1"/>
          <w:sz w:val="28"/>
          <w:szCs w:val="28"/>
          <w:shd w:val="clear" w:color="auto" w:fill="FFFFFF"/>
          <w:rtl/>
        </w:rPr>
        <w:t>المشكلة الأولى</w:t>
      </w:r>
      <w:r w:rsidRPr="00B909F9">
        <w:rPr>
          <w:rFonts w:ascii="Simplified Arabic" w:hAnsi="Simplified Arabic" w:cs="Simplified Arabic"/>
          <w:b/>
          <w:bCs/>
          <w:color w:val="000000" w:themeColor="text1"/>
          <w:sz w:val="28"/>
          <w:szCs w:val="28"/>
          <w:shd w:val="clear" w:color="auto" w:fill="FFFFFF"/>
        </w:rPr>
        <w:t xml:space="preserve"> </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وجود حالة</w:t>
      </w:r>
      <w:r>
        <w:rPr>
          <w:rFonts w:ascii="Simplified Arabic" w:hAnsi="Simplified Arabic" w:cs="Simplified Arabic"/>
          <w:color w:val="000000" w:themeColor="text1"/>
          <w:sz w:val="28"/>
          <w:szCs w:val="28"/>
          <w:shd w:val="clear" w:color="auto" w:fill="FFFFFF"/>
          <w:rtl/>
        </w:rPr>
        <w:t xml:space="preserve"> من "الصدية" أو السباحة ضد تيار</w:t>
      </w:r>
      <w:r>
        <w:rPr>
          <w:rFonts w:ascii="Simplified Arabic" w:hAnsi="Simplified Arabic" w:cs="Simplified Arabic" w:hint="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الأهل</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بين المراهق وأسرته، وشعور الأهل والمراهق بأن كل واحد منهما لا يفهم الآخر</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Pr>
        <w:t xml:space="preserve">- </w:t>
      </w:r>
      <w:r w:rsidRPr="00E56963">
        <w:rPr>
          <w:rFonts w:ascii="Simplified Arabic" w:hAnsi="Simplified Arabic" w:cs="Simplified Arabic"/>
          <w:color w:val="000000" w:themeColor="text1"/>
          <w:sz w:val="28"/>
          <w:szCs w:val="28"/>
          <w:shd w:val="clear" w:color="auto" w:fill="FFFFFF"/>
          <w:rtl/>
        </w:rPr>
        <w:t>الحل المقترح</w:t>
      </w:r>
      <w:r w:rsidRPr="00E56963">
        <w:rPr>
          <w:rFonts w:ascii="Simplified Arabic" w:hAnsi="Simplified Arabic" w:cs="Simplified Arabic"/>
          <w:color w:val="000000" w:themeColor="text1"/>
          <w:sz w:val="28"/>
          <w:szCs w:val="28"/>
          <w:shd w:val="clear" w:color="auto" w:fill="FFFFFF"/>
        </w:rPr>
        <w:t>: </w:t>
      </w:r>
      <w:r>
        <w:rPr>
          <w:rFonts w:ascii="Simplified Arabic" w:hAnsi="Simplified Arabic" w:cs="Simplified Arabic" w:hint="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إن السبب في حدوث هذه المشكلة يكمن في اختلاف مفاهيم الآباء عن مفاهيم الأبناء، واختلاف البيئة التي نشأ فيها الأهل وتكونت شخصيتهم خلالها وبيئة الأبناء، وهذا طبيعي لاختلاف الأجيال والأزمان، فالوالدان يحاولان تسيير أبنائهم بموجب آرائهم وعاداتهم وتقاليد مجتمعاتهم، وبالتالي يحجم الأبناء عن الحوار مع أهلهم؛ لأنهم يعتقدون أن الآباء إما أنهم لا يهمهم أن يعرفوا مشكلاتهم، أو أنهم لا يستطيعون فهمها، أو أنهم - حتى إن فهموها - ليسوا على استعداد لتعديل مواقفهم</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ومعالجة هذه المشكلة</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لا تكون إلا بإحلال الحوار الحقيقي بدل التنافر والصراع والاغتراب المتبادل، ولا بد من تفهم وجهة نظر الأبناء فعلاً لا شكلاً بحيث يشعر المراهق أنه مأخوذ ع</w:t>
      </w:r>
      <w:r>
        <w:rPr>
          <w:rFonts w:ascii="Simplified Arabic" w:hAnsi="Simplified Arabic" w:cs="Simplified Arabic"/>
          <w:color w:val="000000" w:themeColor="text1"/>
          <w:sz w:val="28"/>
          <w:szCs w:val="28"/>
          <w:shd w:val="clear" w:color="auto" w:fill="FFFFFF"/>
          <w:rtl/>
        </w:rPr>
        <w:t>لى محمل الجد ومعترف به وبتفرده</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حتى لو لم يكن الأهل موافقين على كل آرائه ومواقفه  وأن له حقاً مشروعاً في أن يصرح بهذه الآراء.</w:t>
      </w:r>
    </w:p>
    <w:p w:rsidR="00B47D67" w:rsidRDefault="00135642" w:rsidP="00135642">
      <w:r w:rsidRPr="00E56963">
        <w:rPr>
          <w:rFonts w:ascii="Simplified Arabic" w:hAnsi="Simplified Arabic" w:cs="Simplified Arabic"/>
          <w:color w:val="000000" w:themeColor="text1"/>
          <w:sz w:val="28"/>
          <w:szCs w:val="28"/>
          <w:shd w:val="clear" w:color="auto" w:fill="FFFFFF"/>
          <w:rtl/>
        </w:rPr>
        <w:t xml:space="preserve"> الأهم من ذلك أن يجد المراهق لدى الأهل آذاناً صاغية وقلوباً متفتحة من الأعماق، لا مجرد مجاملة، كما ينبغي أن نفسح له المجال ليشق طريقه بنفسه حتى لو أخطأ، فالأخطاء طريق للتعلم،</w:t>
      </w:r>
      <w:r>
        <w:rPr>
          <w:rFonts w:ascii="Simplified Arabic" w:hAnsi="Simplified Arabic" w:cs="Simplified Arabic"/>
          <w:color w:val="000000" w:themeColor="text1"/>
          <w:sz w:val="28"/>
          <w:szCs w:val="28"/>
        </w:rPr>
        <w:t xml:space="preserve"> </w:t>
      </w:r>
      <w:r w:rsidRPr="00E56963">
        <w:rPr>
          <w:rFonts w:ascii="Simplified Arabic" w:hAnsi="Simplified Arabic" w:cs="Simplified Arabic"/>
          <w:color w:val="000000" w:themeColor="text1"/>
          <w:sz w:val="28"/>
          <w:szCs w:val="28"/>
          <w:shd w:val="clear" w:color="auto" w:fill="FFFFFF"/>
          <w:rtl/>
        </w:rPr>
        <w:t>وليختر الأهل الوقت المناسب لبدء الحوار مع المراهق، بحيث يكونا غير مشغولين، وأن يتحدثا جالسين،</w:t>
      </w:r>
      <w:r>
        <w:rPr>
          <w:rFonts w:ascii="Simplified Arabic" w:hAnsi="Simplified Arabic" w:cs="Simplified Arabic"/>
          <w:color w:val="000000" w:themeColor="text1"/>
          <w:sz w:val="28"/>
          <w:szCs w:val="28"/>
        </w:rPr>
        <w:t xml:space="preserve"> </w:t>
      </w:r>
      <w:r w:rsidRPr="00E56963">
        <w:rPr>
          <w:rFonts w:ascii="Simplified Arabic" w:hAnsi="Simplified Arabic" w:cs="Simplified Arabic"/>
          <w:color w:val="000000" w:themeColor="text1"/>
          <w:sz w:val="28"/>
          <w:szCs w:val="28"/>
          <w:shd w:val="clear" w:color="auto" w:fill="FFFFFF"/>
          <w:rtl/>
        </w:rPr>
        <w:t>جلسة صديقين متآلفين، يبتعدا فيها عن التكلف والتجمل، وليحذرا نبرة التوبيخ، والنهر، والتسفيه</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حاولا الابتعاد عن الأسئلة التي تكون إجاباتها "بنعم" أو "لا"، أو الأسئلة غير الواضحة وغير المباشرة، وافسحا له مجالاً للتعبير عن نفسه، ولا تستخدما ألفاظاً قد تكون جارحة دون قصد، مثل: "كان هذا خطأ" أو "ألم أنبهك لهذا الأمر من قبل؟.</w:t>
      </w:r>
      <w:r w:rsidRPr="00E56963">
        <w:rPr>
          <w:rFonts w:ascii="Simplified Arabic" w:hAnsi="Simplified Arabic" w:cs="Simplified Arabic"/>
          <w:color w:val="000000" w:themeColor="text1"/>
          <w:sz w:val="28"/>
          <w:szCs w:val="28"/>
          <w:shd w:val="clear" w:color="auto" w:fill="FFFFFF"/>
        </w:rPr>
        <w:br/>
      </w:r>
    </w:p>
    <w:sectPr w:rsidR="00B47D67" w:rsidSect="00B47D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35642"/>
    <w:rsid w:val="00135642"/>
    <w:rsid w:val="00B47D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Company>Damasgate</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Sultan</dc:creator>
  <cp:keywords/>
  <dc:description/>
  <cp:lastModifiedBy>Suhail Sultan</cp:lastModifiedBy>
  <cp:revision>2</cp:revision>
  <dcterms:created xsi:type="dcterms:W3CDTF">2020-03-01T05:45:00Z</dcterms:created>
  <dcterms:modified xsi:type="dcterms:W3CDTF">2020-03-01T05:45:00Z</dcterms:modified>
</cp:coreProperties>
</file>