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C" w:rsidRPr="00B13EA4" w:rsidRDefault="00B13EA4" w:rsidP="00B13EA4">
      <w:pPr>
        <w:bidi/>
        <w:jc w:val="both"/>
        <w:rPr>
          <w:rFonts w:hint="cs"/>
          <w:b/>
          <w:bCs/>
          <w:color w:val="FF0000"/>
          <w:sz w:val="32"/>
          <w:szCs w:val="32"/>
          <w:rtl/>
          <w:lang w:bidi="ar-IQ"/>
        </w:rPr>
      </w:pPr>
      <w:bookmarkStart w:id="0" w:name="_GoBack"/>
      <w:r w:rsidRPr="00B13EA4">
        <w:rPr>
          <w:rFonts w:hint="cs"/>
          <w:b/>
          <w:bCs/>
          <w:color w:val="FF0000"/>
          <w:sz w:val="32"/>
          <w:szCs w:val="32"/>
          <w:rtl/>
          <w:lang w:bidi="ar-IQ"/>
        </w:rPr>
        <w:t>المحاضرة الثامنة</w:t>
      </w:r>
    </w:p>
    <w:p w:rsidR="00B13EA4" w:rsidRPr="00B13EA4" w:rsidRDefault="00B13EA4" w:rsidP="00B13EA4">
      <w:pPr>
        <w:bidi/>
        <w:spacing w:after="0" w:line="240" w:lineRule="auto"/>
        <w:jc w:val="both"/>
        <w:rPr>
          <w:rFonts w:ascii="Simplified Arabic" w:eastAsia="Times New Roman" w:hAnsi="Simplified Arabic" w:cs="Simplified Arabic"/>
          <w:b/>
          <w:bCs/>
          <w:color w:val="FF0000"/>
          <w:sz w:val="32"/>
          <w:szCs w:val="32"/>
        </w:rPr>
      </w:pPr>
      <w:r w:rsidRPr="00B13EA4">
        <w:rPr>
          <w:rFonts w:ascii="Simplified Arabic" w:eastAsia="Times New Roman" w:hAnsi="Simplified Arabic" w:cs="Simplified Arabic"/>
          <w:b/>
          <w:bCs/>
          <w:color w:val="FF0000"/>
          <w:sz w:val="32"/>
          <w:szCs w:val="32"/>
          <w:rtl/>
        </w:rPr>
        <w:t>السمات الفنية للرسوم الجدارية الفرعونية</w:t>
      </w:r>
    </w:p>
    <w:bookmarkEnd w:id="0"/>
    <w:p w:rsidR="00B13EA4" w:rsidRPr="00B13EA4" w:rsidRDefault="00B13EA4" w:rsidP="00B13EA4">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Pr>
      </w:pPr>
      <w:r w:rsidRPr="00B13EA4">
        <w:rPr>
          <w:rFonts w:ascii="Simplified Arabic" w:hAnsi="Simplified Arabic" w:cs="Simplified Arabic"/>
          <w:color w:val="333333"/>
          <w:sz w:val="32"/>
          <w:szCs w:val="32"/>
          <w:rtl/>
        </w:rPr>
        <w:t xml:space="preserve">ان </w:t>
      </w:r>
      <w:r w:rsidRPr="00B13EA4">
        <w:rPr>
          <w:rFonts w:ascii="Simplified Arabic" w:hAnsi="Simplified Arabic" w:cs="Simplified Arabic" w:hint="cs"/>
          <w:color w:val="333333"/>
          <w:sz w:val="32"/>
          <w:szCs w:val="32"/>
          <w:rtl/>
          <w:lang w:bidi="ar-IQ"/>
        </w:rPr>
        <w:t>الفكرة</w:t>
      </w:r>
      <w:r w:rsidRPr="00B13EA4">
        <w:rPr>
          <w:rFonts w:ascii="Simplified Arabic" w:hAnsi="Simplified Arabic" w:cs="Simplified Arabic"/>
          <w:color w:val="333333"/>
          <w:sz w:val="32"/>
          <w:szCs w:val="32"/>
          <w:rtl/>
        </w:rPr>
        <w:t xml:space="preserve"> التحليلية التركيبية لنظام الصورة في الرسوم الجدارية المصرية، تهتم ببناء فكرة عقلية تتكفل بتفسير البنية الكامنة وراء </w:t>
      </w:r>
      <w:proofErr w:type="spellStart"/>
      <w:r w:rsidRPr="00B13EA4">
        <w:rPr>
          <w:rFonts w:ascii="Simplified Arabic" w:hAnsi="Simplified Arabic" w:cs="Simplified Arabic"/>
          <w:color w:val="333333"/>
          <w:sz w:val="32"/>
          <w:szCs w:val="32"/>
          <w:rtl/>
        </w:rPr>
        <w:t>التمظهرات</w:t>
      </w:r>
      <w:proofErr w:type="spellEnd"/>
      <w:r w:rsidRPr="00B13EA4">
        <w:rPr>
          <w:rFonts w:ascii="Simplified Arabic" w:hAnsi="Simplified Arabic" w:cs="Simplified Arabic"/>
          <w:color w:val="333333"/>
          <w:sz w:val="32"/>
          <w:szCs w:val="32"/>
          <w:rtl/>
        </w:rPr>
        <w:t xml:space="preserve"> المرئية السطحية لبنائية الرسوم.</w:t>
      </w:r>
    </w:p>
    <w:p w:rsidR="00B13EA4" w:rsidRPr="00B13EA4" w:rsidRDefault="00B13EA4" w:rsidP="00B13EA4">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B13EA4">
        <w:rPr>
          <w:rFonts w:ascii="Simplified Arabic" w:hAnsi="Simplified Arabic" w:cs="Simplified Arabic" w:hint="cs"/>
          <w:color w:val="333333"/>
          <w:sz w:val="32"/>
          <w:szCs w:val="32"/>
          <w:rtl/>
        </w:rPr>
        <w:t xml:space="preserve">توزع </w:t>
      </w:r>
      <w:r w:rsidRPr="00B13EA4">
        <w:rPr>
          <w:rFonts w:ascii="Simplified Arabic" w:hAnsi="Simplified Arabic" w:cs="Simplified Arabic"/>
          <w:color w:val="333333"/>
          <w:sz w:val="32"/>
          <w:szCs w:val="32"/>
          <w:rtl/>
        </w:rPr>
        <w:t>مشاهد الرسوم من الناحية الموضوعية، الى موضوعات حياتية تشغل القاعات الخارجية للمعابد والمقابر، في حين تحتل المشاهد الدينية اعماق القاعات الداخلية. وفي دراسة نظام علاقة التكوين بالفضاء، نجد ان المشاهد في البيئة المكانية المحددة لها تتصف بصفة التقطيع لنظام الدراما في سياقات رواية الحدث، فكل جدار من جدران غرفة المعبد يحتفظ بمشهد محدد، وليس له علاقة سياقية في السيناريو مع الاحداث المصورة على الجدران الاخرى، نوعا من فقدان العنصر النظامي المهيمن في سياقات الصياغة التي تجمع الفكر موزعا على نظامي العمارة والتصوير. ذلك ان الفكر المصري المفعم بالقلق الميتافيزيقي، كان مهتما بنقل صورية الحياتي والديني بانتقائية واعية، كي يزدان المكان بجميع موضوعات الصور، والتي ستؤدي دورها السحري بمثابة العوذ في عالم الابدية. فأضرحة المصريين لم تكن اضرحة ابطال، وانما اضرحة اناس عاشوا متعطشين لفكرة الخلود والابدية.</w:t>
      </w:r>
    </w:p>
    <w:p w:rsidR="00B13EA4" w:rsidRPr="00B13EA4" w:rsidRDefault="00B13EA4" w:rsidP="00B13EA4">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B13EA4">
        <w:rPr>
          <w:rFonts w:ascii="Simplified Arabic" w:hAnsi="Simplified Arabic" w:cs="Simplified Arabic"/>
          <w:color w:val="333333"/>
          <w:sz w:val="32"/>
          <w:szCs w:val="32"/>
          <w:rtl/>
        </w:rPr>
        <w:t xml:space="preserve">وفي نظام الانشاء التصويري الذي يميز التكوينات، يهيمن الموضوع على السمات الشكلية المميزة للتكوين. ففي الموضوعات الدينية ذات الطبيعة التعبدية والصفة اللاهوتية، يسود نظام الانشاء التصويري المغلق، حيث يحتفل المشهد بنوع من </w:t>
      </w:r>
      <w:proofErr w:type="spellStart"/>
      <w:r w:rsidRPr="00B13EA4">
        <w:rPr>
          <w:rFonts w:ascii="Simplified Arabic" w:hAnsi="Simplified Arabic" w:cs="Simplified Arabic"/>
          <w:color w:val="333333"/>
          <w:sz w:val="32"/>
          <w:szCs w:val="32"/>
          <w:rtl/>
        </w:rPr>
        <w:t>التقابلات</w:t>
      </w:r>
      <w:proofErr w:type="spellEnd"/>
      <w:r w:rsidRPr="00B13EA4">
        <w:rPr>
          <w:rFonts w:ascii="Simplified Arabic" w:hAnsi="Simplified Arabic" w:cs="Simplified Arabic"/>
          <w:color w:val="333333"/>
          <w:sz w:val="32"/>
          <w:szCs w:val="32"/>
          <w:rtl/>
        </w:rPr>
        <w:t xml:space="preserve"> المتوازنة، المفعمة بميتافيزيقيا الحدث حيث تكرم الالهة من قبل نائبها الارضي (الملك الإله) ويتركز الروحي في لغة الحوار الجدلي في منطقة وسطى بين الارضي والسماوي. في حين ينفتح نظام الانشاء التصويري، بنوع من الحركات الرومانتيكية، التي تميز مشاهد الصيد والمعارك الحربية. وفي مشاهد اخرى، يعتمد الفنان على تقطيع سطح الصورة الى عدد من الحقول الافقية المتتالية، وهي بمثابة سيناريو </w:t>
      </w:r>
      <w:r w:rsidRPr="00B13EA4">
        <w:rPr>
          <w:rFonts w:ascii="Simplified Arabic" w:hAnsi="Simplified Arabic" w:cs="Simplified Arabic" w:hint="cs"/>
          <w:color w:val="333333"/>
          <w:sz w:val="32"/>
          <w:szCs w:val="32"/>
          <w:rtl/>
        </w:rPr>
        <w:t>لإدخال</w:t>
      </w:r>
      <w:r w:rsidRPr="00B13EA4">
        <w:rPr>
          <w:rFonts w:ascii="Simplified Arabic" w:hAnsi="Simplified Arabic" w:cs="Simplified Arabic"/>
          <w:color w:val="333333"/>
          <w:sz w:val="32"/>
          <w:szCs w:val="32"/>
          <w:rtl/>
        </w:rPr>
        <w:t xml:space="preserve"> عامل الزمن في روائية الحدث. ومرد ذلك يستند الى آليات عمل الصورة الذهنية في روائية الحدث، ذلك ان الفنان يعمد الى تمثيل الحدث وفقا لما يعرفه عن</w:t>
      </w:r>
      <w:r w:rsidRPr="00B13EA4">
        <w:rPr>
          <w:rFonts w:ascii="Simplified Arabic" w:hAnsi="Simplified Arabic" w:cs="Simplified Arabic" w:hint="cs"/>
          <w:color w:val="333333"/>
          <w:sz w:val="32"/>
          <w:szCs w:val="32"/>
          <w:rtl/>
        </w:rPr>
        <w:t xml:space="preserve"> </w:t>
      </w:r>
      <w:r w:rsidRPr="00B13EA4">
        <w:rPr>
          <w:rFonts w:ascii="Simplified Arabic" w:hAnsi="Simplified Arabic" w:cs="Simplified Arabic"/>
          <w:color w:val="333333"/>
          <w:sz w:val="32"/>
          <w:szCs w:val="32"/>
          <w:rtl/>
        </w:rPr>
        <w:t xml:space="preserve">الصورة المترسخة في </w:t>
      </w:r>
      <w:r w:rsidRPr="00B13EA4">
        <w:rPr>
          <w:rFonts w:ascii="Simplified Arabic" w:hAnsi="Simplified Arabic" w:cs="Simplified Arabic"/>
          <w:color w:val="333333"/>
          <w:sz w:val="32"/>
          <w:szCs w:val="32"/>
          <w:rtl/>
        </w:rPr>
        <w:lastRenderedPageBreak/>
        <w:t>خزينه الذهني وليس ما يراه او يبصره، فيعمد الى صياغة نوع من التجريدات الفكرية في الروائية لم تألفها انظمة الصور الفوتوغرافية.</w:t>
      </w:r>
    </w:p>
    <w:p w:rsidR="00B13EA4" w:rsidRPr="00B13EA4" w:rsidRDefault="00B13EA4" w:rsidP="00B13EA4">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B13EA4">
        <w:rPr>
          <w:rFonts w:ascii="Simplified Arabic" w:hAnsi="Simplified Arabic" w:cs="Simplified Arabic"/>
          <w:color w:val="333333"/>
          <w:sz w:val="32"/>
          <w:szCs w:val="32"/>
          <w:rtl/>
        </w:rPr>
        <w:t xml:space="preserve">ولعل من اهم السمات الاسلوبية المميزة لمدرسة التصوير المصرية، هو تغيب المنظور، أي ميله الى التسطيح واغفال المنظور (البعد الثالث) في رسومه. فقد كان يمثل الاشكال القريبة من النظر بنفس حجوم الاشكال البعيدة عن النظر. وكان يغير في حجوم الاشكال البشرية وفقا لمنزلة الشخصية الاجتماعية ودورها المهيمن في روائية الحدث دون مراعاة لأية قواعد بصرية داخل التكوين. فكان يمثل اشكال الآلهة والفراعنة والنبلاء مثلا </w:t>
      </w:r>
      <w:r w:rsidRPr="00B13EA4">
        <w:rPr>
          <w:rFonts w:ascii="Simplified Arabic" w:hAnsi="Simplified Arabic" w:cs="Simplified Arabic" w:hint="cs"/>
          <w:color w:val="333333"/>
          <w:sz w:val="32"/>
          <w:szCs w:val="32"/>
          <w:rtl/>
        </w:rPr>
        <w:t>بأحجام</w:t>
      </w:r>
      <w:r w:rsidRPr="00B13EA4">
        <w:rPr>
          <w:rFonts w:ascii="Simplified Arabic" w:hAnsi="Simplified Arabic" w:cs="Simplified Arabic"/>
          <w:color w:val="333333"/>
          <w:sz w:val="32"/>
          <w:szCs w:val="32"/>
          <w:rtl/>
        </w:rPr>
        <w:t xml:space="preserve"> كبيرة جدا تحتل مساحة كبيرة من المشهد، وتطغي على الشخصيات الاخرى، كما انه اعتاد وفقا للقواعد الكهنوتية، ان لا يجاور بين البشري والالهي في مشهد واحد، لذلك احتلت اشكال الآلهة مساحات مخصصة لها دون ان يزعجها تطفل البشر.</w:t>
      </w:r>
    </w:p>
    <w:p w:rsidR="00B13EA4" w:rsidRPr="00B13EA4" w:rsidRDefault="00B13EA4" w:rsidP="00B13EA4">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B13EA4">
        <w:rPr>
          <w:rFonts w:ascii="Simplified Arabic" w:hAnsi="Simplified Arabic" w:cs="Simplified Arabic"/>
          <w:color w:val="333333"/>
          <w:sz w:val="32"/>
          <w:szCs w:val="32"/>
          <w:rtl/>
        </w:rPr>
        <w:t xml:space="preserve">وتظهر صور الاشياء المادية المكدسة داخل السلال او التي وضعت في الغرف، كلها واضحة للعيان، دون ان تحجبها عن النظر متانة الجدران. ويمكن ملاحظة غياب ظاهرة التراكب الشكلي، بشكل واضح في الرسوم الجدارية المصرية، دون تحجب الاشكال القريبة الى النظر البعيد منها. وحين يخطو البشر كانت الساق البعيدة عن النظر هي التي تتقدم دائما في سياقات الاداء الفني لرسم الاشكال. </w:t>
      </w:r>
      <w:proofErr w:type="gramStart"/>
      <w:r w:rsidRPr="00B13EA4">
        <w:rPr>
          <w:rFonts w:ascii="Simplified Arabic" w:hAnsi="Simplified Arabic" w:cs="Simplified Arabic"/>
          <w:color w:val="333333"/>
          <w:sz w:val="32"/>
          <w:szCs w:val="32"/>
          <w:rtl/>
        </w:rPr>
        <w:t>واذا</w:t>
      </w:r>
      <w:proofErr w:type="gramEnd"/>
      <w:r w:rsidRPr="00B13EA4">
        <w:rPr>
          <w:rFonts w:ascii="Simplified Arabic" w:hAnsi="Simplified Arabic" w:cs="Simplified Arabic"/>
          <w:color w:val="333333"/>
          <w:sz w:val="32"/>
          <w:szCs w:val="32"/>
          <w:rtl/>
        </w:rPr>
        <w:t xml:space="preserve"> صور بركة مائية محاطة من اربع جهات بصفوف من الاشجار، اظهر صفوف الاشجار وكأنها اشعة تنبعث من نقطة مركزية في الوسط هي بؤرة المشهد. </w:t>
      </w:r>
      <w:proofErr w:type="gramStart"/>
      <w:r w:rsidRPr="00B13EA4">
        <w:rPr>
          <w:rFonts w:ascii="Simplified Arabic" w:hAnsi="Simplified Arabic" w:cs="Simplified Arabic"/>
          <w:color w:val="333333"/>
          <w:sz w:val="32"/>
          <w:szCs w:val="32"/>
          <w:rtl/>
        </w:rPr>
        <w:t>واذا</w:t>
      </w:r>
      <w:proofErr w:type="gramEnd"/>
      <w:r w:rsidRPr="00B13EA4">
        <w:rPr>
          <w:rFonts w:ascii="Simplified Arabic" w:hAnsi="Simplified Arabic" w:cs="Simplified Arabic"/>
          <w:color w:val="333333"/>
          <w:sz w:val="32"/>
          <w:szCs w:val="32"/>
          <w:rtl/>
        </w:rPr>
        <w:t xml:space="preserve"> رسم سمكة رسمها ممثلة من الجانب. </w:t>
      </w:r>
      <w:proofErr w:type="gramStart"/>
      <w:r w:rsidRPr="00B13EA4">
        <w:rPr>
          <w:rFonts w:ascii="Simplified Arabic" w:hAnsi="Simplified Arabic" w:cs="Simplified Arabic"/>
          <w:color w:val="333333"/>
          <w:sz w:val="32"/>
          <w:szCs w:val="32"/>
          <w:rtl/>
        </w:rPr>
        <w:t>واذا</w:t>
      </w:r>
      <w:proofErr w:type="gramEnd"/>
      <w:r w:rsidRPr="00B13EA4">
        <w:rPr>
          <w:rFonts w:ascii="Simplified Arabic" w:hAnsi="Simplified Arabic" w:cs="Simplified Arabic"/>
          <w:color w:val="333333"/>
          <w:sz w:val="32"/>
          <w:szCs w:val="32"/>
          <w:rtl/>
        </w:rPr>
        <w:t xml:space="preserve"> ظهر التمساح او العقرب في احد المشاهد رسمه من لقطة جوية. وحين يسمو به الخيال، في تمثيل مشهد صيد في بركة مائية، فانه لا يكتفي بتصوير مجموعة من الرجال يؤدون فعالية الصيد، بل انه يعمد الى توضيح ما تحتويه البركة المائية من مفردات موضوعية، فيمثل الاسماك وافراس النهر والتماسيح ساعية تحت الماء، دون ان تحجبها عتمة سطح المياه.</w:t>
      </w:r>
    </w:p>
    <w:p w:rsidR="00B13EA4" w:rsidRPr="00B13EA4" w:rsidRDefault="00B13EA4" w:rsidP="00B13EA4">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B13EA4">
        <w:rPr>
          <w:rFonts w:ascii="Simplified Arabic" w:hAnsi="Simplified Arabic" w:cs="Simplified Arabic"/>
          <w:color w:val="333333"/>
          <w:sz w:val="32"/>
          <w:szCs w:val="32"/>
          <w:rtl/>
        </w:rPr>
        <w:t xml:space="preserve">هذه التجريدات وغيرها، </w:t>
      </w:r>
      <w:r w:rsidRPr="00B13EA4">
        <w:rPr>
          <w:rFonts w:ascii="Simplified Arabic" w:hAnsi="Simplified Arabic" w:cs="Simplified Arabic" w:hint="cs"/>
          <w:color w:val="333333"/>
          <w:sz w:val="32"/>
          <w:szCs w:val="32"/>
          <w:rtl/>
        </w:rPr>
        <w:t>م</w:t>
      </w:r>
      <w:r w:rsidRPr="00B13EA4">
        <w:rPr>
          <w:rFonts w:ascii="Simplified Arabic" w:hAnsi="Simplified Arabic" w:cs="Simplified Arabic"/>
          <w:color w:val="333333"/>
          <w:sz w:val="32"/>
          <w:szCs w:val="32"/>
          <w:rtl/>
        </w:rPr>
        <w:t xml:space="preserve">اهية آليات عمل الصورة الذهنية للفنان، والتي تميل الى العفوية والتلقائية والمصداقية الكبيرة في رسم الاشياء والظواهر، فبدلا من المراقبة البصرية، يميل الى </w:t>
      </w:r>
      <w:r w:rsidRPr="00B13EA4">
        <w:rPr>
          <w:rFonts w:ascii="Simplified Arabic" w:hAnsi="Simplified Arabic" w:cs="Simplified Arabic"/>
          <w:color w:val="333333"/>
          <w:sz w:val="32"/>
          <w:szCs w:val="32"/>
          <w:rtl/>
        </w:rPr>
        <w:lastRenderedPageBreak/>
        <w:t>تمثيل الاشياء والظواهر، بناء</w:t>
      </w:r>
      <w:r w:rsidRPr="00B13EA4">
        <w:rPr>
          <w:rFonts w:ascii="Simplified Arabic" w:hAnsi="Simplified Arabic" w:cs="Simplified Arabic" w:hint="cs"/>
          <w:color w:val="333333"/>
          <w:sz w:val="32"/>
          <w:szCs w:val="32"/>
          <w:rtl/>
        </w:rPr>
        <w:t xml:space="preserve"> </w:t>
      </w:r>
      <w:r w:rsidRPr="00B13EA4">
        <w:rPr>
          <w:rFonts w:ascii="Simplified Arabic" w:hAnsi="Simplified Arabic" w:cs="Simplified Arabic"/>
          <w:color w:val="333333"/>
          <w:sz w:val="32"/>
          <w:szCs w:val="32"/>
          <w:rtl/>
        </w:rPr>
        <w:t xml:space="preserve">على ما يعرفه عنها وليس كما يراها، بدلا من قوانين الفوتوغراف التي تكرر وتستند الى المراقبة البصرية. </w:t>
      </w:r>
    </w:p>
    <w:p w:rsidR="00B13EA4" w:rsidRPr="00B13EA4" w:rsidRDefault="00B13EA4" w:rsidP="00B13EA4">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B13EA4">
        <w:rPr>
          <w:rFonts w:ascii="Simplified Arabic" w:hAnsi="Simplified Arabic" w:cs="Simplified Arabic"/>
          <w:color w:val="333333"/>
          <w:sz w:val="32"/>
          <w:szCs w:val="32"/>
          <w:rtl/>
        </w:rPr>
        <w:t xml:space="preserve">وازاء ما تقدم، يظهر ان نظام الصورة </w:t>
      </w:r>
      <w:proofErr w:type="spellStart"/>
      <w:r w:rsidRPr="00B13EA4">
        <w:rPr>
          <w:rFonts w:ascii="Simplified Arabic" w:hAnsi="Simplified Arabic" w:cs="Simplified Arabic"/>
          <w:color w:val="333333"/>
          <w:sz w:val="32"/>
          <w:szCs w:val="32"/>
          <w:rtl/>
        </w:rPr>
        <w:t>للاشكال</w:t>
      </w:r>
      <w:proofErr w:type="spellEnd"/>
      <w:r w:rsidRPr="00B13EA4">
        <w:rPr>
          <w:rFonts w:ascii="Simplified Arabic" w:hAnsi="Simplified Arabic" w:cs="Simplified Arabic"/>
          <w:color w:val="333333"/>
          <w:sz w:val="32"/>
          <w:szCs w:val="32"/>
          <w:rtl/>
        </w:rPr>
        <w:t xml:space="preserve"> البشرية في التمثيل الفني، كما هو كائن في الرسوم الجدارية المصرية سواء اكان يمثل رمزا ميتافيزيقا يتصف بمسحة إلهية نحو مقام المثال، ام حاكما تعاظمت صورته الارضية، ام بشرا كتب عليه ان يؤدي الطقوس العبادية في محراب الاله. ان هناك نظاما واحدا لبنائية الشكل، ونظام الصورة الاكثر دقة في سمات الاشكال البشرية في الرسوم الجدارية المصرية هي ارتباط الشكل الجانبي للوجه مع الصورة الامامية للعين والوضع الامامي للصدر بالهيئة الجانبية للساقين. </w:t>
      </w:r>
      <w:r w:rsidRPr="00B13EA4">
        <w:rPr>
          <w:rFonts w:ascii="Simplified Arabic" w:hAnsi="Simplified Arabic" w:cs="Simplified Arabic" w:hint="cs"/>
          <w:color w:val="333333"/>
          <w:sz w:val="32"/>
          <w:szCs w:val="32"/>
          <w:rtl/>
        </w:rPr>
        <w:t>ف</w:t>
      </w:r>
      <w:r w:rsidRPr="00B13EA4">
        <w:rPr>
          <w:rFonts w:ascii="Simplified Arabic" w:hAnsi="Simplified Arabic" w:cs="Simplified Arabic"/>
          <w:color w:val="333333"/>
          <w:sz w:val="32"/>
          <w:szCs w:val="32"/>
          <w:rtl/>
        </w:rPr>
        <w:t xml:space="preserve">الفنان كان يمثل </w:t>
      </w:r>
      <w:r w:rsidRPr="00B13EA4">
        <w:rPr>
          <w:rFonts w:ascii="Simplified Arabic" w:hAnsi="Simplified Arabic" w:cs="Simplified Arabic" w:hint="cs"/>
          <w:color w:val="333333"/>
          <w:sz w:val="32"/>
          <w:szCs w:val="32"/>
          <w:rtl/>
        </w:rPr>
        <w:t>أكثر</w:t>
      </w:r>
      <w:r w:rsidRPr="00B13EA4">
        <w:rPr>
          <w:rFonts w:ascii="Simplified Arabic" w:hAnsi="Simplified Arabic" w:cs="Simplified Arabic"/>
          <w:color w:val="333333"/>
          <w:sz w:val="32"/>
          <w:szCs w:val="32"/>
          <w:rtl/>
        </w:rPr>
        <w:t xml:space="preserve"> الجوانب تعبيرا في كل عنصر من عناصر الشكل. </w:t>
      </w:r>
      <w:r w:rsidRPr="00B13EA4">
        <w:rPr>
          <w:rFonts w:ascii="Simplified Arabic" w:hAnsi="Simplified Arabic" w:cs="Simplified Arabic" w:hint="cs"/>
          <w:color w:val="333333"/>
          <w:sz w:val="32"/>
          <w:szCs w:val="32"/>
          <w:rtl/>
        </w:rPr>
        <w:t>و</w:t>
      </w:r>
      <w:r w:rsidRPr="00B13EA4">
        <w:rPr>
          <w:rFonts w:ascii="Simplified Arabic" w:hAnsi="Simplified Arabic" w:cs="Simplified Arabic"/>
          <w:color w:val="333333"/>
          <w:sz w:val="32"/>
          <w:szCs w:val="32"/>
          <w:rtl/>
        </w:rPr>
        <w:t>يمثل ما يعرفه او يفهمه عن الاشياء، بدلا من تمثيله الاشكال كما تراها العين مباشرة.</w:t>
      </w:r>
      <w:r w:rsidRPr="00B13EA4">
        <w:rPr>
          <w:rFonts w:ascii="Simplified Arabic" w:hAnsi="Simplified Arabic" w:cs="Simplified Arabic" w:hint="cs"/>
          <w:color w:val="333333"/>
          <w:sz w:val="32"/>
          <w:szCs w:val="32"/>
          <w:rtl/>
        </w:rPr>
        <w:t xml:space="preserve"> </w:t>
      </w:r>
      <w:r w:rsidRPr="00B13EA4">
        <w:rPr>
          <w:rFonts w:ascii="Simplified Arabic" w:hAnsi="Simplified Arabic" w:cs="Simplified Arabic"/>
          <w:color w:val="333333"/>
          <w:sz w:val="32"/>
          <w:szCs w:val="32"/>
          <w:rtl/>
        </w:rPr>
        <w:t xml:space="preserve">فأوضاع الاجزاء الاكثر تعبيرا في نظام الاشكال البشرية هي </w:t>
      </w:r>
      <w:r w:rsidRPr="00B13EA4">
        <w:rPr>
          <w:rFonts w:ascii="Simplified Arabic" w:hAnsi="Simplified Arabic" w:cs="Simplified Arabic" w:hint="cs"/>
          <w:color w:val="333333"/>
          <w:sz w:val="32"/>
          <w:szCs w:val="32"/>
          <w:rtl/>
        </w:rPr>
        <w:t>أكثر</w:t>
      </w:r>
      <w:r w:rsidRPr="00B13EA4">
        <w:rPr>
          <w:rFonts w:ascii="Simplified Arabic" w:hAnsi="Simplified Arabic" w:cs="Simplified Arabic"/>
          <w:color w:val="333333"/>
          <w:sz w:val="32"/>
          <w:szCs w:val="32"/>
          <w:rtl/>
        </w:rPr>
        <w:t xml:space="preserve"> الاشياء ترسخا في بنائية الصورة الذهنية للفنان، </w:t>
      </w:r>
      <w:r w:rsidRPr="00B13EA4">
        <w:rPr>
          <w:rFonts w:ascii="Simplified Arabic" w:hAnsi="Simplified Arabic" w:cs="Simplified Arabic" w:hint="cs"/>
          <w:color w:val="333333"/>
          <w:sz w:val="32"/>
          <w:szCs w:val="32"/>
          <w:rtl/>
        </w:rPr>
        <w:t>و</w:t>
      </w:r>
      <w:r w:rsidRPr="00B13EA4">
        <w:rPr>
          <w:rFonts w:ascii="Simplified Arabic" w:hAnsi="Simplified Arabic" w:cs="Simplified Arabic"/>
          <w:color w:val="333333"/>
          <w:sz w:val="32"/>
          <w:szCs w:val="32"/>
          <w:rtl/>
        </w:rPr>
        <w:t>ان ما يهمهم بالدرجة الاولى هو ان يعيدوا للموضوع لا صورته الظاهرية، بل محتواه اللاعقلاني، الذي يفسر وينتقل الى المشاهد من خلال هذه الصورة الظاهرة. ولتثبيت هذا المحتوى اللاعقلاني كان لابد في نظرهم، من اعتماد الالوان الصافية في مساحات كبيرة، والخط الذي باستطاعته التعبير عن قيم روحانية. ولتحقيق هذه الغاية بوساطة اللون والخط، كان لابد من تصوير الاشياء لا كما هي في الطبيعة، بل كما يتصورها الفنان</w:t>
      </w:r>
      <w:r w:rsidRPr="00B13EA4">
        <w:rPr>
          <w:rFonts w:ascii="Simplified Arabic" w:hAnsi="Simplified Arabic" w:cs="Simplified Arabic" w:hint="cs"/>
          <w:color w:val="333333"/>
          <w:sz w:val="32"/>
          <w:szCs w:val="32"/>
          <w:rtl/>
        </w:rPr>
        <w:t>.</w:t>
      </w:r>
    </w:p>
    <w:p w:rsidR="00B13EA4" w:rsidRPr="00B13EA4" w:rsidRDefault="00B13EA4" w:rsidP="00B13EA4">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lang w:bidi="ar-IQ"/>
        </w:rPr>
      </w:pPr>
      <w:r w:rsidRPr="00B13EA4">
        <w:rPr>
          <w:rFonts w:ascii="Simplified Arabic" w:hAnsi="Simplified Arabic" w:cs="Simplified Arabic"/>
          <w:color w:val="333333"/>
          <w:sz w:val="32"/>
          <w:szCs w:val="32"/>
          <w:rtl/>
        </w:rPr>
        <w:t xml:space="preserve">تتميز الصورة في الرسوم الجدارية المصرية، باستخدام نوع من </w:t>
      </w:r>
      <w:proofErr w:type="spellStart"/>
      <w:r w:rsidRPr="00B13EA4">
        <w:rPr>
          <w:rFonts w:ascii="Simplified Arabic" w:hAnsi="Simplified Arabic" w:cs="Simplified Arabic"/>
          <w:color w:val="333333"/>
          <w:sz w:val="32"/>
          <w:szCs w:val="32"/>
          <w:rtl/>
        </w:rPr>
        <w:t>القواطعية</w:t>
      </w:r>
      <w:proofErr w:type="spellEnd"/>
      <w:r w:rsidRPr="00B13EA4">
        <w:rPr>
          <w:rFonts w:ascii="Simplified Arabic" w:hAnsi="Simplified Arabic" w:cs="Simplified Arabic"/>
          <w:color w:val="333333"/>
          <w:sz w:val="32"/>
          <w:szCs w:val="32"/>
          <w:rtl/>
        </w:rPr>
        <w:t xml:space="preserve"> حين تتخلل الخطوط المميزة بشكل واضح مساحات اللون، وعلى الاهتمام بالخط في تحديد الاشكال والمساحات</w:t>
      </w:r>
      <w:r w:rsidRPr="00B13EA4">
        <w:rPr>
          <w:rFonts w:ascii="Simplified Arabic" w:hAnsi="Simplified Arabic" w:cs="Simplified Arabic" w:hint="cs"/>
          <w:color w:val="333333"/>
          <w:sz w:val="32"/>
          <w:szCs w:val="32"/>
          <w:rtl/>
        </w:rPr>
        <w:t xml:space="preserve">. </w:t>
      </w:r>
      <w:r w:rsidRPr="00B13EA4">
        <w:rPr>
          <w:rFonts w:ascii="Simplified Arabic" w:hAnsi="Simplified Arabic" w:cs="Simplified Arabic"/>
          <w:color w:val="333333"/>
          <w:sz w:val="32"/>
          <w:szCs w:val="32"/>
          <w:rtl/>
        </w:rPr>
        <w:t> </w:t>
      </w:r>
    </w:p>
    <w:p w:rsidR="00B13EA4" w:rsidRPr="00B13EA4" w:rsidRDefault="00B13EA4" w:rsidP="00B13EA4">
      <w:pPr>
        <w:bidi/>
        <w:jc w:val="both"/>
        <w:rPr>
          <w:rFonts w:hint="cs"/>
          <w:sz w:val="32"/>
          <w:szCs w:val="32"/>
          <w:lang w:bidi="ar-IQ"/>
        </w:rPr>
      </w:pPr>
    </w:p>
    <w:sectPr w:rsidR="00B13EA4" w:rsidRPr="00B13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A4"/>
    <w:rsid w:val="000E3258"/>
    <w:rsid w:val="001B405D"/>
    <w:rsid w:val="00B13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D9BDC-4F20-4E0E-BDBF-F426FAD4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13E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2020-03-01T12:09:00Z</dcterms:created>
  <dcterms:modified xsi:type="dcterms:W3CDTF">2020-03-01T12:10:00Z</dcterms:modified>
</cp:coreProperties>
</file>