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7200BE" w:rsidRDefault="007200BE" w:rsidP="007200BE">
      <w:pPr>
        <w:bidi/>
        <w:jc w:val="both"/>
        <w:rPr>
          <w:rFonts w:hint="cs"/>
          <w:b/>
          <w:bCs/>
          <w:sz w:val="32"/>
          <w:szCs w:val="32"/>
          <w:rtl/>
          <w:lang w:bidi="ar-IQ"/>
        </w:rPr>
      </w:pPr>
      <w:r w:rsidRPr="007200BE">
        <w:rPr>
          <w:rFonts w:hint="cs"/>
          <w:b/>
          <w:bCs/>
          <w:color w:val="FF0000"/>
          <w:sz w:val="32"/>
          <w:szCs w:val="32"/>
          <w:rtl/>
          <w:lang w:bidi="ar-IQ"/>
        </w:rPr>
        <w:t>المحاضرة السادسة</w:t>
      </w:r>
    </w:p>
    <w:p w:rsidR="007200BE" w:rsidRDefault="007200BE" w:rsidP="007200BE">
      <w:pPr>
        <w:shd w:val="clear" w:color="auto" w:fill="FFFFFF"/>
        <w:bidi/>
        <w:spacing w:after="0" w:line="240" w:lineRule="auto"/>
        <w:jc w:val="both"/>
        <w:rPr>
          <w:rStyle w:val="3xgd"/>
          <w:rFonts w:ascii="inherit" w:hAnsi="inherit" w:cs="Helvetica"/>
          <w:b/>
          <w:bCs/>
          <w:color w:val="FF0000"/>
          <w:sz w:val="32"/>
          <w:szCs w:val="32"/>
          <w:rtl/>
        </w:rPr>
      </w:pPr>
      <w:r w:rsidRPr="007200BE">
        <w:rPr>
          <w:rStyle w:val="3xgd"/>
          <w:rFonts w:ascii="inherit" w:hAnsi="inherit" w:cs="Helvetica" w:hint="cs"/>
          <w:b/>
          <w:bCs/>
          <w:color w:val="FF0000"/>
          <w:sz w:val="32"/>
          <w:szCs w:val="32"/>
          <w:rtl/>
        </w:rPr>
        <w:t>فن المنحوتات الجدارية الاشورية</w:t>
      </w:r>
    </w:p>
    <w:p w:rsidR="007200BE" w:rsidRPr="007200BE" w:rsidRDefault="007200BE" w:rsidP="007200BE">
      <w:pPr>
        <w:shd w:val="clear" w:color="auto" w:fill="FFFFFF"/>
        <w:bidi/>
        <w:spacing w:after="0" w:line="240" w:lineRule="auto"/>
        <w:jc w:val="both"/>
        <w:rPr>
          <w:rStyle w:val="3xgd"/>
          <w:rFonts w:ascii="inherit" w:hAnsi="inherit" w:cs="Helvetica" w:hint="cs"/>
          <w:b/>
          <w:bCs/>
          <w:color w:val="FF0000"/>
          <w:sz w:val="32"/>
          <w:szCs w:val="32"/>
          <w:rtl/>
        </w:rPr>
      </w:pPr>
    </w:p>
    <w:p w:rsidR="007200BE" w:rsidRDefault="007200BE" w:rsidP="007200BE">
      <w:pPr>
        <w:shd w:val="clear" w:color="auto" w:fill="FFFFFF"/>
        <w:bidi/>
        <w:spacing w:after="0" w:line="240" w:lineRule="auto"/>
        <w:jc w:val="both"/>
        <w:rPr>
          <w:rStyle w:val="3xgd"/>
          <w:rFonts w:ascii="inherit" w:hAnsi="inherit" w:cs="Helvetica"/>
          <w:b/>
          <w:bCs/>
          <w:color w:val="FF0000"/>
          <w:sz w:val="32"/>
          <w:szCs w:val="32"/>
          <w:rtl/>
        </w:rPr>
      </w:pPr>
      <w:r w:rsidRPr="007200BE">
        <w:rPr>
          <w:rStyle w:val="3xgd"/>
          <w:rFonts w:ascii="inherit" w:hAnsi="inherit" w:cs="Helvetica"/>
          <w:b/>
          <w:bCs/>
          <w:color w:val="FF0000"/>
          <w:sz w:val="32"/>
          <w:szCs w:val="32"/>
          <w:rtl/>
        </w:rPr>
        <w:t>جدارية اللبوة الجريحة</w:t>
      </w:r>
    </w:p>
    <w:p w:rsidR="007200BE" w:rsidRPr="007200BE" w:rsidRDefault="007200BE" w:rsidP="007200BE">
      <w:pPr>
        <w:shd w:val="clear" w:color="auto" w:fill="FFFFFF"/>
        <w:bidi/>
        <w:spacing w:after="0" w:line="240" w:lineRule="auto"/>
        <w:jc w:val="both"/>
        <w:rPr>
          <w:rFonts w:ascii="Helvetica" w:hAnsi="Helvetica" w:cs="Helvetica"/>
          <w:b/>
          <w:bCs/>
          <w:color w:val="FF0000"/>
          <w:sz w:val="32"/>
          <w:szCs w:val="32"/>
        </w:rPr>
      </w:pPr>
      <w:bookmarkStart w:id="0" w:name="_GoBack"/>
      <w:bookmarkEnd w:id="0"/>
    </w:p>
    <w:p w:rsidR="007200BE" w:rsidRPr="007200BE" w:rsidRDefault="007200BE" w:rsidP="007200BE">
      <w:pPr>
        <w:pStyle w:val="a3"/>
        <w:shd w:val="clear" w:color="auto" w:fill="FFFFFF"/>
        <w:bidi/>
        <w:spacing w:before="0" w:beforeAutospacing="0" w:after="0" w:afterAutospacing="0"/>
        <w:ind w:firstLine="720"/>
        <w:jc w:val="both"/>
        <w:rPr>
          <w:rFonts w:ascii="Simplified Arabic" w:hAnsi="Simplified Arabic" w:cs="Simplified Arabic"/>
          <w:color w:val="000000"/>
          <w:sz w:val="32"/>
          <w:szCs w:val="32"/>
          <w:rtl/>
        </w:rPr>
      </w:pPr>
      <w:r w:rsidRPr="007200BE">
        <w:rPr>
          <w:rFonts w:ascii="Simplified Arabic" w:hAnsi="Simplified Arabic" w:cs="Simplified Arabic"/>
          <w:color w:val="000000"/>
          <w:sz w:val="32"/>
          <w:szCs w:val="32"/>
          <w:rtl/>
        </w:rPr>
        <w:t xml:space="preserve">تتطابق مواضيع النحت البارز مع مواضيع الرسم الجداري لان كلا النوعين يتم تصميم مشاهده بإرادة ملكية واحدة تتلهف دوما لتخليد أعمالها. </w:t>
      </w:r>
      <w:r w:rsidRPr="007200BE">
        <w:rPr>
          <w:rFonts w:ascii="Simplified Arabic" w:hAnsi="Simplified Arabic" w:cs="Simplified Arabic" w:hint="cs"/>
          <w:color w:val="000000"/>
          <w:sz w:val="32"/>
          <w:szCs w:val="32"/>
          <w:rtl/>
        </w:rPr>
        <w:t xml:space="preserve">حيث قدم الفنان الاشوري مشاهد دينية وحربية، ومشاهد للصيد والصراع بين الملوك وأنواع مختلفة من الحيوانات، وتتوقف خاصية المعنى الكامن في المشهد </w:t>
      </w:r>
      <w:proofErr w:type="spellStart"/>
      <w:r w:rsidRPr="007200BE">
        <w:rPr>
          <w:rFonts w:ascii="Simplified Arabic" w:hAnsi="Simplified Arabic" w:cs="Simplified Arabic" w:hint="cs"/>
          <w:color w:val="000000"/>
          <w:sz w:val="32"/>
          <w:szCs w:val="32"/>
          <w:rtl/>
        </w:rPr>
        <w:t>النحتي</w:t>
      </w:r>
      <w:proofErr w:type="spellEnd"/>
      <w:r w:rsidRPr="007200BE">
        <w:rPr>
          <w:rFonts w:ascii="Simplified Arabic" w:hAnsi="Simplified Arabic" w:cs="Simplified Arabic" w:hint="cs"/>
          <w:color w:val="000000"/>
          <w:sz w:val="32"/>
          <w:szCs w:val="32"/>
          <w:rtl/>
        </w:rPr>
        <w:t xml:space="preserve"> على نوعية الحيوان الصريع. فمثلا اعتماد الأسد الذي تنفتح عليه الكثير من </w:t>
      </w:r>
      <w:proofErr w:type="spellStart"/>
      <w:r w:rsidRPr="007200BE">
        <w:rPr>
          <w:rFonts w:ascii="Simplified Arabic" w:hAnsi="Simplified Arabic" w:cs="Simplified Arabic" w:hint="cs"/>
          <w:color w:val="000000"/>
          <w:sz w:val="32"/>
          <w:szCs w:val="32"/>
          <w:rtl/>
        </w:rPr>
        <w:t>التاويلات</w:t>
      </w:r>
      <w:proofErr w:type="spellEnd"/>
      <w:r w:rsidRPr="007200BE">
        <w:rPr>
          <w:rFonts w:ascii="Simplified Arabic" w:hAnsi="Simplified Arabic" w:cs="Simplified Arabic" w:hint="cs"/>
          <w:color w:val="000000"/>
          <w:sz w:val="32"/>
          <w:szCs w:val="32"/>
          <w:rtl/>
        </w:rPr>
        <w:t xml:space="preserve"> واهمها قتل رمز الشر والخطر في الوجود، وإبراز شجاعة الملوك، حيث استلم الفكر الاشوري خطابات العصور السابقة مثل العصر </w:t>
      </w:r>
      <w:proofErr w:type="spellStart"/>
      <w:r w:rsidRPr="007200BE">
        <w:rPr>
          <w:rFonts w:ascii="Simplified Arabic" w:hAnsi="Simplified Arabic" w:cs="Simplified Arabic" w:hint="cs"/>
          <w:color w:val="000000"/>
          <w:sz w:val="32"/>
          <w:szCs w:val="32"/>
          <w:rtl/>
        </w:rPr>
        <w:t>الاكدي</w:t>
      </w:r>
      <w:proofErr w:type="spellEnd"/>
      <w:r w:rsidRPr="007200BE">
        <w:rPr>
          <w:rFonts w:ascii="Simplified Arabic" w:hAnsi="Simplified Arabic" w:cs="Simplified Arabic" w:hint="cs"/>
          <w:color w:val="000000"/>
          <w:sz w:val="32"/>
          <w:szCs w:val="32"/>
          <w:rtl/>
        </w:rPr>
        <w:t xml:space="preserve"> والنهضة السومري والبابلي القديم، بعد الأسد رمز الفناء في الوجود ورمز القوة الحارسة في العصور القديمة، فكانت من اهم الطقوس التي على ملوك اشور القيام بها هي الدخول في جولات صراع معها والتي تكون نتيجتها انتصار الملك الذي يعد ممثل </w:t>
      </w:r>
      <w:proofErr w:type="spellStart"/>
      <w:r w:rsidRPr="007200BE">
        <w:rPr>
          <w:rFonts w:ascii="Simplified Arabic" w:hAnsi="Simplified Arabic" w:cs="Simplified Arabic" w:hint="cs"/>
          <w:color w:val="000000"/>
          <w:sz w:val="32"/>
          <w:szCs w:val="32"/>
          <w:rtl/>
        </w:rPr>
        <w:t>الالهه</w:t>
      </w:r>
      <w:proofErr w:type="spellEnd"/>
      <w:r w:rsidRPr="007200BE">
        <w:rPr>
          <w:rFonts w:ascii="Simplified Arabic" w:hAnsi="Simplified Arabic" w:cs="Simplified Arabic" w:hint="cs"/>
          <w:color w:val="000000"/>
          <w:sz w:val="32"/>
          <w:szCs w:val="32"/>
          <w:rtl/>
        </w:rPr>
        <w:t xml:space="preserve"> في حكم البشر.  </w:t>
      </w:r>
    </w:p>
    <w:p w:rsidR="007200BE" w:rsidRPr="007200BE" w:rsidRDefault="007200BE" w:rsidP="007200BE">
      <w:pPr>
        <w:bidi/>
        <w:jc w:val="both"/>
        <w:rPr>
          <w:rFonts w:hint="cs"/>
          <w:sz w:val="32"/>
          <w:szCs w:val="32"/>
          <w:lang w:bidi="ar-IQ"/>
        </w:rPr>
      </w:pPr>
      <w:r w:rsidRPr="007200BE">
        <w:rPr>
          <w:rFonts w:ascii="Simplified Arabic" w:hAnsi="Simplified Arabic" w:cs="Simplified Arabic" w:hint="cs"/>
          <w:color w:val="000000"/>
          <w:sz w:val="32"/>
          <w:szCs w:val="32"/>
          <w:rtl/>
        </w:rPr>
        <w:t xml:space="preserve"> </w:t>
      </w:r>
      <w:r w:rsidRPr="007200BE">
        <w:rPr>
          <w:rFonts w:ascii="Simplified Arabic" w:hAnsi="Simplified Arabic" w:cs="Simplified Arabic"/>
          <w:color w:val="333333"/>
          <w:sz w:val="32"/>
          <w:szCs w:val="32"/>
          <w:rtl/>
        </w:rPr>
        <w:t xml:space="preserve">تُعدّ جدارية اللبَوة الجَريحة من أروع المنحوتات الآشورية </w:t>
      </w:r>
      <w:r w:rsidRPr="007200BE">
        <w:rPr>
          <w:rFonts w:ascii="Simplified Arabic" w:hAnsi="Simplified Arabic" w:cs="Simplified Arabic" w:hint="cs"/>
          <w:color w:val="333333"/>
          <w:sz w:val="32"/>
          <w:szCs w:val="32"/>
          <w:rtl/>
        </w:rPr>
        <w:t>المعمارية.</w:t>
      </w:r>
      <w:r w:rsidRPr="007200BE">
        <w:rPr>
          <w:rFonts w:ascii="Simplified Arabic" w:hAnsi="Simplified Arabic" w:cs="Simplified Arabic"/>
          <w:color w:val="333333"/>
          <w:sz w:val="32"/>
          <w:szCs w:val="32"/>
          <w:rtl/>
        </w:rPr>
        <w:t xml:space="preserve"> في متحف النّحت الآشوري، يُمثل المُنجز الإبداعي (الجدارية) الحلقة الأخيرة في سلسلة تطور أو لنقل تألق الفن </w:t>
      </w:r>
      <w:proofErr w:type="gramStart"/>
      <w:r w:rsidRPr="007200BE">
        <w:rPr>
          <w:rFonts w:ascii="Simplified Arabic" w:hAnsi="Simplified Arabic" w:cs="Simplified Arabic"/>
          <w:color w:val="333333"/>
          <w:sz w:val="32"/>
          <w:szCs w:val="32"/>
          <w:rtl/>
        </w:rPr>
        <w:t>الآشوري..</w:t>
      </w:r>
      <w:proofErr w:type="gramEnd"/>
      <w:r w:rsidRPr="007200BE">
        <w:rPr>
          <w:rFonts w:ascii="Simplified Arabic" w:hAnsi="Simplified Arabic" w:cs="Simplified Arabic"/>
          <w:color w:val="333333"/>
          <w:sz w:val="32"/>
          <w:szCs w:val="32"/>
          <w:rtl/>
        </w:rPr>
        <w:t xml:space="preserve"> ليحّل بعدها الهُزال والضّعف في بدن الامبراطورية. التي تركت للإنسانية </w:t>
      </w:r>
      <w:r w:rsidRPr="007200BE">
        <w:rPr>
          <w:rFonts w:ascii="Simplified Arabic" w:hAnsi="Simplified Arabic" w:cs="Simplified Arabic" w:hint="cs"/>
          <w:color w:val="333333"/>
          <w:sz w:val="32"/>
          <w:szCs w:val="32"/>
          <w:rtl/>
        </w:rPr>
        <w:t>أكثر</w:t>
      </w:r>
      <w:r w:rsidRPr="007200BE">
        <w:rPr>
          <w:rFonts w:ascii="Simplified Arabic" w:hAnsi="Simplified Arabic" w:cs="Simplified Arabic"/>
          <w:color w:val="333333"/>
          <w:sz w:val="32"/>
          <w:szCs w:val="32"/>
          <w:rtl/>
        </w:rPr>
        <w:t xml:space="preserve"> من أخاديد لها على سطوح الحجر، تلك عظمة الحضارات التي تُخاطب الفكر الإنساني بأعظم ما أبدعت، </w:t>
      </w:r>
      <w:r w:rsidRPr="007200BE">
        <w:rPr>
          <w:rFonts w:ascii="Simplified Arabic" w:hAnsi="Simplified Arabic" w:cs="Simplified Arabic" w:hint="cs"/>
          <w:color w:val="333333"/>
          <w:sz w:val="32"/>
          <w:szCs w:val="32"/>
          <w:rtl/>
        </w:rPr>
        <w:t xml:space="preserve">حيث </w:t>
      </w:r>
      <w:r w:rsidRPr="007200BE">
        <w:rPr>
          <w:rFonts w:ascii="Simplified Arabic" w:hAnsi="Simplified Arabic" w:cs="Simplified Arabic"/>
          <w:color w:val="333333"/>
          <w:sz w:val="32"/>
          <w:szCs w:val="32"/>
          <w:rtl/>
        </w:rPr>
        <w:t xml:space="preserve">جازفَ الملك </w:t>
      </w:r>
      <w:r w:rsidRPr="007200BE">
        <w:rPr>
          <w:rFonts w:ascii="Simplified Arabic" w:hAnsi="Simplified Arabic" w:cs="Simplified Arabic" w:hint="cs"/>
          <w:color w:val="333333"/>
          <w:sz w:val="32"/>
          <w:szCs w:val="32"/>
          <w:rtl/>
          <w:lang w:bidi="ar-IQ"/>
        </w:rPr>
        <w:t xml:space="preserve">اشور </w:t>
      </w:r>
      <w:proofErr w:type="spellStart"/>
      <w:r w:rsidRPr="007200BE">
        <w:rPr>
          <w:rFonts w:ascii="Simplified Arabic" w:hAnsi="Simplified Arabic" w:cs="Simplified Arabic" w:hint="cs"/>
          <w:color w:val="333333"/>
          <w:sz w:val="32"/>
          <w:szCs w:val="32"/>
          <w:rtl/>
        </w:rPr>
        <w:t>بانيبال</w:t>
      </w:r>
      <w:proofErr w:type="spellEnd"/>
      <w:r w:rsidRPr="007200BE">
        <w:rPr>
          <w:rFonts w:ascii="Simplified Arabic" w:hAnsi="Simplified Arabic" w:cs="Simplified Arabic" w:hint="cs"/>
          <w:color w:val="333333"/>
          <w:sz w:val="32"/>
          <w:szCs w:val="32"/>
          <w:rtl/>
        </w:rPr>
        <w:t xml:space="preserve"> (</w:t>
      </w:r>
      <w:proofErr w:type="gramStart"/>
      <w:r w:rsidRPr="007200BE">
        <w:rPr>
          <w:rFonts w:ascii="Simplified Arabic" w:hAnsi="Simplified Arabic" w:cs="Simplified Arabic"/>
          <w:color w:val="333333"/>
          <w:sz w:val="32"/>
          <w:szCs w:val="32"/>
        </w:rPr>
        <w:t>668</w:t>
      </w:r>
      <w:r w:rsidRPr="007200BE">
        <w:rPr>
          <w:rFonts w:ascii="Simplified Arabic" w:hAnsi="Simplified Arabic" w:cs="Simplified Arabic" w:hint="cs"/>
          <w:color w:val="333333"/>
          <w:sz w:val="32"/>
          <w:szCs w:val="32"/>
          <w:rtl/>
        </w:rPr>
        <w:t xml:space="preserve">- </w:t>
      </w:r>
      <w:r w:rsidRPr="007200BE">
        <w:rPr>
          <w:rFonts w:ascii="Simplified Arabic" w:hAnsi="Simplified Arabic" w:cs="Simplified Arabic"/>
          <w:color w:val="333333"/>
          <w:sz w:val="32"/>
          <w:szCs w:val="32"/>
        </w:rPr>
        <w:t>626</w:t>
      </w:r>
      <w:proofErr w:type="gramEnd"/>
      <w:r w:rsidRPr="007200BE">
        <w:rPr>
          <w:rFonts w:ascii="Simplified Arabic" w:hAnsi="Simplified Arabic" w:cs="Simplified Arabic" w:hint="cs"/>
          <w:color w:val="333333"/>
          <w:sz w:val="32"/>
          <w:szCs w:val="32"/>
          <w:rtl/>
        </w:rPr>
        <w:t>) ق.م،</w:t>
      </w:r>
      <w:r w:rsidRPr="007200BE">
        <w:rPr>
          <w:rFonts w:ascii="Helvetica" w:hAnsi="Helvetica" w:cs="Helvetica" w:hint="cs"/>
          <w:color w:val="1C1E21"/>
          <w:sz w:val="32"/>
          <w:szCs w:val="32"/>
          <w:shd w:val="clear" w:color="auto" w:fill="FFFFFF"/>
          <w:rtl/>
        </w:rPr>
        <w:t xml:space="preserve"> </w:t>
      </w:r>
      <w:r w:rsidRPr="007200BE">
        <w:rPr>
          <w:rFonts w:ascii="Simplified Arabic" w:hAnsi="Simplified Arabic" w:cs="Simplified Arabic"/>
          <w:color w:val="333333"/>
          <w:sz w:val="32"/>
          <w:szCs w:val="32"/>
          <w:rtl/>
        </w:rPr>
        <w:t>بحياتهِ ومَصير مساعديه</w:t>
      </w:r>
      <w:r w:rsidRPr="007200BE">
        <w:rPr>
          <w:rFonts w:ascii="Simplified Arabic" w:hAnsi="Simplified Arabic" w:cs="Simplified Arabic" w:hint="cs"/>
          <w:color w:val="333333"/>
          <w:sz w:val="32"/>
          <w:szCs w:val="32"/>
          <w:rtl/>
        </w:rPr>
        <w:t>،</w:t>
      </w:r>
      <w:r w:rsidRPr="007200BE">
        <w:rPr>
          <w:rFonts w:ascii="Simplified Arabic" w:hAnsi="Simplified Arabic" w:cs="Simplified Arabic"/>
          <w:color w:val="333333"/>
          <w:sz w:val="32"/>
          <w:szCs w:val="32"/>
          <w:rtl/>
        </w:rPr>
        <w:t xml:space="preserve"> حين اخترقت عربته الحربية بسرعة قصوى: حشداً من الأسود، فكان رَدّه سريعاً مع تعالي غبار حَلبة الصّراع، على أرضية احدى البراري القريبة من العاصمة </w:t>
      </w:r>
      <w:proofErr w:type="spellStart"/>
      <w:r w:rsidRPr="007200BE">
        <w:rPr>
          <w:rFonts w:ascii="Simplified Arabic" w:hAnsi="Simplified Arabic" w:cs="Simplified Arabic"/>
          <w:color w:val="333333"/>
          <w:sz w:val="32"/>
          <w:szCs w:val="32"/>
          <w:rtl/>
        </w:rPr>
        <w:t>نينوى</w:t>
      </w:r>
      <w:proofErr w:type="spellEnd"/>
      <w:r w:rsidRPr="007200BE">
        <w:rPr>
          <w:rFonts w:ascii="Simplified Arabic" w:hAnsi="Simplified Arabic" w:cs="Simplified Arabic"/>
          <w:color w:val="333333"/>
          <w:sz w:val="32"/>
          <w:szCs w:val="32"/>
          <w:rtl/>
        </w:rPr>
        <w:t xml:space="preserve">، إذ أمطرَّ مهاجميهِ الاسود بوابل من السّهام </w:t>
      </w:r>
      <w:r w:rsidRPr="007200BE">
        <w:rPr>
          <w:rFonts w:ascii="Simplified Arabic" w:hAnsi="Simplified Arabic" w:cs="Simplified Arabic" w:hint="cs"/>
          <w:color w:val="333333"/>
          <w:sz w:val="32"/>
          <w:szCs w:val="32"/>
          <w:rtl/>
        </w:rPr>
        <w:t>السّامة.</w:t>
      </w:r>
      <w:r w:rsidRPr="007200BE">
        <w:rPr>
          <w:rFonts w:ascii="Simplified Arabic" w:hAnsi="Simplified Arabic" w:cs="Simplified Arabic"/>
          <w:color w:val="333333"/>
          <w:sz w:val="32"/>
          <w:szCs w:val="32"/>
          <w:rtl/>
        </w:rPr>
        <w:t xml:space="preserve"> التي توزعت على كل منهم. </w:t>
      </w:r>
      <w:r w:rsidRPr="007200BE">
        <w:rPr>
          <w:rFonts w:ascii="Simplified Arabic" w:hAnsi="Simplified Arabic" w:cs="Simplified Arabic" w:hint="cs"/>
          <w:color w:val="333333"/>
          <w:sz w:val="32"/>
          <w:szCs w:val="32"/>
          <w:rtl/>
        </w:rPr>
        <w:t xml:space="preserve">وظهرت </w:t>
      </w:r>
      <w:r w:rsidRPr="007200BE">
        <w:rPr>
          <w:rFonts w:ascii="Simplified Arabic" w:hAnsi="Simplified Arabic" w:cs="Simplified Arabic"/>
          <w:color w:val="333333"/>
          <w:sz w:val="32"/>
          <w:szCs w:val="32"/>
          <w:rtl/>
        </w:rPr>
        <w:t xml:space="preserve">عدداً من الأسود </w:t>
      </w:r>
      <w:r w:rsidRPr="007200BE">
        <w:rPr>
          <w:rFonts w:ascii="Simplified Arabic" w:hAnsi="Simplified Arabic" w:cs="Simplified Arabic" w:hint="cs"/>
          <w:color w:val="333333"/>
          <w:sz w:val="32"/>
          <w:szCs w:val="32"/>
          <w:rtl/>
        </w:rPr>
        <w:t>المحتضرة.</w:t>
      </w:r>
      <w:r w:rsidRPr="007200BE">
        <w:rPr>
          <w:rFonts w:ascii="Simplified Arabic" w:hAnsi="Simplified Arabic" w:cs="Simplified Arabic"/>
          <w:color w:val="333333"/>
          <w:sz w:val="32"/>
          <w:szCs w:val="32"/>
          <w:rtl/>
        </w:rPr>
        <w:t xml:space="preserve"> التي تُصارع الموت في رَمقِها الأخير. </w:t>
      </w:r>
      <w:r w:rsidRPr="007200BE">
        <w:rPr>
          <w:rFonts w:ascii="Simplified Arabic" w:hAnsi="Simplified Arabic" w:cs="Simplified Arabic" w:hint="cs"/>
          <w:color w:val="333333"/>
          <w:sz w:val="32"/>
          <w:szCs w:val="32"/>
          <w:rtl/>
        </w:rPr>
        <w:t>وظهر</w:t>
      </w:r>
      <w:r w:rsidRPr="007200BE">
        <w:rPr>
          <w:rFonts w:ascii="Simplified Arabic" w:hAnsi="Simplified Arabic" w:cs="Simplified Arabic"/>
          <w:color w:val="333333"/>
          <w:sz w:val="32"/>
          <w:szCs w:val="32"/>
          <w:rtl/>
        </w:rPr>
        <w:t xml:space="preserve"> </w:t>
      </w:r>
      <w:proofErr w:type="gramStart"/>
      <w:r w:rsidRPr="007200BE">
        <w:rPr>
          <w:rFonts w:ascii="Simplified Arabic" w:hAnsi="Simplified Arabic" w:cs="Simplified Arabic"/>
          <w:color w:val="333333"/>
          <w:sz w:val="32"/>
          <w:szCs w:val="32"/>
          <w:rtl/>
        </w:rPr>
        <w:t>احد</w:t>
      </w:r>
      <w:proofErr w:type="gramEnd"/>
      <w:r w:rsidRPr="007200BE">
        <w:rPr>
          <w:rFonts w:ascii="Simplified Arabic" w:hAnsi="Simplified Arabic" w:cs="Simplified Arabic"/>
          <w:color w:val="333333"/>
          <w:sz w:val="32"/>
          <w:szCs w:val="32"/>
          <w:rtl/>
        </w:rPr>
        <w:t xml:space="preserve"> الأسود المُصابة </w:t>
      </w:r>
      <w:r w:rsidRPr="007200BE">
        <w:rPr>
          <w:rFonts w:ascii="Simplified Arabic" w:hAnsi="Simplified Arabic" w:cs="Simplified Arabic" w:hint="cs"/>
          <w:color w:val="333333"/>
          <w:sz w:val="32"/>
          <w:szCs w:val="32"/>
          <w:rtl/>
        </w:rPr>
        <w:t xml:space="preserve">متوجها </w:t>
      </w:r>
      <w:r w:rsidRPr="007200BE">
        <w:rPr>
          <w:rFonts w:ascii="Simplified Arabic" w:hAnsi="Simplified Arabic" w:cs="Simplified Arabic"/>
          <w:color w:val="333333"/>
          <w:sz w:val="32"/>
          <w:szCs w:val="32"/>
          <w:rtl/>
        </w:rPr>
        <w:t xml:space="preserve">نحو الملك وكادَ ان يَغرس </w:t>
      </w:r>
      <w:proofErr w:type="spellStart"/>
      <w:r w:rsidRPr="007200BE">
        <w:rPr>
          <w:rFonts w:ascii="Simplified Arabic" w:hAnsi="Simplified Arabic" w:cs="Simplified Arabic"/>
          <w:color w:val="333333"/>
          <w:sz w:val="32"/>
          <w:szCs w:val="32"/>
          <w:rtl/>
        </w:rPr>
        <w:t>مخالبه</w:t>
      </w:r>
      <w:proofErr w:type="spellEnd"/>
      <w:r w:rsidRPr="007200BE">
        <w:rPr>
          <w:rFonts w:ascii="Simplified Arabic" w:hAnsi="Simplified Arabic" w:cs="Simplified Arabic"/>
          <w:color w:val="333333"/>
          <w:sz w:val="32"/>
          <w:szCs w:val="32"/>
          <w:rtl/>
        </w:rPr>
        <w:t xml:space="preserve"> وانيابه الحادة في رقبتهِ، فكان الرّدّ السّريع والرّادع عدة طعنات متزامنة بالرّماح الطّويلة والحادة من قبل </w:t>
      </w:r>
      <w:r w:rsidRPr="007200BE">
        <w:rPr>
          <w:rFonts w:ascii="Simplified Arabic" w:hAnsi="Simplified Arabic" w:cs="Simplified Arabic"/>
          <w:color w:val="333333"/>
          <w:sz w:val="32"/>
          <w:szCs w:val="32"/>
          <w:rtl/>
        </w:rPr>
        <w:lastRenderedPageBreak/>
        <w:t>الملك ورجال حمايته كانت كفيلة بان تُحيل ال</w:t>
      </w:r>
      <w:r w:rsidRPr="007200BE">
        <w:rPr>
          <w:rFonts w:ascii="Simplified Arabic" w:hAnsi="Simplified Arabic" w:cs="Simplified Arabic" w:hint="cs"/>
          <w:color w:val="333333"/>
          <w:sz w:val="32"/>
          <w:szCs w:val="32"/>
          <w:rtl/>
        </w:rPr>
        <w:t>اسد</w:t>
      </w:r>
      <w:r w:rsidRPr="007200BE">
        <w:rPr>
          <w:rFonts w:ascii="Simplified Arabic" w:hAnsi="Simplified Arabic" w:cs="Simplified Arabic"/>
          <w:color w:val="333333"/>
          <w:sz w:val="32"/>
          <w:szCs w:val="32"/>
          <w:rtl/>
        </w:rPr>
        <w:t xml:space="preserve"> إلى جثة هامدة. فعلَّ </w:t>
      </w:r>
      <w:r w:rsidRPr="007200BE">
        <w:rPr>
          <w:rFonts w:ascii="Simplified Arabic" w:hAnsi="Simplified Arabic" w:cs="Simplified Arabic" w:hint="cs"/>
          <w:color w:val="333333"/>
          <w:sz w:val="32"/>
          <w:szCs w:val="32"/>
          <w:rtl/>
        </w:rPr>
        <w:t>النحات</w:t>
      </w:r>
      <w:r w:rsidRPr="007200BE">
        <w:rPr>
          <w:rFonts w:ascii="Simplified Arabic" w:hAnsi="Simplified Arabic" w:cs="Simplified Arabic"/>
          <w:color w:val="333333"/>
          <w:sz w:val="32"/>
          <w:szCs w:val="32"/>
          <w:rtl/>
        </w:rPr>
        <w:t xml:space="preserve"> المُبدع الخاصية الأسطورية لمشهد الصّراع. بعدم توصيفهِ بالنّص الكتابي. فجعل حدود (النّص) مًنفتحة على شَتى الاحتمالات والتّأويلات، فنحن لا نعرف مثلاً كما استغرقت مدة </w:t>
      </w:r>
      <w:r w:rsidRPr="007200BE">
        <w:rPr>
          <w:rFonts w:ascii="Simplified Arabic" w:hAnsi="Simplified Arabic" w:cs="Simplified Arabic" w:hint="cs"/>
          <w:color w:val="333333"/>
          <w:sz w:val="32"/>
          <w:szCs w:val="32"/>
          <w:rtl/>
        </w:rPr>
        <w:t>الصّراع.</w:t>
      </w:r>
      <w:r w:rsidRPr="007200BE">
        <w:rPr>
          <w:rFonts w:ascii="Simplified Arabic" w:hAnsi="Simplified Arabic" w:cs="Simplified Arabic"/>
          <w:color w:val="333333"/>
          <w:sz w:val="32"/>
          <w:szCs w:val="32"/>
          <w:rtl/>
        </w:rPr>
        <w:t xml:space="preserve"> وأين كان مكان المنازلة، فإذا كان (الزّمان والمكان) يؤثران الفعل، في السّرد القصصي للحدث: فإن أثر الفعل أهم من ديمومته في السّرد الاسطوري للمشهد </w:t>
      </w:r>
      <w:proofErr w:type="spellStart"/>
      <w:r w:rsidRPr="007200BE">
        <w:rPr>
          <w:rFonts w:ascii="Simplified Arabic" w:hAnsi="Simplified Arabic" w:cs="Simplified Arabic"/>
          <w:color w:val="333333"/>
          <w:sz w:val="32"/>
          <w:szCs w:val="32"/>
          <w:rtl/>
        </w:rPr>
        <w:t>النحت</w:t>
      </w:r>
      <w:r w:rsidRPr="007200BE">
        <w:rPr>
          <w:rFonts w:ascii="Simplified Arabic" w:hAnsi="Simplified Arabic" w:cs="Simplified Arabic" w:hint="cs"/>
          <w:color w:val="333333"/>
          <w:sz w:val="32"/>
          <w:szCs w:val="32"/>
          <w:rtl/>
        </w:rPr>
        <w:t>ي</w:t>
      </w:r>
      <w:proofErr w:type="spellEnd"/>
      <w:r w:rsidRPr="007200BE">
        <w:rPr>
          <w:rFonts w:ascii="Simplified Arabic" w:hAnsi="Simplified Arabic" w:cs="Simplified Arabic"/>
          <w:color w:val="333333"/>
          <w:sz w:val="32"/>
          <w:szCs w:val="32"/>
          <w:rtl/>
        </w:rPr>
        <w:t xml:space="preserve">، الذي وجَدَ حيوية حركته في الفكر الحضاري بدلالة الزّمان والمكان غير المعنيين. </w:t>
      </w:r>
      <w:r w:rsidRPr="007200BE">
        <w:rPr>
          <w:rFonts w:ascii="Simplified Arabic" w:hAnsi="Simplified Arabic" w:cs="Simplified Arabic" w:hint="cs"/>
          <w:color w:val="333333"/>
          <w:sz w:val="32"/>
          <w:szCs w:val="32"/>
          <w:rtl/>
        </w:rPr>
        <w:t>و</w:t>
      </w:r>
      <w:r w:rsidRPr="007200BE">
        <w:rPr>
          <w:rFonts w:ascii="Simplified Arabic" w:hAnsi="Simplified Arabic" w:cs="Simplified Arabic"/>
          <w:color w:val="333333"/>
          <w:sz w:val="32"/>
          <w:szCs w:val="32"/>
          <w:rtl/>
        </w:rPr>
        <w:t xml:space="preserve">هَيمنت عربة الملك على مركز التّكوين </w:t>
      </w:r>
      <w:proofErr w:type="spellStart"/>
      <w:r w:rsidRPr="007200BE">
        <w:rPr>
          <w:rFonts w:ascii="Simplified Arabic" w:hAnsi="Simplified Arabic" w:cs="Simplified Arabic"/>
          <w:color w:val="333333"/>
          <w:sz w:val="32"/>
          <w:szCs w:val="32"/>
          <w:rtl/>
        </w:rPr>
        <w:t>النّحتي</w:t>
      </w:r>
      <w:proofErr w:type="spellEnd"/>
      <w:r w:rsidRPr="007200BE">
        <w:rPr>
          <w:rFonts w:ascii="Simplified Arabic" w:hAnsi="Simplified Arabic" w:cs="Simplified Arabic"/>
          <w:color w:val="333333"/>
          <w:sz w:val="32"/>
          <w:szCs w:val="32"/>
          <w:rtl/>
        </w:rPr>
        <w:t xml:space="preserve"> التي تقدّمها عدد من الفرسان الذين أطلعّوا بمهمة إرباك مجموعة الأسود وتشتيتها</w:t>
      </w:r>
      <w:r w:rsidRPr="007200BE">
        <w:rPr>
          <w:rFonts w:ascii="Simplified Arabic" w:hAnsi="Simplified Arabic" w:cs="Simplified Arabic" w:hint="cs"/>
          <w:color w:val="333333"/>
          <w:sz w:val="32"/>
          <w:szCs w:val="32"/>
          <w:rtl/>
        </w:rPr>
        <w:t>،</w:t>
      </w:r>
      <w:r w:rsidRPr="007200BE">
        <w:rPr>
          <w:rFonts w:ascii="Simplified Arabic" w:hAnsi="Simplified Arabic" w:cs="Simplified Arabic"/>
          <w:color w:val="333333"/>
          <w:sz w:val="32"/>
          <w:szCs w:val="32"/>
          <w:rtl/>
        </w:rPr>
        <w:t xml:space="preserve"> فيما وزَعَ النّحات أشكال الأسود الصّريعة بشكل متوازن وجميل خلف العربة (المركز</w:t>
      </w:r>
      <w:r w:rsidRPr="007200BE">
        <w:rPr>
          <w:rFonts w:ascii="Simplified Arabic" w:hAnsi="Simplified Arabic" w:cs="Simplified Arabic" w:hint="cs"/>
          <w:color w:val="333333"/>
          <w:sz w:val="32"/>
          <w:szCs w:val="32"/>
          <w:rtl/>
        </w:rPr>
        <w:t>).</w:t>
      </w:r>
      <w:r w:rsidRPr="007200BE">
        <w:rPr>
          <w:rFonts w:ascii="Simplified Arabic" w:hAnsi="Simplified Arabic" w:cs="Simplified Arabic"/>
          <w:color w:val="333333"/>
          <w:sz w:val="32"/>
          <w:szCs w:val="32"/>
          <w:rtl/>
        </w:rPr>
        <w:t xml:space="preserve"> مُثبتاً كل منها على أرضية افتراضية</w:t>
      </w:r>
      <w:r w:rsidRPr="007200BE">
        <w:rPr>
          <w:rFonts w:ascii="Simplified Arabic" w:hAnsi="Simplified Arabic" w:cs="Simplified Arabic" w:hint="cs"/>
          <w:color w:val="333333"/>
          <w:sz w:val="32"/>
          <w:szCs w:val="32"/>
          <w:rtl/>
        </w:rPr>
        <w:t xml:space="preserve"> </w:t>
      </w:r>
      <w:r w:rsidRPr="007200BE">
        <w:rPr>
          <w:rFonts w:ascii="Simplified Arabic" w:hAnsi="Simplified Arabic" w:cs="Simplified Arabic"/>
          <w:color w:val="333333"/>
          <w:sz w:val="32"/>
          <w:szCs w:val="32"/>
          <w:rtl/>
        </w:rPr>
        <w:t xml:space="preserve">تمثلت بشكل خط مستقيم في الارضية الرّخامية. كحلّ لصناعة الاحساس الجمالي بفضاء العرض المُسطّح والمنُفتح على نهايات المشهد </w:t>
      </w:r>
      <w:proofErr w:type="spellStart"/>
      <w:r w:rsidRPr="007200BE">
        <w:rPr>
          <w:rFonts w:ascii="Simplified Arabic" w:hAnsi="Simplified Arabic" w:cs="Simplified Arabic"/>
          <w:color w:val="333333"/>
          <w:sz w:val="32"/>
          <w:szCs w:val="32"/>
          <w:rtl/>
        </w:rPr>
        <w:t>النّحتي</w:t>
      </w:r>
      <w:proofErr w:type="spellEnd"/>
      <w:r w:rsidRPr="007200BE">
        <w:rPr>
          <w:rFonts w:ascii="Simplified Arabic" w:hAnsi="Simplified Arabic" w:cs="Simplified Arabic"/>
          <w:color w:val="333333"/>
          <w:sz w:val="32"/>
          <w:szCs w:val="32"/>
          <w:rtl/>
        </w:rPr>
        <w:t xml:space="preserve"> دون حدود. رغم كون الحيوانات الصّرعى من نوع الأسود</w:t>
      </w:r>
      <w:r w:rsidRPr="007200BE">
        <w:rPr>
          <w:rFonts w:ascii="Simplified Arabic" w:hAnsi="Simplified Arabic" w:cs="Simplified Arabic" w:hint="cs"/>
          <w:color w:val="333333"/>
          <w:sz w:val="32"/>
          <w:szCs w:val="32"/>
          <w:rtl/>
        </w:rPr>
        <w:t>،</w:t>
      </w:r>
      <w:r w:rsidRPr="007200BE">
        <w:rPr>
          <w:rFonts w:ascii="Simplified Arabic" w:hAnsi="Simplified Arabic" w:cs="Simplified Arabic"/>
          <w:color w:val="333333"/>
          <w:sz w:val="32"/>
          <w:szCs w:val="32"/>
          <w:rtl/>
        </w:rPr>
        <w:t xml:space="preserve"> إلا أن الحالة </w:t>
      </w:r>
      <w:proofErr w:type="spellStart"/>
      <w:r w:rsidRPr="007200BE">
        <w:rPr>
          <w:rFonts w:ascii="Simplified Arabic" w:hAnsi="Simplified Arabic" w:cs="Simplified Arabic"/>
          <w:color w:val="333333"/>
          <w:sz w:val="32"/>
          <w:szCs w:val="32"/>
          <w:rtl/>
        </w:rPr>
        <w:t>السّايكولوجية</w:t>
      </w:r>
      <w:proofErr w:type="spellEnd"/>
      <w:r w:rsidRPr="007200BE">
        <w:rPr>
          <w:rFonts w:ascii="Simplified Arabic" w:hAnsi="Simplified Arabic" w:cs="Simplified Arabic"/>
          <w:color w:val="333333"/>
          <w:sz w:val="32"/>
          <w:szCs w:val="32"/>
          <w:rtl/>
        </w:rPr>
        <w:t xml:space="preserve"> لكل واحد منهم لا تَشبه الآخر، الأمر الذي ولدَّ احساساً جمالياً في تكوين الجدارية بوجود ظاهرة التّنوع في منظومة الاشكال المشدودة الى بعضها بوحدة كلية تميز متانة التّكوين، </w:t>
      </w:r>
      <w:r w:rsidRPr="007200BE">
        <w:rPr>
          <w:rFonts w:ascii="Simplified Arabic" w:hAnsi="Simplified Arabic" w:cs="Simplified Arabic" w:hint="cs"/>
          <w:color w:val="333333"/>
          <w:sz w:val="32"/>
          <w:szCs w:val="32"/>
          <w:rtl/>
        </w:rPr>
        <w:t>و</w:t>
      </w:r>
      <w:r w:rsidRPr="007200BE">
        <w:rPr>
          <w:rFonts w:ascii="Simplified Arabic" w:hAnsi="Simplified Arabic" w:cs="Simplified Arabic"/>
          <w:color w:val="333333"/>
          <w:sz w:val="32"/>
          <w:szCs w:val="32"/>
          <w:rtl/>
        </w:rPr>
        <w:t xml:space="preserve">تدفقت قطرات الدّماء من افواهها بشكل غزير بفعل السّهام الملكية السّامة التي اصابتها، اما آليات إظهار شكل اللبوة الجريحة التي تمثل النّوع الأنثوي الوحيد في الصّراع. فقد دُرست حالتّها </w:t>
      </w:r>
      <w:proofErr w:type="spellStart"/>
      <w:r w:rsidRPr="007200BE">
        <w:rPr>
          <w:rFonts w:ascii="Simplified Arabic" w:hAnsi="Simplified Arabic" w:cs="Simplified Arabic"/>
          <w:color w:val="333333"/>
          <w:sz w:val="32"/>
          <w:szCs w:val="32"/>
          <w:rtl/>
        </w:rPr>
        <w:t>السّايكولوجية</w:t>
      </w:r>
      <w:proofErr w:type="spellEnd"/>
      <w:r w:rsidRPr="007200BE">
        <w:rPr>
          <w:rFonts w:ascii="Simplified Arabic" w:hAnsi="Simplified Arabic" w:cs="Simplified Arabic"/>
          <w:color w:val="333333"/>
          <w:sz w:val="32"/>
          <w:szCs w:val="32"/>
          <w:rtl/>
        </w:rPr>
        <w:t xml:space="preserve"> دراسة دقيقة جداً من قبل النّحات الذي قَسمَ جسمها إلى قسمين: </w:t>
      </w:r>
      <w:r w:rsidRPr="007200BE">
        <w:rPr>
          <w:rFonts w:ascii="Simplified Arabic" w:hAnsi="Simplified Arabic" w:cs="Simplified Arabic" w:hint="cs"/>
          <w:color w:val="333333"/>
          <w:sz w:val="32"/>
          <w:szCs w:val="32"/>
          <w:rtl/>
        </w:rPr>
        <w:t>أحدهما</w:t>
      </w:r>
      <w:r w:rsidRPr="007200BE">
        <w:rPr>
          <w:rFonts w:ascii="Simplified Arabic" w:hAnsi="Simplified Arabic" w:cs="Simplified Arabic"/>
          <w:color w:val="333333"/>
          <w:sz w:val="32"/>
          <w:szCs w:val="32"/>
          <w:rtl/>
        </w:rPr>
        <w:t xml:space="preserve"> مَيت على الارض وهو الخلفي</w:t>
      </w:r>
      <w:r w:rsidRPr="007200BE">
        <w:rPr>
          <w:rFonts w:ascii="Simplified Arabic" w:hAnsi="Simplified Arabic" w:cs="Simplified Arabic" w:hint="cs"/>
          <w:color w:val="333333"/>
          <w:sz w:val="32"/>
          <w:szCs w:val="32"/>
          <w:rtl/>
        </w:rPr>
        <w:t>،</w:t>
      </w:r>
      <w:r w:rsidRPr="007200BE">
        <w:rPr>
          <w:rFonts w:ascii="Simplified Arabic" w:hAnsi="Simplified Arabic" w:cs="Simplified Arabic"/>
          <w:color w:val="333333"/>
          <w:sz w:val="32"/>
          <w:szCs w:val="32"/>
          <w:rtl/>
        </w:rPr>
        <w:t xml:space="preserve"> اما جذعها الامامي فما زالت تَدبّ فيه الحياة</w:t>
      </w:r>
      <w:r w:rsidRPr="007200BE">
        <w:rPr>
          <w:rFonts w:ascii="Simplified Arabic" w:hAnsi="Simplified Arabic" w:cs="Simplified Arabic" w:hint="cs"/>
          <w:color w:val="333333"/>
          <w:sz w:val="32"/>
          <w:szCs w:val="32"/>
          <w:rtl/>
        </w:rPr>
        <w:t>،</w:t>
      </w:r>
      <w:r w:rsidRPr="007200BE">
        <w:rPr>
          <w:rFonts w:ascii="Simplified Arabic" w:hAnsi="Simplified Arabic" w:cs="Simplified Arabic"/>
          <w:color w:val="333333"/>
          <w:sz w:val="32"/>
          <w:szCs w:val="32"/>
          <w:rtl/>
        </w:rPr>
        <w:t xml:space="preserve"> فرفعت جسدها على قائمتيها الأماميتين </w:t>
      </w:r>
      <w:r w:rsidRPr="007200BE">
        <w:rPr>
          <w:rFonts w:ascii="Simplified Arabic" w:hAnsi="Simplified Arabic" w:cs="Simplified Arabic" w:hint="cs"/>
          <w:color w:val="333333"/>
          <w:sz w:val="32"/>
          <w:szCs w:val="32"/>
          <w:rtl/>
        </w:rPr>
        <w:t>و</w:t>
      </w:r>
      <w:r w:rsidRPr="007200BE">
        <w:rPr>
          <w:rFonts w:ascii="Simplified Arabic" w:hAnsi="Simplified Arabic" w:cs="Simplified Arabic"/>
          <w:color w:val="333333"/>
          <w:sz w:val="32"/>
          <w:szCs w:val="32"/>
          <w:rtl/>
        </w:rPr>
        <w:t>موجهة نظر</w:t>
      </w:r>
      <w:r w:rsidRPr="007200BE">
        <w:rPr>
          <w:rFonts w:ascii="Simplified Arabic" w:hAnsi="Simplified Arabic" w:cs="Simplified Arabic" w:hint="cs"/>
          <w:color w:val="333333"/>
          <w:sz w:val="32"/>
          <w:szCs w:val="32"/>
          <w:rtl/>
        </w:rPr>
        <w:t>اتها</w:t>
      </w:r>
      <w:r w:rsidRPr="007200BE">
        <w:rPr>
          <w:rFonts w:ascii="Simplified Arabic" w:hAnsi="Simplified Arabic" w:cs="Simplified Arabic"/>
          <w:color w:val="333333"/>
          <w:sz w:val="32"/>
          <w:szCs w:val="32"/>
          <w:rtl/>
        </w:rPr>
        <w:t xml:space="preserve"> إلى الحشد الملكي. تعاظمت فكرة الصّراع في داخلية النّحات فابدع مشهداً دراماتيكياً تنوعت فيه الحركات ما بين القفز والانطلاق </w:t>
      </w:r>
      <w:r w:rsidRPr="007200BE">
        <w:rPr>
          <w:rFonts w:ascii="Simplified Arabic" w:hAnsi="Simplified Arabic" w:cs="Simplified Arabic" w:hint="cs"/>
          <w:color w:val="333333"/>
          <w:sz w:val="32"/>
          <w:szCs w:val="32"/>
          <w:rtl/>
        </w:rPr>
        <w:t>و</w:t>
      </w:r>
      <w:r w:rsidRPr="007200BE">
        <w:rPr>
          <w:rFonts w:ascii="Simplified Arabic" w:hAnsi="Simplified Arabic" w:cs="Simplified Arabic"/>
          <w:color w:val="333333"/>
          <w:sz w:val="32"/>
          <w:szCs w:val="32"/>
          <w:rtl/>
        </w:rPr>
        <w:t>دوران العجلات وركض الخيول</w:t>
      </w:r>
      <w:r w:rsidRPr="007200BE">
        <w:rPr>
          <w:rFonts w:ascii="Simplified Arabic" w:hAnsi="Simplified Arabic" w:cs="Simplified Arabic" w:hint="cs"/>
          <w:color w:val="333333"/>
          <w:sz w:val="32"/>
          <w:szCs w:val="32"/>
          <w:rtl/>
        </w:rPr>
        <w:t xml:space="preserve"> و</w:t>
      </w:r>
      <w:r w:rsidRPr="007200BE">
        <w:rPr>
          <w:rFonts w:ascii="Simplified Arabic" w:hAnsi="Simplified Arabic" w:cs="Simplified Arabic"/>
          <w:color w:val="333333"/>
          <w:sz w:val="32"/>
          <w:szCs w:val="32"/>
          <w:rtl/>
        </w:rPr>
        <w:t>زئير الاسود</w:t>
      </w:r>
      <w:r w:rsidRPr="007200BE">
        <w:rPr>
          <w:rFonts w:ascii="Simplified Arabic" w:hAnsi="Simplified Arabic" w:cs="Simplified Arabic" w:hint="cs"/>
          <w:color w:val="333333"/>
          <w:sz w:val="32"/>
          <w:szCs w:val="32"/>
          <w:rtl/>
        </w:rPr>
        <w:t>، وكذلك تتميز الجدارية ب</w:t>
      </w:r>
      <w:r w:rsidRPr="007200BE">
        <w:rPr>
          <w:rFonts w:ascii="Simplified Arabic" w:hAnsi="Simplified Arabic" w:cs="Simplified Arabic"/>
          <w:color w:val="333333"/>
          <w:sz w:val="32"/>
          <w:szCs w:val="32"/>
          <w:rtl/>
        </w:rPr>
        <w:t>الدّراسة العلمية المتقدمة لتشريح الأجسام الحيوانية</w:t>
      </w:r>
      <w:r w:rsidRPr="007200BE">
        <w:rPr>
          <w:rFonts w:ascii="Simplified Arabic" w:hAnsi="Simplified Arabic" w:cs="Simplified Arabic" w:hint="cs"/>
          <w:color w:val="333333"/>
          <w:sz w:val="32"/>
          <w:szCs w:val="32"/>
          <w:rtl/>
        </w:rPr>
        <w:t xml:space="preserve"> </w:t>
      </w:r>
      <w:r w:rsidRPr="007200BE">
        <w:rPr>
          <w:rFonts w:ascii="Simplified Arabic" w:hAnsi="Simplified Arabic" w:cs="Simplified Arabic"/>
          <w:color w:val="333333"/>
          <w:sz w:val="32"/>
          <w:szCs w:val="32"/>
          <w:rtl/>
        </w:rPr>
        <w:t xml:space="preserve">وتفاوت مستويات السّطوح النّحتية بين الارتفاع والانخفاض مما فعلَّ خاصية السّطح </w:t>
      </w:r>
      <w:proofErr w:type="spellStart"/>
      <w:proofErr w:type="gramStart"/>
      <w:r w:rsidRPr="007200BE">
        <w:rPr>
          <w:rFonts w:ascii="Simplified Arabic" w:hAnsi="Simplified Arabic" w:cs="Simplified Arabic"/>
          <w:color w:val="333333"/>
          <w:sz w:val="32"/>
          <w:szCs w:val="32"/>
          <w:rtl/>
        </w:rPr>
        <w:t>النّحتي</w:t>
      </w:r>
      <w:proofErr w:type="spellEnd"/>
      <w:r w:rsidRPr="007200BE">
        <w:rPr>
          <w:rFonts w:ascii="Simplified Arabic" w:hAnsi="Simplified Arabic" w:cs="Simplified Arabic"/>
          <w:color w:val="333333"/>
          <w:sz w:val="32"/>
          <w:szCs w:val="32"/>
          <w:rtl/>
        </w:rPr>
        <w:t>..</w:t>
      </w:r>
      <w:proofErr w:type="gramEnd"/>
      <w:r w:rsidRPr="007200BE">
        <w:rPr>
          <w:rFonts w:ascii="Simplified Arabic" w:hAnsi="Simplified Arabic" w:cs="Simplified Arabic"/>
          <w:color w:val="333333"/>
          <w:sz w:val="32"/>
          <w:szCs w:val="32"/>
          <w:rtl/>
        </w:rPr>
        <w:t xml:space="preserve"> الذي </w:t>
      </w:r>
      <w:r w:rsidRPr="007200BE">
        <w:rPr>
          <w:rFonts w:ascii="Simplified Arabic" w:hAnsi="Simplified Arabic" w:cs="Simplified Arabic" w:hint="cs"/>
          <w:color w:val="333333"/>
          <w:sz w:val="32"/>
          <w:szCs w:val="32"/>
          <w:rtl/>
        </w:rPr>
        <w:t>ميز</w:t>
      </w:r>
      <w:r w:rsidRPr="007200BE">
        <w:rPr>
          <w:rFonts w:ascii="Simplified Arabic" w:hAnsi="Simplified Arabic" w:cs="Simplified Arabic"/>
          <w:color w:val="333333"/>
          <w:sz w:val="32"/>
          <w:szCs w:val="32"/>
          <w:rtl/>
        </w:rPr>
        <w:t xml:space="preserve"> الاشكال بومضات من الظّل والضّوء، </w:t>
      </w:r>
      <w:proofErr w:type="spellStart"/>
      <w:r w:rsidRPr="007200BE">
        <w:rPr>
          <w:rFonts w:ascii="Simplified Arabic" w:hAnsi="Simplified Arabic" w:cs="Simplified Arabic"/>
          <w:color w:val="333333"/>
          <w:sz w:val="32"/>
          <w:szCs w:val="32"/>
          <w:rtl/>
        </w:rPr>
        <w:t>وتقابلات</w:t>
      </w:r>
      <w:proofErr w:type="spellEnd"/>
      <w:r w:rsidRPr="007200BE">
        <w:rPr>
          <w:rFonts w:ascii="Simplified Arabic" w:hAnsi="Simplified Arabic" w:cs="Simplified Arabic"/>
          <w:color w:val="333333"/>
          <w:sz w:val="32"/>
          <w:szCs w:val="32"/>
          <w:rtl/>
        </w:rPr>
        <w:t xml:space="preserve"> المساحات النّحتية الخشنة والنّاعمة على السّطوح البصرية للأشكال. كلها منظومة علاقات شكلية متبادلة التّفاعل </w:t>
      </w:r>
      <w:r w:rsidRPr="007200BE">
        <w:rPr>
          <w:rFonts w:ascii="Simplified Arabic" w:hAnsi="Simplified Arabic" w:cs="Simplified Arabic"/>
          <w:color w:val="333333"/>
          <w:sz w:val="32"/>
          <w:szCs w:val="32"/>
          <w:rtl/>
        </w:rPr>
        <w:lastRenderedPageBreak/>
        <w:t>على سطح الجدارية الآشورية العراقية، التي ستبقى مهما طال الزّمن اهم روائع النّحت في المتحف البريطاني بلندن.</w:t>
      </w:r>
    </w:p>
    <w:sectPr w:rsidR="007200BE" w:rsidRPr="00720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BE"/>
    <w:rsid w:val="000E3258"/>
    <w:rsid w:val="001B405D"/>
    <w:rsid w:val="00720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19D68-F688-43D6-B6B9-9745F31C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20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xgd">
    <w:name w:val="_3xgd"/>
    <w:rsid w:val="0072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2020-03-01T12:07:00Z</dcterms:created>
  <dcterms:modified xsi:type="dcterms:W3CDTF">2020-03-01T12:08:00Z</dcterms:modified>
</cp:coreProperties>
</file>