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AA" w:rsidRDefault="006A39AA" w:rsidP="006A39AA">
      <w:pPr>
        <w:tabs>
          <w:tab w:val="left" w:pos="1576"/>
          <w:tab w:val="center" w:pos="4153"/>
        </w:tabs>
        <w:spacing w:after="0" w:line="240" w:lineRule="auto"/>
        <w:jc w:val="center"/>
        <w:rPr>
          <w:rFonts w:ascii="Simplified Arabic" w:hAnsi="Simplified Arabic" w:cs="Sultan Medium"/>
          <w:sz w:val="28"/>
          <w:szCs w:val="28"/>
          <w:rtl/>
          <w:lang w:bidi="ar-IQ"/>
        </w:rPr>
      </w:pPr>
    </w:p>
    <w:p w:rsidR="006A39AA" w:rsidRPr="00B30367" w:rsidRDefault="006A39AA" w:rsidP="006A39AA">
      <w:pPr>
        <w:tabs>
          <w:tab w:val="left" w:pos="1576"/>
          <w:tab w:val="center" w:pos="4153"/>
        </w:tabs>
        <w:spacing w:after="0" w:line="240" w:lineRule="auto"/>
        <w:jc w:val="center"/>
        <w:rPr>
          <w:rFonts w:ascii="Simplified Arabic" w:hAnsi="Simplified Arabic" w:cs="Sultan Medium"/>
          <w:sz w:val="28"/>
          <w:szCs w:val="28"/>
          <w:rtl/>
          <w:lang w:bidi="ar-IQ"/>
        </w:rPr>
      </w:pPr>
      <w:r w:rsidRPr="00B30367">
        <w:rPr>
          <w:rFonts w:ascii="Simplified Arabic" w:hAnsi="Simplified Arabic" w:cs="Sultan Medium" w:hint="cs"/>
          <w:sz w:val="28"/>
          <w:szCs w:val="28"/>
          <w:rtl/>
          <w:lang w:bidi="ar-IQ"/>
        </w:rPr>
        <w:t>المحاضرة ال</w:t>
      </w:r>
      <w:r>
        <w:rPr>
          <w:rFonts w:ascii="Simplified Arabic" w:hAnsi="Simplified Arabic" w:cs="Sultan Medium" w:hint="cs"/>
          <w:sz w:val="28"/>
          <w:szCs w:val="28"/>
          <w:rtl/>
          <w:lang w:bidi="ar-IQ"/>
        </w:rPr>
        <w:t>خامسة</w:t>
      </w:r>
    </w:p>
    <w:p w:rsidR="006A39AA" w:rsidRPr="00B30367" w:rsidRDefault="006A39AA" w:rsidP="006A39AA">
      <w:pPr>
        <w:tabs>
          <w:tab w:val="left" w:pos="1576"/>
          <w:tab w:val="center" w:pos="4153"/>
        </w:tabs>
        <w:spacing w:after="0" w:line="240" w:lineRule="auto"/>
        <w:jc w:val="center"/>
        <w:rPr>
          <w:rFonts w:ascii="Simplified Arabic" w:hAnsi="Simplified Arabic" w:cs="Sultan Medium"/>
          <w:sz w:val="28"/>
          <w:szCs w:val="28"/>
          <w:rtl/>
          <w:lang w:bidi="ar-IQ"/>
        </w:rPr>
      </w:pPr>
      <w:r w:rsidRPr="00B30367">
        <w:rPr>
          <w:rFonts w:ascii="Simplified Arabic" w:hAnsi="Simplified Arabic" w:cs="Sultan Medium"/>
          <w:sz w:val="28"/>
          <w:szCs w:val="28"/>
          <w:rtl/>
          <w:lang w:bidi="ar-IQ"/>
        </w:rPr>
        <w:t>( التحلي بالأخلاق الظاهرة والباطنة</w:t>
      </w:r>
      <w:r w:rsidRPr="00B30367">
        <w:rPr>
          <w:rFonts w:ascii="Simplified Arabic" w:hAnsi="Simplified Arabic" w:cs="Sultan Medium" w:hint="cs"/>
          <w:sz w:val="28"/>
          <w:szCs w:val="28"/>
          <w:rtl/>
          <w:lang w:bidi="ar-IQ"/>
        </w:rPr>
        <w:t xml:space="preserve"> </w:t>
      </w:r>
      <w:r w:rsidRPr="00B30367">
        <w:rPr>
          <w:rFonts w:ascii="Simplified Arabic" w:hAnsi="Simplified Arabic" w:cs="Sultan Medium"/>
          <w:sz w:val="28"/>
          <w:szCs w:val="28"/>
          <w:rtl/>
          <w:lang w:bidi="ar-IQ"/>
        </w:rPr>
        <w:t>)</w:t>
      </w:r>
    </w:p>
    <w:p w:rsidR="006A39AA" w:rsidRPr="00771C73" w:rsidRDefault="006A39AA" w:rsidP="006A39AA">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الأخلاق</w:t>
      </w:r>
      <w:r>
        <w:rPr>
          <w:rFonts w:ascii="Simplified Arabic" w:hAnsi="Simplified Arabic" w:cs="Simplified Arabic" w:hint="cs"/>
          <w:sz w:val="28"/>
          <w:szCs w:val="28"/>
          <w:rtl/>
          <w:lang w:bidi="ar-IQ"/>
        </w:rPr>
        <w:t xml:space="preserve"> ... </w:t>
      </w:r>
      <w:r w:rsidRPr="00771C73">
        <w:rPr>
          <w:rFonts w:ascii="Simplified Arabic" w:hAnsi="Simplified Arabic" w:cs="Simplified Arabic"/>
          <w:sz w:val="28"/>
          <w:szCs w:val="28"/>
          <w:rtl/>
          <w:lang w:bidi="ar-IQ"/>
        </w:rPr>
        <w:t xml:space="preserve">هي الصورة الباطنة، جمع خُلُق، والخُلُقْ الصورة الباطنة للإنسان يعني ما يكون عليه في الباطن ويفصح عنه الظاهر من إصلاح حاله مع ربه وإصلاح حاله مع الخَلْقْ . </w:t>
      </w:r>
    </w:p>
    <w:p w:rsidR="006A39AA" w:rsidRPr="00771C73" w:rsidRDefault="006A39AA" w:rsidP="006A39AA">
      <w:p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فيدخل في الخُلُقْ الإخلاص ويدخل فيه مقامات الإيمان من الصبر والرضا واليقين والعلم والعفة والشجاعة ونحو ذلك . </w:t>
      </w:r>
    </w:p>
    <w:p w:rsidR="006A39AA" w:rsidRPr="00771C73" w:rsidRDefault="006A39AA" w:rsidP="006A39AA">
      <w:p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ويدخل أيضاً في الخُلُقْ</w:t>
      </w:r>
      <w:r>
        <w:rPr>
          <w:rFonts w:ascii="Simplified Arabic" w:hAnsi="Simplified Arabic" w:cs="Simplified Arabic" w:hint="cs"/>
          <w:sz w:val="28"/>
          <w:szCs w:val="28"/>
          <w:rtl/>
          <w:lang w:bidi="ar-IQ"/>
        </w:rPr>
        <w:t xml:space="preserve"> </w:t>
      </w:r>
      <w:r w:rsidRPr="00771C73">
        <w:rPr>
          <w:rFonts w:ascii="Simplified Arabic" w:hAnsi="Simplified Arabic" w:cs="Simplified Arabic"/>
          <w:sz w:val="28"/>
          <w:szCs w:val="28"/>
          <w:rtl/>
          <w:lang w:bidi="ar-IQ"/>
        </w:rPr>
        <w:t xml:space="preserve">: الظاهر، يعني ما فيه صلاح ما بينك وبين الخلق بأداء الأمانة وصدق الحديث ونصرة المظلوم وإغاثة الملهوف وترك التعدي على الخَلْقْ والنَصَفَة من العالم ونحو ذلك. قال بعض أهل العلم عماد حسن الخُلُق وكَرَم الخُلُق أن تكون منصفاً الخَلْق على نفسك وأن تكون مع الخَلْق على نفسك. </w:t>
      </w:r>
    </w:p>
    <w:p w:rsidR="006A39AA" w:rsidRPr="00771C73" w:rsidRDefault="006A39AA" w:rsidP="006A39AA">
      <w:p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يعني إذا كان بينك وبين الخَلْق معاملة فتكون معهم عليك، وهذا يجعلك تأخذ لنفسك القَدْر الذي أُذن به، ما تتجاوز. فتكون معهم على نفسك . تنصفهم منك يعني تكون معهم على نفسك ولا تكون عليهم متسلطاً، بل إذا اختلفت معهم كن معهم على نفسك فتكون مُثْبِتاً للحق راداً بما ليس بحق</w:t>
      </w:r>
      <w:r>
        <w:rPr>
          <w:rFonts w:ascii="Simplified Arabic" w:hAnsi="Simplified Arabic" w:cs="Simplified Arabic" w:hint="cs"/>
          <w:sz w:val="28"/>
          <w:szCs w:val="28"/>
          <w:rtl/>
          <w:lang w:bidi="ar-IQ"/>
        </w:rPr>
        <w:t xml:space="preserve">، </w:t>
      </w:r>
      <w:r w:rsidRPr="00771C73">
        <w:rPr>
          <w:rFonts w:ascii="Simplified Arabic" w:hAnsi="Simplified Arabic" w:cs="Simplified Arabic"/>
          <w:sz w:val="28"/>
          <w:szCs w:val="28"/>
          <w:rtl/>
          <w:lang w:bidi="ar-IQ"/>
        </w:rPr>
        <w:t xml:space="preserve">فإذا أنت كان عندك اختيار في ثلاثة أنواع من التصرفات مع الخَلْق، فإذا تصرفت بأحسنها وأكملها وأرقها وأبلغها صلة بالخَلْق فإن هذا هو الخُلُق الكريم وهو الخُلُق الحسن . </w:t>
      </w:r>
    </w:p>
    <w:p w:rsidR="006A39AA" w:rsidRPr="00771C73" w:rsidRDefault="006A39AA" w:rsidP="006A39AA">
      <w:p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وان مكارم الأخلاق كانت موجودة فبُعِثَ النبي </w:t>
      </w:r>
      <w:r>
        <w:rPr>
          <w:rFonts w:ascii="Simplified Arabic" w:hAnsi="Simplified Arabic" w:cs="Simplified Arabic" w:hint="cs"/>
          <w:sz w:val="28"/>
          <w:szCs w:val="28"/>
          <w:rtl/>
          <w:lang w:bidi="ar-IQ"/>
        </w:rPr>
        <w:t>(</w:t>
      </w:r>
      <w:r w:rsidRPr="00771C73">
        <w:rPr>
          <w:rFonts w:ascii="Simplified Arabic" w:hAnsi="Simplified Arabic" w:cs="Simplified Arabic"/>
          <w:sz w:val="28"/>
          <w:szCs w:val="28"/>
          <w:rtl/>
          <w:lang w:bidi="ar-IQ"/>
        </w:rPr>
        <w:t>عليه الصلاة والسلام</w:t>
      </w:r>
      <w:r>
        <w:rPr>
          <w:rFonts w:ascii="Simplified Arabic" w:hAnsi="Simplified Arabic" w:cs="Simplified Arabic" w:hint="cs"/>
          <w:sz w:val="28"/>
          <w:szCs w:val="28"/>
          <w:rtl/>
          <w:lang w:bidi="ar-IQ"/>
        </w:rPr>
        <w:t>)</w:t>
      </w:r>
      <w:r w:rsidRPr="00771C73">
        <w:rPr>
          <w:rFonts w:ascii="Simplified Arabic" w:hAnsi="Simplified Arabic" w:cs="Simplified Arabic"/>
          <w:sz w:val="28"/>
          <w:szCs w:val="28"/>
          <w:rtl/>
          <w:lang w:bidi="ar-IQ"/>
        </w:rPr>
        <w:t xml:space="preserve"> ليتمم مكارم الأخلاق، فيدخل في مكارم الأخلاق الصورة الباطنة من الإخلاص والأخلاق جميعاً الباطنة وكذلك الظاهرة في التعامل مع الخلق فقوله ( صلى الله عليه واله وسلم ) ( أَكْمَلُ الْمُؤْمِنِينَ إِيمَانًا أَحْسَنُهُمْ خُلُقًا ) وهذا يدل على أن إصلاح الصورة الباطنة وإصلاح الظاهر من جهة التعامل مع الناس فإن هذا من حُسْنْ الخُلُقْ وهذا يدل على أن حسن الخُلُقْ من أعظم أعمال الإيمان . </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b/>
          <w:bCs/>
          <w:sz w:val="28"/>
          <w:szCs w:val="28"/>
          <w:rtl/>
          <w:lang w:bidi="ar-IQ"/>
        </w:rPr>
        <w:t>وان مكارم</w:t>
      </w:r>
      <w:r w:rsidRPr="002060A4">
        <w:rPr>
          <w:rFonts w:ascii="Simplified Arabic" w:hAnsi="Simplified Arabic" w:cs="Simplified Arabic"/>
          <w:b/>
          <w:bCs/>
          <w:sz w:val="28"/>
          <w:szCs w:val="28"/>
          <w:rtl/>
          <w:lang w:bidi="ar-IQ"/>
        </w:rPr>
        <w:t xml:space="preserve"> </w:t>
      </w:r>
      <w:r w:rsidRPr="002060A4">
        <w:rPr>
          <w:rFonts w:ascii="Simplified Arabic" w:hAnsi="Simplified Arabic" w:cs="Simplified Arabic" w:hint="cs"/>
          <w:b/>
          <w:bCs/>
          <w:sz w:val="28"/>
          <w:szCs w:val="28"/>
          <w:rtl/>
          <w:lang w:bidi="ar-IQ"/>
        </w:rPr>
        <w:t>الأخلاق</w:t>
      </w:r>
      <w:r w:rsidRPr="002060A4">
        <w:rPr>
          <w:rFonts w:ascii="Simplified Arabic" w:hAnsi="Simplified Arabic" w:cs="Simplified Arabic"/>
          <w:b/>
          <w:bCs/>
          <w:sz w:val="28"/>
          <w:szCs w:val="28"/>
          <w:rtl/>
          <w:lang w:bidi="ar-IQ"/>
        </w:rPr>
        <w:t xml:space="preserve"> </w:t>
      </w:r>
      <w:r w:rsidRPr="002060A4">
        <w:rPr>
          <w:rFonts w:ascii="Simplified Arabic" w:hAnsi="Simplified Arabic" w:cs="Simplified Arabic" w:hint="cs"/>
          <w:b/>
          <w:bCs/>
          <w:sz w:val="28"/>
          <w:szCs w:val="28"/>
          <w:rtl/>
          <w:lang w:bidi="ar-IQ"/>
        </w:rPr>
        <w:t>ضرورة</w:t>
      </w:r>
      <w:r w:rsidRPr="002060A4">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اجتماعية</w:t>
      </w:r>
      <w:r w:rsidRPr="002060A4">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Pr="002060A4">
        <w:rPr>
          <w:rFonts w:ascii="Simplified Arabic" w:hAnsi="Simplified Arabic" w:cs="Simplified Arabic" w:hint="cs"/>
          <w:sz w:val="28"/>
          <w:szCs w:val="28"/>
          <w:rtl/>
          <w:lang w:bidi="ar-IQ"/>
        </w:rPr>
        <w:t>إن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مجتمع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المجتمعات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الإنسانية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يستطيع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أفراده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يعيشوا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متفاهمين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متعاونين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سعداء</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تربط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بينهم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روابط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متينة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الكريمة</w:t>
      </w:r>
      <w:r>
        <w:rPr>
          <w:rFonts w:ascii="Simplified Arabic" w:hAnsi="Simplified Arabic" w:cs="Simplified Arabic" w:hint="cs"/>
          <w:sz w:val="28"/>
          <w:szCs w:val="28"/>
          <w:rtl/>
          <w:lang w:bidi="ar-IQ"/>
        </w:rPr>
        <w:t xml:space="preserve"> </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ولو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فرضنا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احتمالاً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أنه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قام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مجتمع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المجتمعات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أساس</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تبادل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المنافع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المادية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فقط،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غير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وراء</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ذلك</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غرض</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أسمى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فإنه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لابد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لسلامة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هذا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المجتمع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خلقي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الثقة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والأمانة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أقل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التقادير</w:t>
      </w:r>
      <w:r w:rsidRPr="002060A4">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2060A4">
        <w:rPr>
          <w:rFonts w:ascii="Simplified Arabic" w:hAnsi="Simplified Arabic" w:cs="Simplified Arabic" w:hint="cs"/>
          <w:sz w:val="28"/>
          <w:szCs w:val="28"/>
          <w:rtl/>
          <w:lang w:bidi="ar-IQ"/>
        </w:rPr>
        <w:t>فمكارم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ضرورة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اجتماعية،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يستغني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عنها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مجتمع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المجتمعات،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ومتى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فقدت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الوسيط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الذي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لابد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لانسجام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الإنسان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أخيه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الإنسان،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تفكك</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أفراد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المجتمع،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وتصارعوا،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وتناهبوا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مصالحهم،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ثم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أدى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ذلك</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إلى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الانهيار،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ثم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إلى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الدمار</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الممكن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تتخيل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مجتمعاً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المجتمعات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انعدمت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مكارم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كيف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هذا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المجتمع</w:t>
      </w:r>
      <w:r>
        <w:rPr>
          <w:rFonts w:ascii="Simplified Arabic" w:hAnsi="Simplified Arabic" w:cs="Simplified Arabic" w:hint="cs"/>
          <w:sz w:val="28"/>
          <w:szCs w:val="28"/>
          <w:rtl/>
          <w:lang w:bidi="ar-IQ"/>
        </w:rPr>
        <w:t xml:space="preserve"> </w:t>
      </w:r>
      <w:r w:rsidRPr="002060A4">
        <w:rPr>
          <w:rFonts w:ascii="Simplified Arabic" w:hAnsi="Simplified Arabic" w:cs="Simplified Arabic" w:hint="cs"/>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lastRenderedPageBreak/>
        <w:t>كيف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الثقة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بالعلوم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والمعارف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والأخبار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وضمان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الحقوق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لولا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فضيلة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الصدق</w:t>
      </w:r>
      <w:r>
        <w:rPr>
          <w:rFonts w:ascii="Simplified Arabic" w:hAnsi="Simplified Arabic" w:cs="Simplified Arabic" w:hint="cs"/>
          <w:sz w:val="28"/>
          <w:szCs w:val="28"/>
          <w:rtl/>
          <w:lang w:bidi="ar-IQ"/>
        </w:rPr>
        <w:t xml:space="preserve"> </w:t>
      </w:r>
      <w:r w:rsidRPr="002060A4">
        <w:rPr>
          <w:rFonts w:ascii="Simplified Arabic" w:hAnsi="Simplified Arabic" w:cs="Simplified Arabic" w:hint="cs"/>
          <w:sz w:val="28"/>
          <w:szCs w:val="28"/>
          <w:rtl/>
          <w:lang w:bidi="ar-IQ"/>
        </w:rPr>
        <w:t>؟</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كيف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التعايش</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الناس</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واستقرار،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وكيف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التعاون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بينهم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العمل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ضمن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بيئة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مشتركة،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لولا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فضيلة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الأمانة</w:t>
      </w:r>
      <w:r>
        <w:rPr>
          <w:rFonts w:ascii="Simplified Arabic" w:hAnsi="Simplified Arabic" w:cs="Simplified Arabic" w:hint="cs"/>
          <w:sz w:val="28"/>
          <w:szCs w:val="28"/>
          <w:rtl/>
          <w:lang w:bidi="ar-IQ"/>
        </w:rPr>
        <w:t xml:space="preserve"> </w:t>
      </w:r>
      <w:r w:rsidRPr="002060A4">
        <w:rPr>
          <w:rFonts w:ascii="Simplified Arabic" w:hAnsi="Simplified Arabic" w:cs="Simplified Arabic" w:hint="cs"/>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كيف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أمة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قادرة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إنشاء</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حضارة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مثلى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لولا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فضائل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التآخي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والتعاون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والمحبة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والإيثار؟</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كيف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جماعة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مؤهلة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لبناء</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مجد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عظيم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لولا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فضيلة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الشجاعة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رد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عدوان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المعتدين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وظلم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الظالمين،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ولولا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فضائل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العدل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والرحمة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والإحسان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والدفع</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بالتي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أحسن؟</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كيف</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إنسان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مؤهلا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لارتقاء</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مراتب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الكمال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الإنساني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إذا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كانت</w:t>
      </w:r>
      <w:r w:rsidRPr="002060A4">
        <w:rPr>
          <w:rFonts w:ascii="Simplified Arabic" w:hAnsi="Simplified Arabic" w:cs="Simplified Arabic"/>
          <w:sz w:val="28"/>
          <w:szCs w:val="28"/>
          <w:rtl/>
          <w:lang w:bidi="ar-IQ"/>
        </w:rPr>
        <w:t xml:space="preserve"> </w:t>
      </w:r>
      <w:proofErr w:type="spellStart"/>
      <w:r w:rsidRPr="002060A4">
        <w:rPr>
          <w:rFonts w:ascii="Simplified Arabic" w:hAnsi="Simplified Arabic" w:cs="Simplified Arabic" w:hint="cs"/>
          <w:sz w:val="28"/>
          <w:szCs w:val="28"/>
          <w:rtl/>
          <w:lang w:bidi="ar-IQ"/>
        </w:rPr>
        <w:t>أنانيته</w:t>
      </w:r>
      <w:proofErr w:type="spellEnd"/>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مسيطرة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عليه،</w:t>
      </w:r>
      <w:r w:rsidRPr="002060A4">
        <w:rPr>
          <w:rFonts w:ascii="Simplified Arabic" w:hAnsi="Simplified Arabic" w:cs="Simplified Arabic"/>
          <w:sz w:val="28"/>
          <w:szCs w:val="28"/>
          <w:rtl/>
          <w:lang w:bidi="ar-IQ"/>
        </w:rPr>
        <w:t xml:space="preserve"> </w:t>
      </w:r>
      <w:proofErr w:type="spellStart"/>
      <w:r w:rsidRPr="002060A4">
        <w:rPr>
          <w:rFonts w:ascii="Simplified Arabic" w:hAnsi="Simplified Arabic" w:cs="Simplified Arabic" w:hint="cs"/>
          <w:sz w:val="28"/>
          <w:szCs w:val="28"/>
          <w:rtl/>
          <w:lang w:bidi="ar-IQ"/>
        </w:rPr>
        <w:t>صارفة</w:t>
      </w:r>
      <w:proofErr w:type="spellEnd"/>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كل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عطاء</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وتضحية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وإيثار؟</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لقد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دلت</w:t>
      </w:r>
      <w:r w:rsidRPr="002060A4">
        <w:rPr>
          <w:rFonts w:ascii="Simplified Arabic" w:hAnsi="Simplified Arabic" w:cs="Simplified Arabic"/>
          <w:sz w:val="28"/>
          <w:szCs w:val="28"/>
          <w:rtl/>
          <w:lang w:bidi="ar-IQ"/>
        </w:rPr>
        <w:t xml:space="preserve"> </w:t>
      </w:r>
      <w:proofErr w:type="spellStart"/>
      <w:r w:rsidRPr="002060A4">
        <w:rPr>
          <w:rFonts w:ascii="Simplified Arabic" w:hAnsi="Simplified Arabic" w:cs="Simplified Arabic" w:hint="cs"/>
          <w:sz w:val="28"/>
          <w:szCs w:val="28"/>
          <w:rtl/>
          <w:lang w:bidi="ar-IQ"/>
        </w:rPr>
        <w:t>التجربات</w:t>
      </w:r>
      <w:proofErr w:type="spellEnd"/>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الإنسانية،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والأحداث</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التاريخية،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ارتقاء</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القوى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المعنوية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للأمم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والشعوب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ملازم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لارتقائها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سلم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الفاضلة،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ومتناسب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معه،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انهيار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القوى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المعنوية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للأم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والشعوب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ملازم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لانهيار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أخلاقها،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ومتناسب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معه،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فبين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القوى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المعنوية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تناسب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طردي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دائماً،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صاعدين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وهابطين</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وذلك</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الفاضلة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أفراد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الأمم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والشعوب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تمثل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المعاقد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الثابتة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تعقد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الروابط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الاجتماعية،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ومتى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انعدمت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هذه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المعاقد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انكسرت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الأفراد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تجد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الروابط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الاجتماعية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مكاناً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تنعقد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عليه،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ومتى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فقدت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الروابط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الاجتماعية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صارت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الملايين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الأمة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المنحلة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بعضها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مزودة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بقوة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الأفراد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فقط،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بقوة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الجماعة،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ربما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كانت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القوى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المبعثرة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بأساً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فيما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بينها،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مضافاً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إلى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قوة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عدوها</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وإذا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كانت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أفراد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الأمم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تمثل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معاقد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الترابط</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فيما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بينهم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فإن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النظم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الإسلامية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الاجتماعية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تمثل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الأربطة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تشد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المعاقد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إلى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المعاقد،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فتكون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الكتلة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البشرية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المتماسكة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القوية،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التي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تهون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ولا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تستخذي</w:t>
      </w:r>
      <w:r>
        <w:rPr>
          <w:rFonts w:ascii="Simplified Arabic" w:hAnsi="Simplified Arabic" w:cs="Simplified Arabic" w:hint="cs"/>
          <w:sz w:val="28"/>
          <w:szCs w:val="28"/>
          <w:rtl/>
          <w:lang w:bidi="ar-IQ"/>
        </w:rPr>
        <w:t xml:space="preserve"> </w:t>
      </w:r>
      <w:r w:rsidRPr="002060A4">
        <w:rPr>
          <w:rFonts w:ascii="Simplified Arabic" w:hAnsi="Simplified Arabic" w:cs="Simplified Arabic"/>
          <w:sz w:val="28"/>
          <w:szCs w:val="28"/>
          <w:rtl/>
          <w:lang w:bidi="ar-IQ"/>
        </w:rPr>
        <w:t>.</w:t>
      </w:r>
    </w:p>
    <w:p w:rsidR="006A39AA" w:rsidRPr="001501A9" w:rsidRDefault="006A39AA" w:rsidP="006A39AA">
      <w:pPr>
        <w:spacing w:after="0" w:line="240" w:lineRule="auto"/>
        <w:jc w:val="both"/>
        <w:rPr>
          <w:rFonts w:ascii="Simplified Arabic" w:hAnsi="Simplified Arabic" w:cs="Simplified Arabic"/>
          <w:b/>
          <w:bCs/>
          <w:sz w:val="28"/>
          <w:szCs w:val="28"/>
          <w:u w:val="single"/>
          <w:rtl/>
          <w:lang w:bidi="ar-IQ"/>
        </w:rPr>
      </w:pPr>
      <w:r w:rsidRPr="001501A9">
        <w:rPr>
          <w:rFonts w:ascii="Simplified Arabic" w:hAnsi="Simplified Arabic" w:cs="Simplified Arabic" w:hint="cs"/>
          <w:b/>
          <w:bCs/>
          <w:sz w:val="28"/>
          <w:szCs w:val="28"/>
          <w:u w:val="single"/>
          <w:rtl/>
          <w:lang w:bidi="ar-IQ"/>
        </w:rPr>
        <w:t>فالأخلاق</w:t>
      </w:r>
      <w:r w:rsidRPr="001501A9">
        <w:rPr>
          <w:rFonts w:ascii="Simplified Arabic" w:hAnsi="Simplified Arabic" w:cs="Simplified Arabic"/>
          <w:b/>
          <w:bCs/>
          <w:sz w:val="28"/>
          <w:szCs w:val="28"/>
          <w:u w:val="single"/>
          <w:rtl/>
          <w:lang w:bidi="ar-IQ"/>
        </w:rPr>
        <w:t xml:space="preserve"> </w:t>
      </w:r>
      <w:r w:rsidRPr="001501A9">
        <w:rPr>
          <w:rFonts w:ascii="Simplified Arabic" w:hAnsi="Simplified Arabic" w:cs="Simplified Arabic" w:hint="cs"/>
          <w:b/>
          <w:bCs/>
          <w:sz w:val="28"/>
          <w:szCs w:val="28"/>
          <w:u w:val="single"/>
          <w:rtl/>
          <w:lang w:bidi="ar-IQ"/>
        </w:rPr>
        <w:t>إذن</w:t>
      </w:r>
      <w:r w:rsidRPr="001501A9">
        <w:rPr>
          <w:rFonts w:ascii="Simplified Arabic" w:hAnsi="Simplified Arabic" w:cs="Simplified Arabic"/>
          <w:b/>
          <w:bCs/>
          <w:sz w:val="28"/>
          <w:szCs w:val="28"/>
          <w:u w:val="single"/>
          <w:rtl/>
          <w:lang w:bidi="ar-IQ"/>
        </w:rPr>
        <w:t xml:space="preserve"> </w:t>
      </w:r>
      <w:r w:rsidRPr="001501A9">
        <w:rPr>
          <w:rFonts w:ascii="Simplified Arabic" w:hAnsi="Simplified Arabic" w:cs="Simplified Arabic" w:hint="cs"/>
          <w:b/>
          <w:bCs/>
          <w:sz w:val="28"/>
          <w:szCs w:val="28"/>
          <w:u w:val="single"/>
          <w:rtl/>
          <w:lang w:bidi="ar-IQ"/>
        </w:rPr>
        <w:t>تنقسم</w:t>
      </w:r>
      <w:r w:rsidRPr="001501A9">
        <w:rPr>
          <w:rFonts w:ascii="Simplified Arabic" w:hAnsi="Simplified Arabic" w:cs="Simplified Arabic"/>
          <w:b/>
          <w:bCs/>
          <w:sz w:val="28"/>
          <w:szCs w:val="28"/>
          <w:u w:val="single"/>
          <w:rtl/>
          <w:lang w:bidi="ar-IQ"/>
        </w:rPr>
        <w:t xml:space="preserve"> </w:t>
      </w:r>
      <w:r w:rsidRPr="001501A9">
        <w:rPr>
          <w:rFonts w:ascii="Simplified Arabic" w:hAnsi="Simplified Arabic" w:cs="Simplified Arabic" w:hint="cs"/>
          <w:b/>
          <w:bCs/>
          <w:sz w:val="28"/>
          <w:szCs w:val="28"/>
          <w:u w:val="single"/>
          <w:rtl/>
          <w:lang w:bidi="ar-IQ"/>
        </w:rPr>
        <w:t>إلى</w:t>
      </w:r>
      <w:r w:rsidRPr="001501A9">
        <w:rPr>
          <w:rFonts w:ascii="Simplified Arabic" w:hAnsi="Simplified Arabic" w:cs="Simplified Arabic"/>
          <w:b/>
          <w:bCs/>
          <w:sz w:val="28"/>
          <w:szCs w:val="28"/>
          <w:u w:val="single"/>
          <w:rtl/>
          <w:lang w:bidi="ar-IQ"/>
        </w:rPr>
        <w:t xml:space="preserve"> </w:t>
      </w:r>
      <w:r w:rsidRPr="001501A9">
        <w:rPr>
          <w:rFonts w:ascii="Simplified Arabic" w:hAnsi="Simplified Arabic" w:cs="Simplified Arabic" w:hint="cs"/>
          <w:b/>
          <w:bCs/>
          <w:sz w:val="28"/>
          <w:szCs w:val="28"/>
          <w:u w:val="single"/>
          <w:rtl/>
          <w:lang w:bidi="ar-IQ"/>
        </w:rPr>
        <w:t xml:space="preserve">قسمين </w:t>
      </w:r>
      <w:r w:rsidRPr="001501A9">
        <w:rPr>
          <w:rFonts w:ascii="Simplified Arabic" w:hAnsi="Simplified Arabic" w:cs="Simplified Arabic"/>
          <w:b/>
          <w:bCs/>
          <w:sz w:val="28"/>
          <w:szCs w:val="28"/>
          <w:u w:val="single"/>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الأول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الفطرية</w:t>
      </w:r>
      <w:r>
        <w:rPr>
          <w:rFonts w:ascii="Simplified Arabic" w:hAnsi="Simplified Arabic" w:cs="Simplified Arabic" w:hint="cs"/>
          <w:sz w:val="28"/>
          <w:szCs w:val="28"/>
          <w:rtl/>
          <w:lang w:bidi="ar-IQ"/>
        </w:rPr>
        <w:t xml:space="preserve"> </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الثاني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المكتسبة</w:t>
      </w:r>
      <w:r>
        <w:rPr>
          <w:rFonts w:ascii="Simplified Arabic" w:hAnsi="Simplified Arabic" w:cs="Simplified Arabic" w:hint="cs"/>
          <w:sz w:val="28"/>
          <w:szCs w:val="28"/>
          <w:rtl/>
          <w:lang w:bidi="ar-IQ"/>
        </w:rPr>
        <w:t xml:space="preserve"> </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فبعض</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الناس</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فطرية،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تظهر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منذ</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أول</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حياتهم،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ومنذ</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بداية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نشأتهم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وبعض</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الناس</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مكتسبة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البيئة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الطبيعية،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البيئة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الاجتماعية،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توالي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الخبرات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والتجارب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ونحو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ذلك</w:t>
      </w:r>
      <w:r w:rsidRPr="002060A4">
        <w:rPr>
          <w:rFonts w:ascii="Simplified Arabic" w:hAnsi="Simplified Arabic" w:cs="Simplified Arabic"/>
          <w:sz w:val="28"/>
          <w:szCs w:val="28"/>
          <w:rtl/>
          <w:lang w:bidi="ar-IQ"/>
        </w:rPr>
        <w:t>.</w:t>
      </w:r>
    </w:p>
    <w:p w:rsidR="006A39AA" w:rsidRPr="002060A4" w:rsidRDefault="006A39AA" w:rsidP="006A39AA">
      <w:pPr>
        <w:spacing w:after="0" w:line="240" w:lineRule="auto"/>
        <w:jc w:val="both"/>
        <w:rPr>
          <w:rFonts w:ascii="Simplified Arabic" w:hAnsi="Simplified Arabic" w:cs="Simplified Arabic"/>
          <w:sz w:val="28"/>
          <w:szCs w:val="28"/>
          <w:rtl/>
          <w:lang w:bidi="ar-IQ"/>
        </w:rPr>
      </w:pPr>
      <w:r w:rsidRPr="002060A4">
        <w:rPr>
          <w:rFonts w:ascii="Simplified Arabic" w:hAnsi="Simplified Arabic" w:cs="Simplified Arabic" w:hint="cs"/>
          <w:sz w:val="28"/>
          <w:szCs w:val="28"/>
          <w:rtl/>
          <w:lang w:bidi="ar-IQ"/>
        </w:rPr>
        <w:t>ولكن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لابد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لاكتساب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وجود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الاستعداد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الفطري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لاكتسابها،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وشأن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هذا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كشأن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المهارات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الحركية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والعضلية،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فالعضو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الذي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لديه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استعداد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وقابلية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فطرية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لاكتساب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مهارة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المهارات،</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يمكن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يغدو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بالتدريب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والتعليم</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مكتسباً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لهذه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المهارة،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أما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العضو</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الذي</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ليس</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لديه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هذا</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الاستعداد</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فإنه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من</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المتعذر</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تدريبه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وتعليمه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حتى</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يكتسب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هذه</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المهارة،</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وكذلك</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اكتساب</w:t>
      </w:r>
      <w:r w:rsidRPr="002060A4">
        <w:rPr>
          <w:rFonts w:ascii="Simplified Arabic" w:hAnsi="Simplified Arabic" w:cs="Simplified Arabic"/>
          <w:sz w:val="28"/>
          <w:szCs w:val="28"/>
          <w:rtl/>
          <w:lang w:bidi="ar-IQ"/>
        </w:rPr>
        <w:t xml:space="preserve"> </w:t>
      </w:r>
      <w:r w:rsidRPr="002060A4">
        <w:rPr>
          <w:rFonts w:ascii="Simplified Arabic" w:hAnsi="Simplified Arabic" w:cs="Simplified Arabic" w:hint="cs"/>
          <w:sz w:val="28"/>
          <w:szCs w:val="28"/>
          <w:rtl/>
          <w:lang w:bidi="ar-IQ"/>
        </w:rPr>
        <w:t>الأخلاق</w:t>
      </w:r>
      <w:r w:rsidRPr="002060A4">
        <w:rPr>
          <w:rFonts w:ascii="Simplified Arabic" w:hAnsi="Simplified Arabic" w:cs="Simplified Arabic"/>
          <w:sz w:val="28"/>
          <w:szCs w:val="28"/>
          <w:rtl/>
          <w:lang w:bidi="ar-IQ"/>
        </w:rPr>
        <w:t>.</w:t>
      </w:r>
    </w:p>
    <w:p w:rsidR="009431F1" w:rsidRDefault="009431F1">
      <w:pPr>
        <w:rPr>
          <w:lang w:bidi="ar-IQ"/>
        </w:rPr>
      </w:pPr>
      <w:bookmarkStart w:id="0" w:name="_GoBack"/>
      <w:bookmarkEnd w:id="0"/>
    </w:p>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A"/>
    <w:rsid w:val="00236510"/>
    <w:rsid w:val="006A39AA"/>
    <w:rsid w:val="00943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3573</Characters>
  <Application>Microsoft Office Word</Application>
  <DocSecurity>0</DocSecurity>
  <Lines>29</Lines>
  <Paragraphs>8</Paragraphs>
  <ScaleCrop>false</ScaleCrop>
  <Company>Ahmed-Under</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2020-02-29T10:11:00Z</dcterms:created>
  <dcterms:modified xsi:type="dcterms:W3CDTF">2020-02-29T10:20:00Z</dcterms:modified>
</cp:coreProperties>
</file>