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58" w:rsidRDefault="00EC2958" w:rsidP="00EC2958">
      <w:pPr>
        <w:rPr>
          <w:rFonts w:ascii="Georgia" w:hAnsi="Georgia"/>
          <w:color w:val="000000"/>
          <w:sz w:val="43"/>
          <w:szCs w:val="43"/>
          <w:lang/>
        </w:rPr>
      </w:pPr>
      <w:r w:rsidRPr="00EC2958">
        <w:rPr>
          <w:rFonts w:ascii="TimesNewRomanBold" w:hAnsi="TimesNewRomanBold" w:cs="TimesNewRomanBold"/>
          <w:b/>
          <w:bCs/>
          <w:sz w:val="34"/>
          <w:szCs w:val="34"/>
        </w:rPr>
        <w:t>Von Neumann architecture</w:t>
      </w:r>
    </w:p>
    <w:p w:rsidR="002801FB" w:rsidRPr="00332EC6" w:rsidRDefault="00EC2958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 von Neumann architecture, is a </w:t>
      </w:r>
      <w:hyperlink r:id="rId9" w:tooltip="Computer architecture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computer architecture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based on a design architecture for an electronic </w:t>
      </w:r>
      <w:hyperlink r:id="rId10" w:tooltip="Digital computer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digital computer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with parts consisting of a </w:t>
      </w:r>
      <w:r w:rsidR="00332EC6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unit containing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an </w:t>
      </w:r>
      <w:hyperlink r:id="rId11" w:tooltip="Arithmetic logic unit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arithmetic logic unit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and </w:t>
      </w:r>
      <w:hyperlink r:id="rId12" w:tooltip="Processor register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processor registers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; a </w:t>
      </w:r>
      <w:hyperlink r:id="rId13" w:tooltip="Control unit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control unit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containing an </w:t>
      </w:r>
      <w:hyperlink r:id="rId14" w:tooltip="Instruction register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instruction register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and </w:t>
      </w:r>
      <w:hyperlink r:id="rId15" w:tooltip="Program counter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program counter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; a </w:t>
      </w:r>
      <w:hyperlink r:id="rId16" w:tooltip="Computer memory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memory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to store both </w:t>
      </w:r>
      <w:hyperlink r:id="rId17" w:tooltip="Data (computing)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data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and </w:t>
      </w:r>
      <w:hyperlink r:id="rId18" w:tooltip="Instruction set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instructions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; external </w:t>
      </w:r>
      <w:hyperlink r:id="rId19" w:tooltip="Mass storage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mass storage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; and </w:t>
      </w:r>
      <w:hyperlink r:id="rId20" w:tooltip="Input and output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input and output</w:t>
        </w:r>
      </w:hyperlink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mechanisms with a shared common</w:t>
      </w:r>
      <w:r w:rsidR="00B4269F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system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 </w:t>
      </w:r>
      <w:hyperlink r:id="rId21" w:tooltip="Bus (computing)" w:history="1">
        <w:r w:rsidRPr="00332EC6">
          <w:rPr>
            <w:rFonts w:ascii="Arial" w:hAnsi="Arial" w:cs="Arial"/>
            <w:color w:val="252525"/>
            <w:sz w:val="24"/>
            <w:szCs w:val="24"/>
            <w:shd w:val="clear" w:color="auto" w:fill="F9F9F9"/>
          </w:rPr>
          <w:t>bus</w:t>
        </w:r>
      </w:hyperlink>
    </w:p>
    <w:p w:rsidR="00EC2958" w:rsidRDefault="006B3E17" w:rsidP="002801F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52525"/>
          <w:sz w:val="21"/>
          <w:szCs w:val="21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59690</wp:posOffset>
            </wp:positionV>
            <wp:extent cx="3886200" cy="2247900"/>
            <wp:effectExtent l="19050" t="0" r="0" b="0"/>
            <wp:wrapNone/>
            <wp:docPr id="2" name="Picture 1" descr="I:\كلية التربية الاساسية2016_2017\ثانية_معالجات\Lesson1\510px-Von_Neumann_Architec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كلية التربية الاساسية2016_2017\ثانية_معالجات\Lesson1\510px-Von_Neumann_Architecture.sv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958" w:rsidRDefault="00EC2958" w:rsidP="002801F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EC2958" w:rsidRDefault="00EC2958" w:rsidP="002801F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EC2958" w:rsidRPr="00F910BE" w:rsidRDefault="00EC2958" w:rsidP="002801FB">
      <w:pPr>
        <w:rPr>
          <w:rFonts w:ascii="TimesNewRomanBold" w:hAnsi="TimesNewRomanBold" w:cs="TimesNewRomanBold"/>
          <w:b/>
          <w:bCs/>
          <w:sz w:val="34"/>
          <w:szCs w:val="34"/>
        </w:rPr>
      </w:pPr>
    </w:p>
    <w:p w:rsidR="00EC2958" w:rsidRDefault="00EC2958" w:rsidP="002801FB">
      <w:pPr>
        <w:spacing w:after="120" w:line="360" w:lineRule="auto"/>
        <w:rPr>
          <w:rFonts w:ascii="TimesNewRomanRegular" w:hAnsi="TimesNewRomanRegular" w:cs="TimesNewRomanRegular"/>
          <w:noProof/>
          <w:color w:val="0000FF"/>
          <w:sz w:val="27"/>
          <w:szCs w:val="27"/>
          <w:lang w:eastAsia="en-GB"/>
        </w:rPr>
      </w:pPr>
    </w:p>
    <w:p w:rsidR="00EC2958" w:rsidRDefault="00EC2958" w:rsidP="002801FB">
      <w:pPr>
        <w:spacing w:after="120" w:line="360" w:lineRule="auto"/>
        <w:rPr>
          <w:rFonts w:ascii="TimesNewRomanRegular" w:hAnsi="TimesNewRomanRegular" w:cs="TimesNewRomanRegular"/>
          <w:noProof/>
          <w:color w:val="0000FF"/>
          <w:sz w:val="27"/>
          <w:szCs w:val="27"/>
          <w:lang w:eastAsia="en-GB"/>
        </w:rPr>
      </w:pPr>
    </w:p>
    <w:p w:rsidR="00EC2958" w:rsidRDefault="00EC2958" w:rsidP="002801FB">
      <w:pPr>
        <w:spacing w:after="120" w:line="360" w:lineRule="auto"/>
        <w:rPr>
          <w:rFonts w:ascii="TimesNewRomanRegular" w:hAnsi="TimesNewRomanRegular" w:cs="TimesNewRomanRegular"/>
          <w:noProof/>
          <w:color w:val="0000FF"/>
          <w:sz w:val="27"/>
          <w:szCs w:val="27"/>
          <w:lang w:eastAsia="en-GB"/>
        </w:rPr>
      </w:pPr>
    </w:p>
    <w:p w:rsidR="002801FB" w:rsidRPr="00F910BE" w:rsidRDefault="002801FB" w:rsidP="00332EC6">
      <w:pPr>
        <w:spacing w:after="120" w:line="360" w:lineRule="auto"/>
        <w:jc w:val="center"/>
        <w:rPr>
          <w:sz w:val="26"/>
          <w:szCs w:val="26"/>
        </w:rPr>
      </w:pPr>
      <w:r w:rsidRPr="00F910BE">
        <w:rPr>
          <w:rFonts w:ascii="TimesNewRomanRegular" w:hAnsi="TimesNewRomanRegular" w:cs="TimesNewRomanRegular"/>
          <w:color w:val="0000FF"/>
          <w:sz w:val="27"/>
          <w:szCs w:val="27"/>
        </w:rPr>
        <w:t xml:space="preserve">Figure 1 </w:t>
      </w:r>
      <w:r w:rsidRPr="00F910BE">
        <w:rPr>
          <w:rFonts w:ascii="TimesNewRomanRegular" w:hAnsi="TimesNewRomanRegular" w:cs="TimesNewRomanRegular"/>
          <w:color w:val="000000"/>
          <w:sz w:val="27"/>
          <w:szCs w:val="27"/>
        </w:rPr>
        <w:t xml:space="preserve">shows </w:t>
      </w:r>
      <w:r w:rsidR="00EC2958">
        <w:rPr>
          <w:rFonts w:ascii="Arial" w:hAnsi="Arial" w:cs="Arial"/>
          <w:color w:val="252525"/>
          <w:sz w:val="19"/>
          <w:szCs w:val="19"/>
          <w:shd w:val="clear" w:color="auto" w:fill="F9F9F9"/>
        </w:rPr>
        <w:t>Von Neumann architecture scheme.</w:t>
      </w:r>
    </w:p>
    <w:p w:rsidR="00B4269F" w:rsidRDefault="00B4269F" w:rsidP="00332EC6">
      <w:pPr>
        <w:pStyle w:val="Heading1"/>
        <w:spacing w:before="240" w:beforeAutospacing="0" w:after="240" w:afterAutospacing="0"/>
        <w:rPr>
          <w:rFonts w:ascii="Georgia" w:hAnsi="Georgia"/>
          <w:b w:val="0"/>
          <w:bCs w:val="0"/>
          <w:color w:val="000000"/>
          <w:sz w:val="43"/>
          <w:szCs w:val="43"/>
          <w:lang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/>
        </w:rPr>
        <w:t>System bus</w:t>
      </w:r>
    </w:p>
    <w:p w:rsidR="00B4269F" w:rsidRPr="00332EC6" w:rsidRDefault="00B4269F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A</w:t>
      </w:r>
      <w:r w:rsidRPr="00332EC6">
        <w:rPr>
          <w:sz w:val="24"/>
          <w:szCs w:val="24"/>
          <w:shd w:val="clear" w:color="auto" w:fill="F9F9F9"/>
        </w:rPr>
        <w:t> 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system bus</w:t>
      </w:r>
      <w:r w:rsidRPr="00332EC6">
        <w:rPr>
          <w:sz w:val="24"/>
          <w:szCs w:val="24"/>
          <w:shd w:val="clear" w:color="auto" w:fill="F9F9F9"/>
        </w:rPr>
        <w:t> 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is a single</w:t>
      </w:r>
      <w:r w:rsidRPr="00332EC6">
        <w:rPr>
          <w:sz w:val="24"/>
          <w:szCs w:val="24"/>
          <w:shd w:val="clear" w:color="auto" w:fill="F9F9F9"/>
        </w:rPr>
        <w:t> </w:t>
      </w:r>
      <w:hyperlink r:id="rId23" w:tooltip="Bus (computing)" w:history="1">
        <w:r w:rsidRPr="00332EC6">
          <w:rPr>
            <w:color w:val="252525"/>
            <w:sz w:val="24"/>
            <w:szCs w:val="24"/>
            <w:shd w:val="clear" w:color="auto" w:fill="F9F9F9"/>
          </w:rPr>
          <w:t>computer bus</w:t>
        </w:r>
      </w:hyperlink>
      <w:r w:rsidRPr="00332EC6">
        <w:rPr>
          <w:sz w:val="24"/>
          <w:szCs w:val="24"/>
          <w:shd w:val="clear" w:color="auto" w:fill="F9F9F9"/>
        </w:rPr>
        <w:t> 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that connects the major components of a computer system, a central processing unit (CPU) or processor, a memory unit, and input/output (I/O) devices.</w:t>
      </w:r>
    </w:p>
    <w:p w:rsidR="00FA436C" w:rsidRPr="00332EC6" w:rsidRDefault="00B4269F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term bus is used to represent a group of electrical signals or the wires that carry these signals.</w:t>
      </w:r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proofErr w:type="gramStart"/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</w:t>
      </w:r>
      <w:proofErr w:type="gramEnd"/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three major components of the system bus are the address bus, data bus, and control bus.  Simply, the functions of a</w:t>
      </w:r>
      <w:r w:rsidR="00FA436C" w:rsidRPr="00332EC6">
        <w:rPr>
          <w:sz w:val="24"/>
          <w:szCs w:val="24"/>
          <w:shd w:val="clear" w:color="auto" w:fill="F9F9F9"/>
        </w:rPr>
        <w:t> </w:t>
      </w:r>
      <w:hyperlink r:id="rId24" w:tooltip="Memory bus" w:history="1">
        <w:r w:rsidR="00FA436C" w:rsidRPr="00332EC6">
          <w:rPr>
            <w:color w:val="252525"/>
            <w:sz w:val="24"/>
            <w:szCs w:val="24"/>
            <w:shd w:val="clear" w:color="auto" w:fill="F9F9F9"/>
          </w:rPr>
          <w:t>data bus</w:t>
        </w:r>
      </w:hyperlink>
      <w:r w:rsidR="00FA436C" w:rsidRPr="00332EC6">
        <w:rPr>
          <w:sz w:val="24"/>
          <w:szCs w:val="24"/>
          <w:shd w:val="clear" w:color="auto" w:fill="F9F9F9"/>
        </w:rPr>
        <w:t> </w:t>
      </w:r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to carry information</w:t>
      </w:r>
      <w:proofErr w:type="gramStart"/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,  an</w:t>
      </w:r>
      <w:proofErr w:type="gramEnd"/>
      <w:r w:rsidR="00FA436C" w:rsidRPr="00332EC6">
        <w:rPr>
          <w:sz w:val="24"/>
          <w:szCs w:val="24"/>
          <w:shd w:val="clear" w:color="auto" w:fill="F9F9F9"/>
        </w:rPr>
        <w:t> </w:t>
      </w:r>
      <w:hyperlink r:id="rId25" w:tooltip="Address bus" w:history="1">
        <w:r w:rsidR="00FA436C" w:rsidRPr="00332EC6">
          <w:rPr>
            <w:color w:val="252525"/>
            <w:sz w:val="24"/>
            <w:szCs w:val="24"/>
            <w:shd w:val="clear" w:color="auto" w:fill="F9F9F9"/>
          </w:rPr>
          <w:t>address bus</w:t>
        </w:r>
      </w:hyperlink>
      <w:r w:rsidR="00FA436C" w:rsidRPr="00332EC6">
        <w:rPr>
          <w:sz w:val="24"/>
          <w:szCs w:val="24"/>
          <w:shd w:val="clear" w:color="auto" w:fill="F9F9F9"/>
        </w:rPr>
        <w:t> </w:t>
      </w:r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to determine where it should be sent, and a</w:t>
      </w:r>
      <w:r w:rsidR="00FA436C" w:rsidRPr="00332EC6">
        <w:rPr>
          <w:sz w:val="24"/>
          <w:szCs w:val="24"/>
          <w:shd w:val="clear" w:color="auto" w:fill="F9F9F9"/>
        </w:rPr>
        <w:t> </w:t>
      </w:r>
      <w:hyperlink r:id="rId26" w:tooltip="Control bus" w:history="1">
        <w:r w:rsidR="00FA436C" w:rsidRPr="00332EC6">
          <w:rPr>
            <w:color w:val="252525"/>
            <w:sz w:val="24"/>
            <w:szCs w:val="24"/>
            <w:shd w:val="clear" w:color="auto" w:fill="F9F9F9"/>
          </w:rPr>
          <w:t>control bus</w:t>
        </w:r>
      </w:hyperlink>
      <w:r w:rsidR="00FA436C" w:rsidRPr="00332EC6">
        <w:rPr>
          <w:sz w:val="24"/>
          <w:szCs w:val="24"/>
          <w:shd w:val="clear" w:color="auto" w:fill="F9F9F9"/>
        </w:rPr>
        <w:t> </w:t>
      </w:r>
      <w:r w:rsidR="00FA436C"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to determine its operation.</w:t>
      </w:r>
      <w:r w:rsidR="00FA436C" w:rsidRPr="00332EC6">
        <w:rPr>
          <w:sz w:val="24"/>
          <w:szCs w:val="24"/>
          <w:shd w:val="clear" w:color="auto" w:fill="F9F9F9"/>
        </w:rPr>
        <w:t> </w:t>
      </w:r>
    </w:p>
    <w:p w:rsidR="00FA436C" w:rsidRPr="00332EC6" w:rsidRDefault="00FA436C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width of address bus determines the memory addressing capacity of the processor. The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width of data bus indicates the size of the data transferred between the processor and memory or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I/O device. For example, the 8086 processor had a 20-bit address bus and a 16-bit data bus. The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amount of physical memory that this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lastRenderedPageBreak/>
        <w:t>processor can address is 2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  <w:vertAlign w:val="superscript"/>
        </w:rPr>
        <w:t>20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bytes, or 1 MB, and each data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transfer involves 16 bits. The Pentium processor, for example, has 32 address lines and 64 data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lines. Thus, it can address up to 2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  <w:vertAlign w:val="superscript"/>
        </w:rPr>
        <w:t>32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bytes, or a 4 GB memory. Furthermore, each data </w:t>
      </w:r>
      <w:proofErr w:type="gramStart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transfer 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an</w:t>
      </w:r>
      <w:proofErr w:type="gramEnd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move 64 bits. The control bus consists of a set of control signals. Typical control signals include memory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read, memory write, I/O read, I/O write, interrupt, interrupt acknowledge, bus request, and bus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grant. These control signals indicate the type of action taking place on the system bus. For example,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when the processor is writing data into the memory, the memory write signal is asserted.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Similarly, when the processor is reading from an I/O device, the I/O read signal is asserted.</w:t>
      </w:r>
    </w:p>
    <w:p w:rsidR="00B4269F" w:rsidRDefault="00B4269F" w:rsidP="00FA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963498" w:rsidRDefault="00963498" w:rsidP="00963498">
      <w:pPr>
        <w:pStyle w:val="qtextpara"/>
        <w:spacing w:before="0" w:beforeAutospacing="0" w:after="240" w:afterAutospacing="0"/>
        <w:rPr>
          <w:rFonts w:ascii="Georgia" w:hAnsi="Georgia"/>
          <w:color w:val="333333"/>
          <w:sz w:val="23"/>
          <w:szCs w:val="23"/>
        </w:rPr>
      </w:pPr>
      <w:r w:rsidRPr="00332EC6">
        <w:rPr>
          <w:rFonts w:ascii="Georgia" w:hAnsi="Georgia"/>
          <w:b/>
          <w:bCs/>
          <w:color w:val="333333"/>
          <w:sz w:val="23"/>
          <w:szCs w:val="23"/>
          <w:highlight w:val="yellow"/>
        </w:rPr>
        <w:t xml:space="preserve">Good to </w:t>
      </w:r>
      <w:proofErr w:type="gramStart"/>
      <w:r w:rsidRPr="00332EC6">
        <w:rPr>
          <w:rFonts w:ascii="Georgia" w:hAnsi="Georgia"/>
          <w:b/>
          <w:bCs/>
          <w:color w:val="333333"/>
          <w:sz w:val="23"/>
          <w:szCs w:val="23"/>
          <w:highlight w:val="yellow"/>
        </w:rPr>
        <w:t>know :</w:t>
      </w:r>
      <w:proofErr w:type="gramEnd"/>
    </w:p>
    <w:p w:rsidR="00963498" w:rsidRPr="00332EC6" w:rsidRDefault="00963498" w:rsidP="006B3E17">
      <w:pPr>
        <w:pStyle w:val="qtextpara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332EC6">
        <w:rPr>
          <w:rFonts w:ascii="Georgia" w:hAnsi="Georgia"/>
          <w:color w:val="333333"/>
        </w:rPr>
        <w:t xml:space="preserve">--&gt; The data bus </w:t>
      </w:r>
      <w:proofErr w:type="gramStart"/>
      <w:r w:rsidRPr="00332EC6">
        <w:rPr>
          <w:rFonts w:ascii="Georgia" w:hAnsi="Georgia"/>
          <w:color w:val="333333"/>
        </w:rPr>
        <w:t>consist</w:t>
      </w:r>
      <w:proofErr w:type="gramEnd"/>
      <w:r w:rsidRPr="00332EC6">
        <w:rPr>
          <w:rFonts w:ascii="Georgia" w:hAnsi="Georgia"/>
          <w:color w:val="333333"/>
        </w:rPr>
        <w:t xml:space="preserve"> of 8, 16, or 32 parallel lines.</w:t>
      </w:r>
    </w:p>
    <w:p w:rsidR="00963498" w:rsidRPr="00332EC6" w:rsidRDefault="00963498" w:rsidP="006B3E17">
      <w:pPr>
        <w:pStyle w:val="qtextpara"/>
        <w:spacing w:before="0" w:beforeAutospacing="0" w:after="0" w:afterAutospacing="0" w:line="360" w:lineRule="auto"/>
        <w:ind w:left="426" w:hanging="426"/>
        <w:rPr>
          <w:rFonts w:ascii="Georgia" w:hAnsi="Georgia"/>
          <w:color w:val="333333"/>
        </w:rPr>
      </w:pPr>
      <w:r w:rsidRPr="00332EC6">
        <w:rPr>
          <w:rFonts w:ascii="Georgia" w:hAnsi="Georgia"/>
          <w:color w:val="333333"/>
        </w:rPr>
        <w:t>--&gt; The data bus is bidirectional bus, means the data can be transferred from CPU to main memory and vice versa.</w:t>
      </w:r>
    </w:p>
    <w:p w:rsidR="00963498" w:rsidRPr="00332EC6" w:rsidRDefault="00963498" w:rsidP="006B3E17">
      <w:pPr>
        <w:pStyle w:val="qtextpara"/>
        <w:spacing w:before="0" w:beforeAutospacing="0" w:after="0" w:afterAutospacing="0" w:line="360" w:lineRule="auto"/>
        <w:ind w:left="426" w:hanging="426"/>
        <w:rPr>
          <w:rFonts w:ascii="Georgia" w:hAnsi="Georgia"/>
          <w:color w:val="333333"/>
        </w:rPr>
      </w:pPr>
      <w:r w:rsidRPr="00332EC6">
        <w:rPr>
          <w:rFonts w:ascii="Georgia" w:hAnsi="Georgia"/>
          <w:color w:val="333333"/>
        </w:rPr>
        <w:t>--&gt; The number of data lines used in the data bus is equal to the size of data word being written or read.</w:t>
      </w:r>
    </w:p>
    <w:p w:rsidR="00963498" w:rsidRPr="00332EC6" w:rsidRDefault="00963498" w:rsidP="006B3E17">
      <w:pPr>
        <w:pStyle w:val="qtextpara"/>
        <w:spacing w:before="0" w:beforeAutospacing="0" w:after="0" w:afterAutospacing="0" w:line="360" w:lineRule="auto"/>
        <w:ind w:left="426" w:hanging="426"/>
        <w:rPr>
          <w:rFonts w:ascii="Georgia" w:hAnsi="Georgia"/>
          <w:color w:val="333333"/>
        </w:rPr>
      </w:pPr>
      <w:r w:rsidRPr="00332EC6">
        <w:rPr>
          <w:rFonts w:ascii="Georgia" w:hAnsi="Georgia"/>
          <w:color w:val="333333"/>
        </w:rPr>
        <w:t>--&gt; The data bus also connects the I/O ports and CPU. So, the CPU can write data to or read it from the memory or I/O ports.</w:t>
      </w: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963498" w:rsidRPr="00963498" w:rsidRDefault="00963498" w:rsidP="00963498">
      <w:pPr>
        <w:pStyle w:val="Heading1"/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/>
        </w:rPr>
      </w:pPr>
      <w:r w:rsidRPr="00963498">
        <w:rPr>
          <w:rFonts w:ascii="Georgia" w:hAnsi="Georgia"/>
          <w:b w:val="0"/>
          <w:bCs w:val="0"/>
          <w:color w:val="000000"/>
          <w:sz w:val="43"/>
          <w:szCs w:val="43"/>
          <w:lang/>
        </w:rPr>
        <w:t xml:space="preserve">The </w:t>
      </w:r>
      <w:r>
        <w:rPr>
          <w:rFonts w:ascii="Georgia" w:hAnsi="Georgia"/>
          <w:b w:val="0"/>
          <w:bCs w:val="0"/>
          <w:color w:val="000000"/>
          <w:sz w:val="43"/>
          <w:szCs w:val="43"/>
          <w:lang/>
        </w:rPr>
        <w:t>M</w:t>
      </w:r>
      <w:r w:rsidRPr="00963498">
        <w:rPr>
          <w:rFonts w:ascii="Georgia" w:hAnsi="Georgia"/>
          <w:b w:val="0"/>
          <w:bCs w:val="0"/>
          <w:color w:val="000000"/>
          <w:sz w:val="43"/>
          <w:szCs w:val="43"/>
          <w:lang/>
        </w:rPr>
        <w:t xml:space="preserve">emory unit </w:t>
      </w:r>
    </w:p>
    <w:p w:rsidR="00963498" w:rsidRDefault="00963498" w:rsidP="00963498">
      <w:pPr>
        <w:pStyle w:val="Heading1"/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/>
        </w:rPr>
      </w:pPr>
    </w:p>
    <w:p w:rsidR="00963498" w:rsidRPr="00332EC6" w:rsidRDefault="00963498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memory of a computer system consists of tiny electronic switches, with each switch set in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one of two states: open or closed. It is, however, more convenient to think of these states as 0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and 1 rather than open and closed. A single such switch can be used to represent two (i.e., binary)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numbers. The memory unit consists of millions of switches, each switch can represent </w:t>
      </w:r>
      <w:proofErr w:type="gramStart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one  bit</w:t>
      </w:r>
      <w:proofErr w:type="gramEnd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.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In order to make memory more manageable,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bits are organized into groups of eight bits called bytes. Memory can then be viewed as consisting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of an ordered sequence of bytes. Each byte in this memory can be identified by its sequence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number starting with </w:t>
      </w:r>
      <w:proofErr w:type="gramStart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0,</w:t>
      </w:r>
      <w:proofErr w:type="gramEnd"/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This is referred to as the memory address of the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byte. Such memory is called byte addressable memory.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amount of memory that a processor can address depends on the address bus width. Typically,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32-bit processors support 32-bit addresses. Thus,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lastRenderedPageBreak/>
        <w:t>these processors can address up to 4 GB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(2^^ bytes) of main memory as shown in Figure 3.1. This number is referred to as the memory address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space. The actual memory in a system, however, is always less than or equal to the memory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address space.</w:t>
      </w:r>
    </w:p>
    <w:p w:rsidR="00963498" w:rsidRDefault="006B3E17" w:rsidP="00963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-97155</wp:posOffset>
            </wp:positionV>
            <wp:extent cx="3048000" cy="31242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498" w:rsidRDefault="00963498" w:rsidP="0096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4269F" w:rsidRDefault="00B4269F" w:rsidP="00B4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2801FB" w:rsidRPr="00F910BE" w:rsidRDefault="002801FB" w:rsidP="002801FB">
      <w:pPr>
        <w:rPr>
          <w:sz w:val="26"/>
          <w:szCs w:val="26"/>
        </w:rPr>
      </w:pPr>
    </w:p>
    <w:p w:rsidR="002801FB" w:rsidRPr="00F910BE" w:rsidRDefault="002801FB" w:rsidP="002801FB">
      <w:pPr>
        <w:rPr>
          <w:sz w:val="26"/>
          <w:szCs w:val="26"/>
        </w:rPr>
      </w:pPr>
    </w:p>
    <w:p w:rsidR="002801FB" w:rsidRPr="00F910BE" w:rsidRDefault="002801FB" w:rsidP="002801FB">
      <w:pPr>
        <w:rPr>
          <w:sz w:val="26"/>
          <w:szCs w:val="26"/>
        </w:rPr>
      </w:pPr>
    </w:p>
    <w:p w:rsidR="002801FB" w:rsidRPr="00F910BE" w:rsidRDefault="002801FB" w:rsidP="002801FB">
      <w:pPr>
        <w:rPr>
          <w:sz w:val="26"/>
          <w:szCs w:val="26"/>
        </w:rPr>
      </w:pPr>
    </w:p>
    <w:p w:rsidR="002801FB" w:rsidRPr="00F910BE" w:rsidRDefault="002801FB" w:rsidP="002801FB">
      <w:pPr>
        <w:rPr>
          <w:sz w:val="26"/>
          <w:szCs w:val="26"/>
        </w:rPr>
      </w:pPr>
    </w:p>
    <w:p w:rsidR="000348A0" w:rsidRDefault="000348A0" w:rsidP="00332EC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Basic Memory Operations</w:t>
      </w:r>
    </w:p>
    <w:p w:rsidR="00A27338" w:rsidRPr="00332EC6" w:rsidRDefault="000348A0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memory unit supports two fundamental operations: read and write. The read operation reads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a previously stored data and the write operation stores a value in memory. Both of these operations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require an address in memory from which to read a value or to which to write a value. In addition,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write operation requires specification of the data to be written.</w:t>
      </w:r>
    </w:p>
    <w:p w:rsidR="000348A0" w:rsidRPr="00332EC6" w:rsidRDefault="000348A0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Two metrics are used to characterize memory. Access time refers to the amount of time required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by the memory to retrieve the data at the addressed location. The other metric is the memory cycle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time, which refers to the minimum time between successive memory operations. Memory transfer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rates can be measured by the bandwidth metric, which specifies the number of bytes transferred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per second.</w:t>
      </w:r>
    </w:p>
    <w:p w:rsidR="000348A0" w:rsidRPr="00332EC6" w:rsidRDefault="000348A0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Steps in a typical read cycle</w:t>
      </w:r>
    </w:p>
    <w:p w:rsidR="000348A0" w:rsidRPr="00332EC6" w:rsidRDefault="000348A0" w:rsidP="00332EC6">
      <w:pPr>
        <w:spacing w:after="120" w:line="360" w:lineRule="auto"/>
        <w:ind w:left="993" w:hanging="426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1. Place the address of the location to be read on the address bus;</w:t>
      </w:r>
    </w:p>
    <w:p w:rsidR="000348A0" w:rsidRPr="00332EC6" w:rsidRDefault="000348A0" w:rsidP="00332EC6">
      <w:pPr>
        <w:spacing w:after="120" w:line="360" w:lineRule="auto"/>
        <w:ind w:left="993" w:hanging="426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2. Activate the memory read control signal on the control bus;</w:t>
      </w:r>
    </w:p>
    <w:p w:rsidR="000348A0" w:rsidRPr="00332EC6" w:rsidRDefault="000348A0" w:rsidP="00332EC6">
      <w:pPr>
        <w:spacing w:after="120" w:line="360" w:lineRule="auto"/>
        <w:ind w:left="993" w:hanging="426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lastRenderedPageBreak/>
        <w:t>3. Wait for the memory to retrieve the data from the addressed memory location and place it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on the data bus;</w:t>
      </w:r>
    </w:p>
    <w:p w:rsidR="000348A0" w:rsidRPr="00332EC6" w:rsidRDefault="000348A0" w:rsidP="00332EC6">
      <w:pPr>
        <w:spacing w:after="120" w:line="360" w:lineRule="auto"/>
        <w:ind w:left="993" w:hanging="426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4. Read the data from the data bus;</w:t>
      </w:r>
    </w:p>
    <w:p w:rsidR="000348A0" w:rsidRDefault="000348A0" w:rsidP="00332EC6">
      <w:pPr>
        <w:spacing w:after="120" w:line="360" w:lineRule="auto"/>
        <w:ind w:left="993" w:hanging="426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5. Drop the memory read control signal to terminate the read cycle.</w:t>
      </w:r>
    </w:p>
    <w:p w:rsidR="00332EC6" w:rsidRPr="00332EC6" w:rsidRDefault="00332EC6" w:rsidP="00332EC6">
      <w:pPr>
        <w:spacing w:after="120" w:line="360" w:lineRule="auto"/>
        <w:ind w:left="993" w:hanging="426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</w:p>
    <w:p w:rsidR="00332EC6" w:rsidRDefault="0059050D" w:rsidP="00332EC6">
      <w:pPr>
        <w:spacing w:after="120" w:line="360" w:lineRule="auto"/>
        <w:ind w:firstLine="425"/>
        <w:rPr>
          <w:rFonts w:ascii="Times New Roman" w:hAnsi="Times New Roman" w:cs="Times New Roman"/>
          <w:sz w:val="18"/>
          <w:szCs w:val="18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For example, a simple Pentium read cycle takes three clock cycles. During the first clock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cycle, steps 1 and 2 are performed. The processor waits until the end of the second clock and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reads the data and drops the read control signal. If the memory is slower (and therefore cannot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supply data within the specified time), the memory unit indicates its inability to the processor and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processor waits longer for the memory to supply data by inserting wait cycles. Note that each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wait cycle introduces a waiting period equal to one system clock period and thus slows down the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system operation.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48A0" w:rsidRPr="00332EC6" w:rsidRDefault="000348A0" w:rsidP="00332EC6">
      <w:pPr>
        <w:spacing w:after="120" w:line="360" w:lineRule="auto"/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</w:pPr>
      <w:r w:rsidRPr="00332EC6">
        <w:rPr>
          <w:rFonts w:ascii="Arial" w:hAnsi="Arial" w:cs="Arial"/>
          <w:b/>
          <w:bCs/>
          <w:color w:val="252525"/>
          <w:sz w:val="28"/>
          <w:szCs w:val="28"/>
          <w:highlight w:val="yellow"/>
          <w:shd w:val="clear" w:color="auto" w:fill="F9F9F9"/>
        </w:rPr>
        <w:t>You have to know</w:t>
      </w:r>
      <w:r w:rsidRPr="00332EC6"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  <w:t xml:space="preserve"> </w:t>
      </w:r>
    </w:p>
    <w:p w:rsidR="00332EC6" w:rsidRDefault="000348A0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A clock cycle is defined as the time between two successive </w:t>
      </w:r>
      <w:proofErr w:type="gramStart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rising</w:t>
      </w:r>
      <w:proofErr w:type="gramEnd"/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edges as shown in Figure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2.26. You can also treat the period between successive falling edges as a clock cycle.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Clock rate or frequency is measured in number of cycles per second. This number is referred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to as Hertz (Hz). The clock period is defined as the time represented by one clock cycle. All three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clock signals in Figure 2.26 have the same clock period.</w:t>
      </w:r>
      <w:r w:rsid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</w:p>
    <w:p w:rsidR="000348A0" w:rsidRPr="00332EC6" w:rsidRDefault="000348A0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Clock period = 1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/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Clock frequency</w:t>
      </w:r>
    </w:p>
    <w:p w:rsidR="000348A0" w:rsidRPr="00332EC6" w:rsidRDefault="000348A0" w:rsidP="002E1F8E">
      <w:pPr>
        <w:spacing w:after="120" w:line="360" w:lineRule="auto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For example, a clock frequency of 1 GHz yields a clock period of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1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/ 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1 X 10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  <w:vertAlign w:val="superscript"/>
        </w:rPr>
        <w:t>9</w:t>
      </w: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= 1ns.</w:t>
      </w:r>
    </w:p>
    <w:p w:rsidR="000348A0" w:rsidRPr="00332EC6" w:rsidRDefault="000348A0" w:rsidP="00332EC6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332EC6">
        <w:rPr>
          <w:rFonts w:ascii="Arial" w:hAnsi="Arial" w:cs="Arial"/>
          <w:color w:val="252525"/>
          <w:sz w:val="24"/>
          <w:szCs w:val="24"/>
          <w:shd w:val="clear" w:color="auto" w:fill="F9F9F9"/>
        </w:rPr>
        <w:t>Note that one nanosecond (ns) is equal to 10"^ second.</w:t>
      </w:r>
    </w:p>
    <w:p w:rsidR="0059050D" w:rsidRDefault="0059050D" w:rsidP="000348A0">
      <w:pPr>
        <w:rPr>
          <w:szCs w:val="26"/>
        </w:rPr>
      </w:pPr>
      <w:r>
        <w:rPr>
          <w:noProof/>
          <w:szCs w:val="2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56515</wp:posOffset>
            </wp:positionV>
            <wp:extent cx="4924425" cy="1676400"/>
            <wp:effectExtent l="1905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50D" w:rsidRPr="0059050D" w:rsidRDefault="0059050D" w:rsidP="0059050D">
      <w:pPr>
        <w:rPr>
          <w:szCs w:val="26"/>
        </w:rPr>
      </w:pPr>
    </w:p>
    <w:p w:rsidR="0059050D" w:rsidRPr="0059050D" w:rsidRDefault="0059050D" w:rsidP="0059050D">
      <w:pPr>
        <w:rPr>
          <w:szCs w:val="26"/>
        </w:rPr>
      </w:pPr>
    </w:p>
    <w:p w:rsidR="0059050D" w:rsidRPr="0059050D" w:rsidRDefault="0059050D" w:rsidP="0059050D">
      <w:pPr>
        <w:rPr>
          <w:szCs w:val="26"/>
        </w:rPr>
      </w:pPr>
    </w:p>
    <w:p w:rsidR="0059050D" w:rsidRPr="0059050D" w:rsidRDefault="0059050D" w:rsidP="0059050D">
      <w:pPr>
        <w:rPr>
          <w:szCs w:val="26"/>
        </w:rPr>
      </w:pPr>
    </w:p>
    <w:p w:rsidR="0059050D" w:rsidRDefault="0059050D" w:rsidP="0059050D">
      <w:pPr>
        <w:rPr>
          <w:szCs w:val="26"/>
        </w:rPr>
      </w:pPr>
    </w:p>
    <w:p w:rsidR="0059050D" w:rsidRPr="002E1F8E" w:rsidRDefault="0059050D" w:rsidP="002E1F8E">
      <w:pPr>
        <w:spacing w:after="120" w:line="360" w:lineRule="auto"/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lastRenderedPageBreak/>
        <w:t>Steps in a typical write cycle</w:t>
      </w:r>
    </w:p>
    <w:p w:rsidR="0059050D" w:rsidRPr="002E1F8E" w:rsidRDefault="0059050D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1. Place the address of the location to be written on the address bus;</w:t>
      </w:r>
    </w:p>
    <w:p w:rsidR="0059050D" w:rsidRPr="002E1F8E" w:rsidRDefault="0059050D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2. Place the data to be written on the data bus;</w:t>
      </w:r>
    </w:p>
    <w:p w:rsidR="0059050D" w:rsidRPr="002E1F8E" w:rsidRDefault="0059050D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3. Activate the memory write control signal on the control bus;</w:t>
      </w:r>
    </w:p>
    <w:p w:rsidR="0059050D" w:rsidRPr="002E1F8E" w:rsidRDefault="0059050D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4. Wait for the memory to store the data at the addressed location;</w:t>
      </w:r>
    </w:p>
    <w:p w:rsidR="005D0406" w:rsidRPr="002E1F8E" w:rsidRDefault="0059050D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5. Drop the memory write signal to terminate the write cycle.</w:t>
      </w:r>
    </w:p>
    <w:p w:rsidR="002E1F8E" w:rsidRDefault="002E1F8E" w:rsidP="005D0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0406" w:rsidRPr="002E1F8E" w:rsidRDefault="005D0406" w:rsidP="002E1F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z w:val="32"/>
          <w:szCs w:val="32"/>
        </w:rPr>
      </w:pPr>
      <w:r w:rsidRPr="002E1F8E">
        <w:rPr>
          <w:rFonts w:ascii="Arial" w:hAnsi="Arial" w:cs="Arial"/>
          <w:b/>
          <w:bCs/>
          <w:sz w:val="32"/>
          <w:szCs w:val="32"/>
        </w:rPr>
        <w:t>Types of Memory</w:t>
      </w:r>
    </w:p>
    <w:p w:rsidR="005D0406" w:rsidRPr="002E1F8E" w:rsidRDefault="005D0406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memory unit can be implemented using a variety of memory chips—different speeds, different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manufacturing technologies, and different sizes. The two basic types of memory are the read-only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memory and read/write memory. A volatile memory requires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power to retain its contents. A </w:t>
      </w:r>
      <w:proofErr w:type="spellStart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nonvolatile</w:t>
      </w:r>
      <w:proofErr w:type="spellEnd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memory can retain its values even in the absence of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power.</w:t>
      </w:r>
    </w:p>
    <w:p w:rsidR="006B3E17" w:rsidRPr="006B3E17" w:rsidRDefault="005D0406" w:rsidP="006B3E17">
      <w:pPr>
        <w:spacing w:after="120" w:line="360" w:lineRule="auto"/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</w:pPr>
      <w:r w:rsidRPr="006B3E17"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  <w:t xml:space="preserve">Read-Only </w:t>
      </w:r>
      <w:r w:rsidR="006B3E17" w:rsidRPr="006B3E17"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  <w:t>M</w:t>
      </w:r>
      <w:r w:rsidRPr="006B3E17"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  <w:t xml:space="preserve">emories </w:t>
      </w:r>
    </w:p>
    <w:p w:rsidR="0059050D" w:rsidRPr="002E1F8E" w:rsidRDefault="005D0406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Read-only memory (ROM) allows only read operations to be performed.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As the name suggests, we cannot write into this memory. The main advantage of ROM is that it is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proofErr w:type="spellStart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nonvolatile</w:t>
      </w:r>
      <w:proofErr w:type="spellEnd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. Most ROM is factory programmed and cannot be altered. The term programming in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this context refers to writing values into a ROM.</w:t>
      </w:r>
    </w:p>
    <w:p w:rsidR="005D0406" w:rsidRPr="002E1F8E" w:rsidRDefault="005D0406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program that controls the standard input and output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functions (called BIOS), for instance, is kept in ROM. Current systems use the flash memory rather</w:t>
      </w:r>
      <w:r w:rsid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than a ROM (see our discussion later).</w:t>
      </w:r>
    </w:p>
    <w:p w:rsidR="005D0406" w:rsidRPr="002E1F8E" w:rsidRDefault="005D0406" w:rsidP="002E1F8E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Other types include programmable ROM (PROM) and erasable PROM (EPROM). PROM is</w:t>
      </w:r>
    </w:p>
    <w:p w:rsidR="005D0406" w:rsidRPr="002E1F8E" w:rsidRDefault="005D0406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proofErr w:type="gramStart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useful</w:t>
      </w:r>
      <w:proofErr w:type="gramEnd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in situations where the contents of ROM are not yet fixed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EPROM offers further flexibility during system prototyping. Contents of EPROM can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be erased by exposing them to ultraviolet light for a few minutes. Once erased, EPROM can be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reprogrammed again.</w:t>
      </w:r>
    </w:p>
    <w:p w:rsidR="006B3E17" w:rsidRDefault="005D0406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lastRenderedPageBreak/>
        <w:t>Electrically erasable PROMs (EEPROMs) allow further flexibility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proofErr w:type="gramStart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EEPROMs,</w:t>
      </w:r>
      <w:proofErr w:type="gramEnd"/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on the other hand, allow the user to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selectively erase contents. Furthermore, erasing can be done in place; there is no need to place it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in a special ultraviolet chamber.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</w:p>
    <w:p w:rsidR="005D0406" w:rsidRPr="006B3E17" w:rsidRDefault="005D0406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2E1F8E">
        <w:rPr>
          <w:rFonts w:ascii="Arial" w:hAnsi="Arial" w:cs="Arial"/>
          <w:color w:val="252525"/>
          <w:sz w:val="24"/>
          <w:szCs w:val="24"/>
          <w:shd w:val="clear" w:color="auto" w:fill="F9F9F9"/>
        </w:rPr>
        <w:t>Flash memory is a special kind of EEPROM.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="00764CF1"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Flash memory, however, is slower than the RAMs we discuss next. For example, flash memory</w:t>
      </w:r>
      <w:r w:rsidR="006B3E17"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="00764CF1"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cycle time is about 80 ns whereas the corresponding value for RAMs is about 10 ns.</w:t>
      </w:r>
      <w:r w:rsidR="006B3E17"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</w:p>
    <w:p w:rsidR="006B3E17" w:rsidRPr="006B3E17" w:rsidRDefault="00764CF1" w:rsidP="006B3E17">
      <w:pPr>
        <w:spacing w:after="120" w:line="360" w:lineRule="auto"/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</w:pPr>
      <w:r w:rsidRPr="006B3E17">
        <w:rPr>
          <w:rFonts w:ascii="Arial" w:hAnsi="Arial" w:cs="Arial"/>
          <w:b/>
          <w:bCs/>
          <w:color w:val="252525"/>
          <w:sz w:val="28"/>
          <w:szCs w:val="28"/>
          <w:shd w:val="clear" w:color="auto" w:fill="F9F9F9"/>
        </w:rPr>
        <w:t>Read/Write Memory</w:t>
      </w:r>
    </w:p>
    <w:p w:rsidR="00764CF1" w:rsidRPr="006B3E17" w:rsidRDefault="00764CF1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Read/write memory is commonly referred to as random access memory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(RAM), even though ROM is also a random access memory. This terminology is so entrenched in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literature that we follow it here with a cautionary note that RAM actually refers to RWM.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Read/write memory can be divided into static and dynamic categories. Static random access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memory (SRAM) retains the data, once written, without further manipulation so long as the source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of power holds its value. SRAM is typically used for implementing the processor registers and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cache memories.</w:t>
      </w:r>
    </w:p>
    <w:p w:rsidR="00764CF1" w:rsidRPr="006B3E17" w:rsidRDefault="00764CF1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The bulk of main memory in a typical computer system, however, consists of dynamic random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access memory (DRAM). DRAM is a complex memory device that uses a tiny capacitor to store a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bit. A charged capacitor represents 1 bit. Since capacitors slowly lose their charge due to leakage,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they must be periodically refreshed to replace the charges representing 1 bit. A typical refresh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period is about 64 </w:t>
      </w:r>
      <w:proofErr w:type="spellStart"/>
      <w:proofErr w:type="gramStart"/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ms</w:t>
      </w:r>
      <w:proofErr w:type="gramEnd"/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.</w:t>
      </w:r>
      <w:proofErr w:type="spellEnd"/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Reading from DRAM involves testing to see if the corresponding bit cells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are charged. Unfortunately, this test destroys the charges on the bit cells. Thus, DRAM is a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destructive read memory.</w:t>
      </w:r>
    </w:p>
    <w:p w:rsidR="00764CF1" w:rsidRPr="006B3E17" w:rsidRDefault="00764CF1" w:rsidP="006B3E17">
      <w:pPr>
        <w:spacing w:after="120" w:line="360" w:lineRule="auto"/>
        <w:ind w:firstLine="425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For proper operation, a read cycle is followed by a restore cycle. As a result, the DRAM cycle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time, the actual time necessary between accesses, is typically about twice the read access time,</w:t>
      </w:r>
      <w:r w:rsid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Pr="006B3E17">
        <w:rPr>
          <w:rFonts w:ascii="Arial" w:hAnsi="Arial" w:cs="Arial"/>
          <w:color w:val="252525"/>
          <w:sz w:val="24"/>
          <w:szCs w:val="24"/>
          <w:shd w:val="clear" w:color="auto" w:fill="F9F9F9"/>
        </w:rPr>
        <w:t>which is the time necessary to retrieve a datum from the memory.</w:t>
      </w:r>
    </w:p>
    <w:p w:rsidR="008D7145" w:rsidRDefault="008D7145" w:rsidP="00764CF1">
      <w:pPr>
        <w:rPr>
          <w:rFonts w:ascii="Times New Roman" w:hAnsi="Times New Roman" w:cs="Times New Roman"/>
          <w:sz w:val="20"/>
          <w:szCs w:val="20"/>
        </w:rPr>
      </w:pPr>
    </w:p>
    <w:p w:rsidR="008D7145" w:rsidRDefault="008D7145" w:rsidP="00764CF1">
      <w:pPr>
        <w:rPr>
          <w:rFonts w:ascii="Times New Roman" w:hAnsi="Times New Roman" w:cs="Times New Roman"/>
          <w:sz w:val="20"/>
          <w:szCs w:val="20"/>
        </w:rPr>
      </w:pPr>
    </w:p>
    <w:p w:rsidR="008D7145" w:rsidRPr="006B3E17" w:rsidRDefault="008D7145" w:rsidP="008D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B3E17">
        <w:rPr>
          <w:rFonts w:ascii="Times New Roman" w:hAnsi="Times New Roman" w:cs="Times New Roman"/>
          <w:sz w:val="24"/>
          <w:szCs w:val="24"/>
        </w:rPr>
        <w:t>Next :</w:t>
      </w:r>
      <w:proofErr w:type="gramEnd"/>
      <w:r w:rsidRPr="006B3E17">
        <w:rPr>
          <w:rFonts w:ascii="Times New Roman" w:hAnsi="Times New Roman" w:cs="Times New Roman"/>
          <w:sz w:val="24"/>
          <w:szCs w:val="24"/>
        </w:rPr>
        <w:t xml:space="preserve"> </w:t>
      </w:r>
      <w:r w:rsidRPr="006B3E17">
        <w:rPr>
          <w:rFonts w:ascii="Times New Roman" w:hAnsi="Times New Roman" w:cs="Times New Roman"/>
          <w:i/>
          <w:iCs/>
          <w:sz w:val="24"/>
          <w:szCs w:val="24"/>
        </w:rPr>
        <w:t>you should have some understanding of how the processor is organized and the system is put together.Ch4</w:t>
      </w:r>
    </w:p>
    <w:p w:rsidR="00C269CA" w:rsidRPr="006B3E17" w:rsidRDefault="00C269CA" w:rsidP="008D714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6B3E17">
        <w:rPr>
          <w:rFonts w:ascii="Times New Roman" w:hAnsi="Times New Roman" w:cs="Times New Roman"/>
          <w:i/>
          <w:iCs/>
          <w:sz w:val="24"/>
          <w:szCs w:val="24"/>
        </w:rPr>
        <w:t>Ref :</w:t>
      </w:r>
      <w:proofErr w:type="gramEnd"/>
      <w:r w:rsidRPr="006B3E17">
        <w:rPr>
          <w:rFonts w:ascii="Times New Roman" w:hAnsi="Times New Roman" w:cs="Times New Roman"/>
          <w:i/>
          <w:iCs/>
          <w:sz w:val="24"/>
          <w:szCs w:val="24"/>
        </w:rPr>
        <w:t xml:space="preserve"> Guide to assembly language in Linux </w:t>
      </w:r>
    </w:p>
    <w:sectPr w:rsidR="00C269CA" w:rsidRPr="006B3E17" w:rsidSect="00CE1473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5F" w:rsidRDefault="00B0325F" w:rsidP="00F910BE">
      <w:pPr>
        <w:spacing w:after="0" w:line="240" w:lineRule="auto"/>
      </w:pPr>
      <w:r>
        <w:separator/>
      </w:r>
    </w:p>
  </w:endnote>
  <w:endnote w:type="continuationSeparator" w:id="0">
    <w:p w:rsidR="00B0325F" w:rsidRDefault="00B0325F" w:rsidP="00F9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10BE" w:rsidRDefault="00747128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B3E17">
            <w:rPr>
              <w:noProof/>
            </w:rPr>
            <w:t>6</w:t>
          </w:r>
        </w:fldSimple>
        <w:r w:rsidR="00F910BE">
          <w:t xml:space="preserve"> | </w:t>
        </w:r>
        <w:r w:rsidR="00F910BE">
          <w:rPr>
            <w:color w:val="7F7F7F" w:themeColor="background1" w:themeShade="7F"/>
            <w:spacing w:val="60"/>
          </w:rPr>
          <w:t>Page</w:t>
        </w:r>
      </w:p>
    </w:sdtContent>
  </w:sdt>
  <w:p w:rsidR="00F910BE" w:rsidRDefault="00F91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5F" w:rsidRDefault="00B0325F" w:rsidP="00F910BE">
      <w:pPr>
        <w:spacing w:after="0" w:line="240" w:lineRule="auto"/>
      </w:pPr>
      <w:r>
        <w:separator/>
      </w:r>
    </w:p>
  </w:footnote>
  <w:footnote w:type="continuationSeparator" w:id="0">
    <w:p w:rsidR="00B0325F" w:rsidRDefault="00B0325F" w:rsidP="00F9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03"/>
      <w:gridCol w:w="1153"/>
    </w:tblGrid>
    <w:tr w:rsidR="00F910BE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432324DAFD442B8B131BA0AD8F8FD7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910BE" w:rsidRDefault="002801FB" w:rsidP="002801F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Class 2: </w:t>
              </w:r>
              <w:proofErr w:type="gram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Lesson2 .....................................................................</w:t>
              </w:r>
              <w:proofErr w:type="gram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CD336015CB5F4AB09947E61B3088503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910BE" w:rsidRDefault="00F910BE" w:rsidP="00F910B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</w:t>
              </w:r>
            </w:p>
          </w:tc>
        </w:sdtContent>
      </w:sdt>
    </w:tr>
  </w:tbl>
  <w:p w:rsidR="00F910BE" w:rsidRDefault="00F91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DA6"/>
    <w:multiLevelType w:val="hybridMultilevel"/>
    <w:tmpl w:val="4418BDC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5A0A6C"/>
    <w:multiLevelType w:val="hybridMultilevel"/>
    <w:tmpl w:val="DEFCFE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E8B4329"/>
    <w:multiLevelType w:val="hybridMultilevel"/>
    <w:tmpl w:val="657A58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2E82E37"/>
    <w:multiLevelType w:val="hybridMultilevel"/>
    <w:tmpl w:val="4D8EC4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3F"/>
    <w:rsid w:val="000348A0"/>
    <w:rsid w:val="00163371"/>
    <w:rsid w:val="001E0D48"/>
    <w:rsid w:val="001E2545"/>
    <w:rsid w:val="002801FB"/>
    <w:rsid w:val="002E1F8E"/>
    <w:rsid w:val="0032256D"/>
    <w:rsid w:val="00332EC6"/>
    <w:rsid w:val="004E0C94"/>
    <w:rsid w:val="0059050D"/>
    <w:rsid w:val="005D0406"/>
    <w:rsid w:val="005E09E0"/>
    <w:rsid w:val="006103CE"/>
    <w:rsid w:val="006B3E17"/>
    <w:rsid w:val="00705601"/>
    <w:rsid w:val="00747128"/>
    <w:rsid w:val="00764CF1"/>
    <w:rsid w:val="007E7E40"/>
    <w:rsid w:val="00893215"/>
    <w:rsid w:val="008D7145"/>
    <w:rsid w:val="00956F3F"/>
    <w:rsid w:val="00963498"/>
    <w:rsid w:val="00A27338"/>
    <w:rsid w:val="00B0325F"/>
    <w:rsid w:val="00B4269F"/>
    <w:rsid w:val="00C269CA"/>
    <w:rsid w:val="00C84481"/>
    <w:rsid w:val="00CB6585"/>
    <w:rsid w:val="00CE1473"/>
    <w:rsid w:val="00CE3081"/>
    <w:rsid w:val="00E043E4"/>
    <w:rsid w:val="00E34E27"/>
    <w:rsid w:val="00EC2958"/>
    <w:rsid w:val="00F910BE"/>
    <w:rsid w:val="00FA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73"/>
  </w:style>
  <w:style w:type="paragraph" w:styleId="Heading1">
    <w:name w:val="heading 1"/>
    <w:basedOn w:val="Normal"/>
    <w:link w:val="Heading1Char"/>
    <w:uiPriority w:val="9"/>
    <w:qFormat/>
    <w:rsid w:val="00A27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BE"/>
  </w:style>
  <w:style w:type="paragraph" w:styleId="Footer">
    <w:name w:val="footer"/>
    <w:basedOn w:val="Normal"/>
    <w:link w:val="FooterChar"/>
    <w:uiPriority w:val="99"/>
    <w:unhideWhenUsed/>
    <w:rsid w:val="00F91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BE"/>
  </w:style>
  <w:style w:type="paragraph" w:styleId="ListParagraph">
    <w:name w:val="List Paragraph"/>
    <w:basedOn w:val="Normal"/>
    <w:uiPriority w:val="34"/>
    <w:qFormat/>
    <w:rsid w:val="00F910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3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ddmd">
    <w:name w:val="addmd"/>
    <w:basedOn w:val="DefaultParagraphFont"/>
    <w:rsid w:val="00A27338"/>
  </w:style>
  <w:style w:type="character" w:customStyle="1" w:styleId="apple-converted-space">
    <w:name w:val="apple-converted-space"/>
    <w:basedOn w:val="DefaultParagraphFont"/>
    <w:rsid w:val="00EC2958"/>
  </w:style>
  <w:style w:type="character" w:styleId="Hyperlink">
    <w:name w:val="Hyperlink"/>
    <w:basedOn w:val="DefaultParagraphFont"/>
    <w:uiPriority w:val="99"/>
    <w:semiHidden/>
    <w:unhideWhenUsed/>
    <w:rsid w:val="00EC2958"/>
    <w:rPr>
      <w:color w:val="0000FF"/>
      <w:u w:val="single"/>
    </w:rPr>
  </w:style>
  <w:style w:type="paragraph" w:customStyle="1" w:styleId="qtextpara">
    <w:name w:val="qtext_para"/>
    <w:basedOn w:val="Normal"/>
    <w:rsid w:val="0096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Control_unit" TargetMode="External"/><Relationship Id="rId18" Type="http://schemas.openxmlformats.org/officeDocument/2006/relationships/hyperlink" Target="https://en.wikipedia.org/wiki/Instruction_set" TargetMode="External"/><Relationship Id="rId26" Type="http://schemas.openxmlformats.org/officeDocument/2006/relationships/hyperlink" Target="https://en.wikipedia.org/wiki/Control_bu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n.wikipedia.org/wiki/Bus_(computing)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Processor_register" TargetMode="External"/><Relationship Id="rId17" Type="http://schemas.openxmlformats.org/officeDocument/2006/relationships/hyperlink" Target="https://en.wikipedia.org/wiki/Data_(computing)" TargetMode="External"/><Relationship Id="rId25" Type="http://schemas.openxmlformats.org/officeDocument/2006/relationships/hyperlink" Target="https://en.wikipedia.org/wiki/Address_bu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Computer_memory" TargetMode="External"/><Relationship Id="rId20" Type="http://schemas.openxmlformats.org/officeDocument/2006/relationships/hyperlink" Target="https://en.wikipedia.org/wiki/Input_and_outpu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Arithmetic_logic_unit" TargetMode="External"/><Relationship Id="rId24" Type="http://schemas.openxmlformats.org/officeDocument/2006/relationships/hyperlink" Target="https://en.wikipedia.org/wiki/Memory_bus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Program_counter" TargetMode="External"/><Relationship Id="rId23" Type="http://schemas.openxmlformats.org/officeDocument/2006/relationships/hyperlink" Target="https://en.wikipedia.org/wiki/Bus_(computing)" TargetMode="External"/><Relationship Id="rId28" Type="http://schemas.openxmlformats.org/officeDocument/2006/relationships/image" Target="media/image3.emf"/><Relationship Id="rId10" Type="http://schemas.openxmlformats.org/officeDocument/2006/relationships/hyperlink" Target="https://en.wikipedia.org/wiki/Digital_computer" TargetMode="External"/><Relationship Id="rId19" Type="http://schemas.openxmlformats.org/officeDocument/2006/relationships/hyperlink" Target="https://en.wikipedia.org/wiki/Mass_storage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n.wikipedia.org/wiki/Computer_architecture" TargetMode="External"/><Relationship Id="rId14" Type="http://schemas.openxmlformats.org/officeDocument/2006/relationships/hyperlink" Target="https://en.wikipedia.org/wiki/Instruction_register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2.emf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32324DAFD442B8B131BA0AD8F8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F22D-E125-4CA5-892E-0678771C9BAE}"/>
      </w:docPartPr>
      <w:docPartBody>
        <w:p w:rsidR="00AC5FE6" w:rsidRDefault="000F0D67" w:rsidP="000F0D67">
          <w:pPr>
            <w:pStyle w:val="5432324DAFD442B8B131BA0AD8F8FD7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D336015CB5F4AB09947E61B3088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458D-9FD4-4E19-9DA5-18C1E7196BA4}"/>
      </w:docPartPr>
      <w:docPartBody>
        <w:p w:rsidR="00AC5FE6" w:rsidRDefault="000F0D67" w:rsidP="000F0D67">
          <w:pPr>
            <w:pStyle w:val="CD336015CB5F4AB09947E61B3088503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0D67"/>
    <w:rsid w:val="000F0D67"/>
    <w:rsid w:val="009805F6"/>
    <w:rsid w:val="00A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2324DAFD442B8B131BA0AD8F8FD7B">
    <w:name w:val="5432324DAFD442B8B131BA0AD8F8FD7B"/>
    <w:rsid w:val="000F0D67"/>
  </w:style>
  <w:style w:type="paragraph" w:customStyle="1" w:styleId="CD336015CB5F4AB09947E61B30885031">
    <w:name w:val="CD336015CB5F4AB09947E61B30885031"/>
    <w:rsid w:val="000F0D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3F6AD-4502-4906-82C1-DD3F4073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2: Lesson1 .....................................................................                                                                       </vt:lpstr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2: Lesson2 .....................................................................</dc:title>
  <dc:creator>Tariq</dc:creator>
  <cp:lastModifiedBy>Tariq</cp:lastModifiedBy>
  <cp:revision>8</cp:revision>
  <dcterms:created xsi:type="dcterms:W3CDTF">2016-11-06T14:14:00Z</dcterms:created>
  <dcterms:modified xsi:type="dcterms:W3CDTF">2016-11-06T17:11:00Z</dcterms:modified>
</cp:coreProperties>
</file>