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r w:rsidR="00D41A50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 xml:space="preserve">الرياضيات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6C590A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المساق:</w:t>
            </w:r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الارشاد التربوي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 w:rsidP="005A3F0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اسم التدريسي </w:t>
            </w:r>
            <w:bookmarkStart w:id="1" w:name="_GoBack"/>
            <w:bookmarkEnd w:id="1"/>
            <w:r w:rsidR="005A3F0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731F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م. م </w:t>
            </w:r>
            <w:r w:rsidR="005A3F0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هند عبد الرزاق </w:t>
            </w:r>
            <w:r w:rsidR="00731F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006751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المساق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006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MAB</w:t>
            </w:r>
            <w:r w:rsidR="00C40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03</w:t>
            </w:r>
            <w:r w:rsidR="00006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EC</w:t>
            </w:r>
            <w:r w:rsidR="00C40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216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C4041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</w:t>
            </w:r>
            <w:r w:rsidR="00006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543CAA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41A50" w:rsidRDefault="00543CAA">
            <w:pPr>
              <w:cnfStyle w:val="0000000100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D41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00675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D41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41A50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41A50" w:rsidRDefault="00D41A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الثاني / الرابع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812399">
        <w:trPr>
          <w:cnfStyle w:val="000000100000"/>
          <w:trHeight w:val="1257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Default="0093595D" w:rsidP="00D41A5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</w:rPr>
            </w:pPr>
          </w:p>
          <w:p w:rsidR="00D41A50" w:rsidRPr="00812399" w:rsidRDefault="00D41A50" w:rsidP="00812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IQ"/>
              </w:rPr>
            </w:pP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يهتم بالجانب الوقائي والنمائي والعلاجي  في تعديل سلوك الفرد والمجتمع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3" w:name="_Toc399617526"/>
            <w:bookmarkEnd w:id="3"/>
          </w:p>
          <w:p w:rsidR="00543CAA" w:rsidRPr="00D41A50" w:rsidRDefault="00D41A5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نتوقع بعد نهاية المقرر من الفرد يكون قادرا على اهتمام بدوافع المتعلمين ومشاعرهم وحاجاتهم النفسية / مساعدة الافراد الانسجام مع البيئة بما يحقق امكانية التوافق في الحياة العملية . </w:t>
            </w:r>
          </w:p>
          <w:p w:rsidR="00543CAA" w:rsidRPr="00D41A50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A4892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A4892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5/ 3 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مفهوم الارشاد التربوي / اهداف الارشاد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12/ 3/ 2017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الاسس العامة للارشاد النفسي / اخلاقيات العمل الارشادي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184D95">
            <w:pPr>
              <w:bidi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19/ 3/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المرشد المدرس / المرشد النفسي المدرسي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26/ 3/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الحاجة الى المرشد النفسي المدرسي / الكفايات المهنية للمرشد التربوي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2/ 4/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الادوار العامة التي يقوم بها المرشد في المدرسة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9/ 4/ 2017</w:t>
            </w:r>
          </w:p>
          <w:p w:rsidR="00184D95" w:rsidRPr="00DA4892" w:rsidRDefault="00184D95" w:rsidP="00184D95">
            <w:pPr>
              <w:bidi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العلاقات المهنية الارشادية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16/ 4/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امتحان الشهر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23/ 4/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المعلومات الاساسية للعملية الارشادية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30/ 4/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طرق اكتساب المعالم الشخصية للفرد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184D95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7/ 5/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بعض نظريات الارشاد ( الذات / السمات / العوامل / الاصطفاء)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14/5/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طرق وانواع الارشاد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21/ 5/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الارشاد الجماعي / الارشاد الفردي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28/ 5/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بعض المشكلات التي تواجه المرشد في المدارس الابتدائية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4/ 6/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الكب / الغش / العدوان / الغيرة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</w:t>
            </w:r>
            <w:r w:rsidR="00184D95"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الشهر الثاني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2950" w:rsidRPr="00DA4892" w:rsidRDefault="00CC2950" w:rsidP="00CC2950">
      <w:pPr>
        <w:bidi/>
        <w:rPr>
          <w:rFonts w:eastAsia="Calibri"/>
          <w:vanish/>
          <w:sz w:val="28"/>
          <w:szCs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A4892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A4892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5" w:name="_Toc399617529"/>
            <w:r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الواجبات و المشاريع</w:t>
            </w:r>
            <w:r w:rsidR="00CC2950"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A4892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A4892" w:rsidRDefault="00AD1F4D" w:rsidP="00AD1F4D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ورقة عمل عن بعض مشكلات التلاميذ</w:t>
            </w:r>
          </w:p>
        </w:tc>
      </w:tr>
      <w:tr w:rsidR="003A3CFF" w:rsidRPr="00DA4892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DA4892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2-</w:t>
            </w:r>
          </w:p>
        </w:tc>
      </w:tr>
      <w:tr w:rsidR="003A3CFF" w:rsidRPr="00DA4892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DA4892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</w:tr>
    </w:tbl>
    <w:p w:rsidR="00CC2950" w:rsidRPr="00DA4892" w:rsidRDefault="00CC2950" w:rsidP="00CC2950">
      <w:pPr>
        <w:bidi/>
        <w:rPr>
          <w:vanish/>
          <w:sz w:val="28"/>
          <w:szCs w:val="28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A4892" w:rsidTr="0067227D">
        <w:trPr>
          <w:cnfStyle w:val="100000000000"/>
          <w:trHeight w:val="279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A4892" w:rsidRDefault="00CC2950" w:rsidP="0067227D">
            <w:pPr>
              <w:keepNext/>
              <w:tabs>
                <w:tab w:val="left" w:pos="423"/>
              </w:tabs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006751" w:rsidTr="0067227D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B3530C" w:rsidP="0067227D">
            <w:pPr>
              <w:bidi/>
              <w:ind w:left="412"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>1-</w:t>
            </w:r>
            <w:r w:rsidR="0067227D" w:rsidRPr="00006751">
              <w:rPr>
                <w:rFonts w:ascii="Arial" w:hAnsi="Arial" w:cs="Arial"/>
                <w:b w:val="0"/>
                <w:bCs w:val="0"/>
                <w:color w:val="000000"/>
                <w:sz w:val="32"/>
                <w:szCs w:val="32"/>
                <w:rtl/>
              </w:rPr>
              <w:t xml:space="preserve"> التوجيه والإرشاد النفسي.د.رمضان محمد القذافي، ط1، دار الجيل، بيروت، 1997.</w:t>
            </w:r>
            <w:r w:rsidR="0067227D" w:rsidRPr="00006751">
              <w:rPr>
                <w:rFonts w:ascii="Arial" w:hAnsi="Arial" w:cs="Arial"/>
                <w:b w:val="0"/>
                <w:bCs w:val="0"/>
                <w:color w:val="000000"/>
                <w:sz w:val="32"/>
                <w:szCs w:val="32"/>
                <w:rtl/>
              </w:rPr>
              <w:br/>
            </w:r>
          </w:p>
        </w:tc>
      </w:tr>
      <w:tr w:rsidR="00D06C3C" w:rsidRPr="00006751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006751" w:rsidRDefault="0067227D" w:rsidP="0067227D">
            <w:pPr>
              <w:pStyle w:val="ListParagraph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006751">
              <w:rPr>
                <w:rFonts w:ascii="Arial" w:hAnsi="Arial" w:cs="Arial"/>
                <w:b w:val="0"/>
                <w:bCs w:val="0"/>
                <w:color w:val="000000"/>
                <w:sz w:val="32"/>
                <w:szCs w:val="32"/>
                <w:rtl/>
              </w:rPr>
              <w:t>سيكولوجية الإرشاد النفسي المدرسي أساليبه ونظرياته. أ.د. صالح حسن الداهري، ط1، دار صفاء للنشر والتوزيع ـ عمان، 2008.</w:t>
            </w:r>
          </w:p>
        </w:tc>
      </w:tr>
      <w:tr w:rsidR="00D06C3C" w:rsidRPr="00006751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المصادر الساندة</w:t>
            </w:r>
            <w:r w:rsidR="00B3530C" w:rsidRPr="00006751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:</w:t>
            </w:r>
          </w:p>
        </w:tc>
      </w:tr>
      <w:tr w:rsidR="00D06C3C" w:rsidRPr="00006751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الانترنت </w:t>
            </w:r>
          </w:p>
        </w:tc>
      </w:tr>
      <w:tr w:rsidR="00D06C3C" w:rsidRPr="00006751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رسائل ودوريات </w:t>
            </w:r>
          </w:p>
        </w:tc>
      </w:tr>
      <w:tr w:rsidR="003A3CFF" w:rsidRPr="00006751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32"/>
                <w:szCs w:val="32"/>
              </w:rPr>
            </w:pPr>
            <w:r w:rsidRPr="00006751">
              <w:rPr>
                <w:rFonts w:ascii="Times New Roman" w:eastAsia="Calibri" w:hAnsi="Times New Roman" w:cs="Arial" w:hint="cs"/>
                <w:sz w:val="32"/>
                <w:szCs w:val="32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bidi="ar-IQ"/>
              </w:rPr>
              <w:t>الامتحان النهائي</w:t>
            </w:r>
          </w:p>
        </w:tc>
      </w:tr>
      <w:tr w:rsidR="003A3CFF" w:rsidRPr="00006751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60</w:t>
            </w:r>
          </w:p>
        </w:tc>
      </w:tr>
      <w:tr w:rsidR="003A3CFF" w:rsidRPr="00006751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الملاحظات</w:t>
            </w:r>
          </w:p>
        </w:tc>
      </w:tr>
      <w:tr w:rsidR="003A3CFF" w:rsidRPr="00D06C3C" w:rsidTr="00481B35">
        <w:trPr>
          <w:cnfStyle w:val="000000100000"/>
          <w:trHeight w:val="543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 xml:space="preserve">أ 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2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>ب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812399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</w:t>
      </w:r>
      <w:r w:rsidR="0067227D">
        <w:rPr>
          <w:b/>
          <w:bCs/>
          <w:sz w:val="24"/>
          <w:szCs w:val="24"/>
        </w:rPr>
        <w:t xml:space="preserve">Hand123@ Yahoo. </w:t>
      </w:r>
      <w:proofErr w:type="gramStart"/>
      <w:r w:rsidR="0067227D">
        <w:rPr>
          <w:b/>
          <w:bCs/>
          <w:sz w:val="24"/>
          <w:szCs w:val="24"/>
        </w:rPr>
        <w:t>com</w:t>
      </w:r>
      <w:proofErr w:type="gramEnd"/>
      <w:r w:rsidR="003A3CFF">
        <w:rPr>
          <w:rFonts w:hint="cs"/>
          <w:b/>
          <w:bCs/>
          <w:sz w:val="24"/>
          <w:szCs w:val="24"/>
          <w:rtl/>
        </w:rPr>
        <w:t xml:space="preserve">        </w:t>
      </w:r>
      <w:r w:rsidR="00812399">
        <w:rPr>
          <w:rFonts w:hint="cs"/>
          <w:b/>
          <w:bCs/>
          <w:sz w:val="24"/>
          <w:szCs w:val="24"/>
          <w:rtl/>
        </w:rPr>
        <w:t xml:space="preserve">       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توقيع التدريسي :</w:t>
      </w:r>
    </w:p>
    <w:p w:rsidR="00BB385E" w:rsidRPr="00D06C3C" w:rsidRDefault="003A3CFF" w:rsidP="00812399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    </w:t>
      </w:r>
      <w:r w:rsidR="0067227D">
        <w:rPr>
          <w:rFonts w:hint="cs"/>
          <w:b/>
          <w:bCs/>
          <w:sz w:val="24"/>
          <w:szCs w:val="24"/>
          <w:rtl/>
          <w:lang w:bidi="ar-IQ"/>
        </w:rPr>
        <w:t xml:space="preserve">قسم الرياضيات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</w:t>
      </w:r>
      <w:r w:rsidR="00812399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01E"/>
    <w:multiLevelType w:val="hybridMultilevel"/>
    <w:tmpl w:val="F64EAF72"/>
    <w:lvl w:ilvl="0" w:tplc="03C87C6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7E15F9"/>
    <w:multiLevelType w:val="hybridMultilevel"/>
    <w:tmpl w:val="DBB42482"/>
    <w:lvl w:ilvl="0" w:tplc="68586882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D2880"/>
    <w:rsid w:val="00006751"/>
    <w:rsid w:val="0003521F"/>
    <w:rsid w:val="00074318"/>
    <w:rsid w:val="000C2119"/>
    <w:rsid w:val="000C7660"/>
    <w:rsid w:val="00151522"/>
    <w:rsid w:val="001572DE"/>
    <w:rsid w:val="00184D95"/>
    <w:rsid w:val="001F4782"/>
    <w:rsid w:val="002C2B08"/>
    <w:rsid w:val="003461F3"/>
    <w:rsid w:val="003A3CFF"/>
    <w:rsid w:val="003D2880"/>
    <w:rsid w:val="00476F1C"/>
    <w:rsid w:val="00481B35"/>
    <w:rsid w:val="00513E89"/>
    <w:rsid w:val="00543CAA"/>
    <w:rsid w:val="0055291A"/>
    <w:rsid w:val="005A3F08"/>
    <w:rsid w:val="005E2E91"/>
    <w:rsid w:val="00601FDA"/>
    <w:rsid w:val="006129ED"/>
    <w:rsid w:val="00634DDE"/>
    <w:rsid w:val="00657F15"/>
    <w:rsid w:val="0067227D"/>
    <w:rsid w:val="0067482D"/>
    <w:rsid w:val="006C590A"/>
    <w:rsid w:val="006D4C03"/>
    <w:rsid w:val="006E041B"/>
    <w:rsid w:val="007040C8"/>
    <w:rsid w:val="007237FE"/>
    <w:rsid w:val="00731126"/>
    <w:rsid w:val="00731F7E"/>
    <w:rsid w:val="00757143"/>
    <w:rsid w:val="007707A3"/>
    <w:rsid w:val="007A160E"/>
    <w:rsid w:val="007D70CA"/>
    <w:rsid w:val="00812399"/>
    <w:rsid w:val="00823C84"/>
    <w:rsid w:val="00862562"/>
    <w:rsid w:val="00862E59"/>
    <w:rsid w:val="0093595D"/>
    <w:rsid w:val="0099355E"/>
    <w:rsid w:val="009E579F"/>
    <w:rsid w:val="00A92B25"/>
    <w:rsid w:val="00A933F4"/>
    <w:rsid w:val="00AD1F4D"/>
    <w:rsid w:val="00B3530C"/>
    <w:rsid w:val="00B53522"/>
    <w:rsid w:val="00B874C7"/>
    <w:rsid w:val="00BB385E"/>
    <w:rsid w:val="00C4041C"/>
    <w:rsid w:val="00C71CB4"/>
    <w:rsid w:val="00CB12D8"/>
    <w:rsid w:val="00CB6454"/>
    <w:rsid w:val="00CC2950"/>
    <w:rsid w:val="00CC31D2"/>
    <w:rsid w:val="00D06C3C"/>
    <w:rsid w:val="00D41A50"/>
    <w:rsid w:val="00D72EAB"/>
    <w:rsid w:val="00DA4892"/>
    <w:rsid w:val="00EE2BBF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D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user</cp:lastModifiedBy>
  <cp:revision>39</cp:revision>
  <cp:lastPrinted>2017-04-01T14:19:00Z</cp:lastPrinted>
  <dcterms:created xsi:type="dcterms:W3CDTF">2015-03-16T17:10:00Z</dcterms:created>
  <dcterms:modified xsi:type="dcterms:W3CDTF">2017-11-20T19:23:00Z</dcterms:modified>
</cp:coreProperties>
</file>