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DE12AE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2017-2018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الهندسة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E12AE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MAB03G223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27DEF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الرابع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D27DEF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المفاهيم الاساسية للهندسة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D27DE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عرفة المفاهيم الهندسيةالمطلوبة لكل مبرهنة</w:t>
            </w: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 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كلية التربية الاساسية/14-2-2018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77185D" w:rsidRDefault="0077185D" w:rsidP="0077185D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ان يستطيع الطالب معرفة تاريخ نشوء الهندسة والمراحل التي مرت بها الهندسة الى ان وصلت الى الحالة التي </w:t>
            </w:r>
            <w:r w:rsidR="005C7A84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هي </w:t>
            </w:r>
            <w:r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بها</w:t>
            </w:r>
            <w:r w:rsidR="005C7A84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 xml:space="preserve"> الان 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2"/>
          </w:p>
          <w:p w:rsidR="00A33F81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Bookman Old Style" w:hAnsi="Bookman Old Style" w:hint="cs"/>
                <w:color w:val="000000"/>
                <w:sz w:val="18"/>
                <w:szCs w:val="18"/>
                <w:shd w:val="clear" w:color="auto" w:fill="FFFFFF"/>
                <w:rtl/>
              </w:rPr>
              <w:t>ان يتعرف الطالب  على النظام البديهي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يتعرف الطالب على نظامي يونك وفانو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الهندسة الاقليدية وفرضية التوازي</w:t>
            </w:r>
          </w:p>
          <w:p w:rsidR="005C7A84" w:rsidRPr="00961865" w:rsidRDefault="005C7A84" w:rsidP="005C7A84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 ا لمحاولات  لبرهنة فرضية التوازي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النظام الهلبري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يعرف الطالب الهندسة الااقليدية</w:t>
            </w:r>
          </w:p>
          <w:p w:rsidR="00961865" w:rsidRPr="00961865" w:rsidRDefault="00961865" w:rsidP="00961865">
            <w:pPr>
              <w:pStyle w:val="ListParagraph"/>
              <w:keepNext/>
              <w:numPr>
                <w:ilvl w:val="0"/>
                <w:numId w:val="17"/>
              </w:numPr>
              <w:bidi/>
              <w:outlineLvl w:val="2"/>
              <w:rPr>
                <w:rFonts w:ascii="Bookman Old Style" w:hAnsi="Bookman Old Style"/>
                <w:color w:val="000000"/>
                <w:sz w:val="22"/>
                <w:szCs w:val="22"/>
                <w:shd w:val="clear" w:color="auto" w:fill="FFFFFF"/>
                <w:rtl/>
              </w:rPr>
            </w:pPr>
            <w:r w:rsidRPr="00961865">
              <w:rPr>
                <w:rFonts w:ascii="Bookman Old Style" w:hAnsi="Bookman Old Style" w:hint="cs"/>
                <w:color w:val="000000"/>
                <w:sz w:val="22"/>
                <w:szCs w:val="22"/>
                <w:shd w:val="clear" w:color="auto" w:fill="FFFFFF"/>
                <w:rtl/>
              </w:rPr>
              <w:t>ان يقارن الطالب المقارنة بين الهندسات الثلاثة</w:t>
            </w:r>
          </w:p>
          <w:p w:rsidR="00A33F81" w:rsidRPr="00961865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</w:rPr>
            </w:pPr>
          </w:p>
          <w:p w:rsidR="00A33F81" w:rsidRPr="00961865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2"/>
                <w:szCs w:val="2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معنى النظام البديهي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مكونات النظام البديهي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ان يتعلم الطالب بعض المبرهنات عن المستوي الاسقاطي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والتالفي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المستوي الاسقاطي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والتالفي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مبرهنات </w:t>
            </w:r>
            <w:r w:rsidR="00CD7BF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يونك وفانو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المستوي التالفي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A45A7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الهندسة حسب مفهوم اقليدس وفرضية التوازي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مبرهنات يونك وفانو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9A45A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ان يتلم الطالب الهندسة حسب مفهوم </w:t>
            </w:r>
            <w:r w:rsidR="009A45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هلبرت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CD7BF3" w:rsidP="009A45A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مبرهنات </w:t>
            </w:r>
            <w:r w:rsidR="009A45A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هلبرت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CD7BF3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ان يتعلم الطالب هندسة ه</w:t>
            </w:r>
            <w:r w:rsidR="009A45A7">
              <w:rPr>
                <w:rFonts w:ascii="Times New Roman" w:hAnsi="Times New Roman" w:hint="cs"/>
                <w:rtl/>
              </w:rPr>
              <w:t xml:space="preserve">ذلولية </w:t>
            </w:r>
            <w:r>
              <w:rPr>
                <w:rFonts w:ascii="Times New Roman" w:hAnsi="Times New Roman" w:hint="cs"/>
                <w:rtl/>
              </w:rPr>
              <w:t xml:space="preserve"> والهندسة ا</w:t>
            </w:r>
            <w:r w:rsidR="009A45A7">
              <w:rPr>
                <w:rFonts w:ascii="Times New Roman" w:hAnsi="Times New Roman" w:hint="cs"/>
                <w:rtl/>
              </w:rPr>
              <w:t xml:space="preserve"> لاهليجية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CD7BF3" w:rsidP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مبرهنات ه</w:t>
            </w:r>
            <w:r w:rsidR="009A45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ذلولية </w:t>
            </w:r>
            <w:r w:rsidR="009A45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والاهليجية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9A45A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  <w:bookmarkStart w:id="4" w:name="_GoBack"/>
            <w:bookmarkEnd w:id="4"/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C31D2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A56BF1" w:rsidP="00A56BF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 w:hint="cs"/>
                <w:rtl/>
              </w:rPr>
            </w:pPr>
            <w:r>
              <w:rPr>
                <w:rFonts w:ascii="Times New Roman" w:hAnsi="Times New Roman" w:hint="cs"/>
                <w:rtl/>
              </w:rPr>
              <w:t>مفاهيم اساسية في الهندسة            تاليف د . امال شهاب</w:t>
            </w:r>
          </w:p>
          <w:p w:rsidR="00A56BF1" w:rsidRDefault="00A56BF1" w:rsidP="00A56BF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نظم البديهيات والهندسة              تاليف د.عبد الوهاب السراج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bidi="ar-YE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يتم تحديد السياسة المتبعة في حالات تكرار تأخر الطالب عن حضور الفعاليات التعليمية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السياسات المتبعة في حالات الغياب عن الامتحان و توصيف السياسة المتبعة في حالات تأخر الطالب عن الامتحان.</w:t>
            </w:r>
            <w:r>
              <w:rPr>
                <w:rFonts w:ascii="Times New Roman" w:eastAsia="Times New Roman" w:hAnsi="Times New Roman" w:cs="Times New Roman" w:hint="cs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>والمشاريع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تحديد الضوابط المتعلقة بمواعيد تسليم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أو المشاريع وما يترتب على تأخير أو عدم تقديمها في مواعيدها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ان وجدت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السياسة المتبعة في حالات الغش في الامتحانات أو في إنجاز </w:t>
            </w:r>
            <w:r w:rsidR="0055291A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بأي وسيلة غش.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: تعريف الانتحال وحالاته والإجراءات المتبعة في حال حدوثه.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C4" w:rsidRDefault="00E47DC4" w:rsidP="00486BC7">
      <w:pPr>
        <w:spacing w:after="0" w:line="240" w:lineRule="auto"/>
      </w:pPr>
      <w:r>
        <w:separator/>
      </w:r>
    </w:p>
  </w:endnote>
  <w:endnote w:type="continuationSeparator" w:id="0">
    <w:p w:rsidR="00E47DC4" w:rsidRDefault="00E47DC4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C4" w:rsidRDefault="00E47DC4" w:rsidP="00486BC7">
      <w:pPr>
        <w:spacing w:after="0" w:line="240" w:lineRule="auto"/>
      </w:pPr>
      <w:r>
        <w:separator/>
      </w:r>
    </w:p>
  </w:footnote>
  <w:footnote w:type="continuationSeparator" w:id="0">
    <w:p w:rsidR="00E47DC4" w:rsidRDefault="00E47DC4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4318"/>
    <w:rsid w:val="000C2119"/>
    <w:rsid w:val="000C7660"/>
    <w:rsid w:val="001F4782"/>
    <w:rsid w:val="002424F7"/>
    <w:rsid w:val="002C2B08"/>
    <w:rsid w:val="002E2BF1"/>
    <w:rsid w:val="003461F3"/>
    <w:rsid w:val="003D2880"/>
    <w:rsid w:val="00476F1C"/>
    <w:rsid w:val="00486BC7"/>
    <w:rsid w:val="0055291A"/>
    <w:rsid w:val="005C7A84"/>
    <w:rsid w:val="00601FDA"/>
    <w:rsid w:val="00657F15"/>
    <w:rsid w:val="006D4C03"/>
    <w:rsid w:val="006E041B"/>
    <w:rsid w:val="0071162D"/>
    <w:rsid w:val="007707A3"/>
    <w:rsid w:val="0077185D"/>
    <w:rsid w:val="007D70CA"/>
    <w:rsid w:val="00823C84"/>
    <w:rsid w:val="008361B0"/>
    <w:rsid w:val="00862E59"/>
    <w:rsid w:val="00883299"/>
    <w:rsid w:val="00884937"/>
    <w:rsid w:val="00961865"/>
    <w:rsid w:val="0099355E"/>
    <w:rsid w:val="009A45A7"/>
    <w:rsid w:val="00A33F81"/>
    <w:rsid w:val="00A56BF1"/>
    <w:rsid w:val="00A92B25"/>
    <w:rsid w:val="00A933F4"/>
    <w:rsid w:val="00B53522"/>
    <w:rsid w:val="00BC1E44"/>
    <w:rsid w:val="00CB6454"/>
    <w:rsid w:val="00CC2950"/>
    <w:rsid w:val="00CC31D2"/>
    <w:rsid w:val="00CD7BF3"/>
    <w:rsid w:val="00D27DEF"/>
    <w:rsid w:val="00D81ECB"/>
    <w:rsid w:val="00DE12AE"/>
    <w:rsid w:val="00E47DC4"/>
    <w:rsid w:val="00E73A30"/>
    <w:rsid w:val="00EE2BBF"/>
    <w:rsid w:val="00F35241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LAITH</cp:lastModifiedBy>
  <cp:revision>25</cp:revision>
  <cp:lastPrinted>2017-11-01T07:43:00Z</cp:lastPrinted>
  <dcterms:created xsi:type="dcterms:W3CDTF">2015-03-16T17:10:00Z</dcterms:created>
  <dcterms:modified xsi:type="dcterms:W3CDTF">2018-02-13T18:48:00Z</dcterms:modified>
</cp:coreProperties>
</file>