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24" w:rsidRDefault="008B1924" w:rsidP="00F848F9">
      <w:pPr>
        <w:bidi/>
        <w:spacing w:line="276" w:lineRule="auto"/>
        <w:rPr>
          <w:rFonts w:asciiTheme="majorBidi" w:hAnsiTheme="majorBidi" w:cstheme="majorBidi"/>
          <w:b/>
          <w:bCs/>
          <w:sz w:val="32"/>
          <w:szCs w:val="32"/>
          <w:u w:val="single"/>
          <w:lang w:bidi="ar-IQ"/>
        </w:rPr>
      </w:pPr>
      <w:r w:rsidRPr="008B1924">
        <w:rPr>
          <w:rFonts w:asciiTheme="majorBidi" w:hAnsiTheme="majorBidi" w:cstheme="majorBidi" w:hint="cs"/>
          <w:b/>
          <w:bCs/>
          <w:sz w:val="32"/>
          <w:szCs w:val="32"/>
          <w:u w:val="single"/>
          <w:rtl/>
          <w:lang w:bidi="ar-IQ"/>
        </w:rPr>
        <w:t>نشأة الشكلانية وتطورها:</w:t>
      </w:r>
    </w:p>
    <w:p w:rsidR="00732079" w:rsidRDefault="008B1924" w:rsidP="00F848F9">
      <w:pPr>
        <w:bidi/>
        <w:spacing w:line="276" w:lineRule="auto"/>
        <w:ind w:firstLine="720"/>
        <w:jc w:val="mediumKashida"/>
        <w:rPr>
          <w:rFonts w:asciiTheme="majorBidi" w:hAnsiTheme="majorBidi" w:cstheme="majorBidi" w:hint="cs"/>
          <w:sz w:val="32"/>
          <w:szCs w:val="32"/>
          <w:rtl/>
          <w:lang w:bidi="ar-IQ"/>
        </w:rPr>
      </w:pPr>
      <w:r>
        <w:rPr>
          <w:rFonts w:asciiTheme="majorBidi" w:hAnsiTheme="majorBidi" w:cstheme="majorBidi" w:hint="cs"/>
          <w:sz w:val="32"/>
          <w:szCs w:val="32"/>
          <w:rtl/>
          <w:lang w:bidi="ar-IQ"/>
        </w:rPr>
        <w:t>نشأت الشكلانية الروسية من جهود حلقتين أو تجمعين ادبيين هما:</w:t>
      </w:r>
    </w:p>
    <w:p w:rsidR="008B1924" w:rsidRDefault="008B1924" w:rsidP="00F848F9">
      <w:pPr>
        <w:bidi/>
        <w:spacing w:line="276" w:lineRule="auto"/>
        <w:jc w:val="mediumKashida"/>
        <w:rPr>
          <w:rFonts w:asciiTheme="majorBidi" w:hAnsiTheme="majorBidi" w:cstheme="majorBidi" w:hint="cs"/>
          <w:sz w:val="32"/>
          <w:szCs w:val="32"/>
          <w:rtl/>
          <w:lang w:bidi="ar-IQ"/>
        </w:rPr>
      </w:pPr>
      <w:r>
        <w:rPr>
          <w:rFonts w:asciiTheme="majorBidi" w:hAnsiTheme="majorBidi" w:cstheme="majorBidi" w:hint="cs"/>
          <w:sz w:val="32"/>
          <w:szCs w:val="32"/>
          <w:rtl/>
          <w:lang w:bidi="ar-IQ"/>
        </w:rPr>
        <w:t>1- حلقة موسكو اللسانية التي تكونت سنة 1915 وكان عنصرها البارز رومان جاكسبون الذي كان مهتما كما اشرنا من ذي قبل بفلسفة اللغة.</w:t>
      </w:r>
    </w:p>
    <w:p w:rsidR="008B1924" w:rsidRDefault="008B1924" w:rsidP="00F848F9">
      <w:pPr>
        <w:bidi/>
        <w:spacing w:line="276" w:lineRule="auto"/>
        <w:jc w:val="mediumKashida"/>
        <w:rPr>
          <w:rFonts w:asciiTheme="majorBidi" w:hAnsiTheme="majorBidi" w:cstheme="majorBidi" w:hint="cs"/>
          <w:sz w:val="32"/>
          <w:szCs w:val="32"/>
          <w:rtl/>
          <w:lang w:bidi="ar-IQ"/>
        </w:rPr>
      </w:pPr>
      <w:r>
        <w:rPr>
          <w:rFonts w:asciiTheme="majorBidi" w:hAnsiTheme="majorBidi" w:cstheme="majorBidi" w:hint="cs"/>
          <w:sz w:val="32"/>
          <w:szCs w:val="32"/>
          <w:rtl/>
          <w:lang w:bidi="ar-IQ"/>
        </w:rPr>
        <w:t>2- حلقة سان بترسبورغ (لينكراد) ويطلق عليها اسم (</w:t>
      </w:r>
      <w:proofErr w:type="spellStart"/>
      <w:r>
        <w:rPr>
          <w:rFonts w:asciiTheme="majorBidi" w:hAnsiTheme="majorBidi" w:cstheme="majorBidi"/>
          <w:sz w:val="32"/>
          <w:szCs w:val="32"/>
          <w:lang w:bidi="ar-IQ"/>
        </w:rPr>
        <w:t>Opoiaz</w:t>
      </w:r>
      <w:proofErr w:type="spellEnd"/>
      <w:r>
        <w:rPr>
          <w:rFonts w:asciiTheme="majorBidi" w:hAnsiTheme="majorBidi" w:cstheme="majorBidi" w:hint="cs"/>
          <w:sz w:val="32"/>
          <w:szCs w:val="32"/>
          <w:vertAlign w:val="superscript"/>
          <w:rtl/>
          <w:lang w:bidi="ar-IQ"/>
        </w:rPr>
        <w:t>(1)</w:t>
      </w:r>
      <w:r>
        <w:rPr>
          <w:rFonts w:asciiTheme="majorBidi" w:hAnsiTheme="majorBidi" w:cstheme="majorBidi" w:hint="cs"/>
          <w:sz w:val="32"/>
          <w:szCs w:val="32"/>
          <w:rtl/>
          <w:lang w:bidi="ar-IQ"/>
        </w:rPr>
        <w:t>) اوبويار والتي كان معظم اعضائها من طلبة الجامعة.</w:t>
      </w:r>
    </w:p>
    <w:p w:rsidR="00695287" w:rsidRDefault="00695287" w:rsidP="00F848F9">
      <w:pPr>
        <w:bidi/>
        <w:spacing w:line="276" w:lineRule="auto"/>
        <w:jc w:val="mediumKashida"/>
        <w:rPr>
          <w:rFonts w:asciiTheme="majorBidi" w:hAnsiTheme="majorBidi" w:cstheme="majorBidi"/>
          <w:sz w:val="32"/>
          <w:szCs w:val="32"/>
          <w:rtl/>
          <w:lang w:bidi="ar-IQ"/>
        </w:rPr>
      </w:pPr>
      <w:r>
        <w:rPr>
          <w:rFonts w:asciiTheme="majorBidi" w:hAnsiTheme="majorBidi" w:cstheme="majorBidi"/>
          <w:sz w:val="32"/>
          <w:szCs w:val="32"/>
          <w:rtl/>
          <w:lang w:bidi="ar-IQ"/>
        </w:rPr>
        <w:tab/>
      </w:r>
    </w:p>
    <w:p w:rsidR="008B1924" w:rsidRDefault="00695287" w:rsidP="00F848F9">
      <w:pPr>
        <w:bidi/>
        <w:spacing w:line="276" w:lineRule="auto"/>
        <w:ind w:firstLine="360"/>
        <w:jc w:val="mediumKashida"/>
        <w:rPr>
          <w:rFonts w:asciiTheme="majorBidi" w:hAnsiTheme="majorBidi" w:cstheme="majorBidi" w:hint="cs"/>
          <w:sz w:val="32"/>
          <w:szCs w:val="32"/>
          <w:rtl/>
          <w:lang w:bidi="ar-IQ"/>
        </w:rPr>
      </w:pPr>
      <w:r>
        <w:rPr>
          <w:rFonts w:asciiTheme="majorBidi" w:hAnsiTheme="majorBidi" w:cstheme="majorBidi" w:hint="cs"/>
          <w:sz w:val="32"/>
          <w:szCs w:val="32"/>
          <w:rtl/>
          <w:lang w:bidi="ar-IQ"/>
        </w:rPr>
        <w:t>وكان هناك عنصران مشتركان يجمعان بين افراد الحلقتين هما:</w:t>
      </w:r>
    </w:p>
    <w:p w:rsidR="00695287" w:rsidRDefault="00695287" w:rsidP="00F848F9">
      <w:pPr>
        <w:pStyle w:val="ListParagraph"/>
        <w:numPr>
          <w:ilvl w:val="0"/>
          <w:numId w:val="1"/>
        </w:numPr>
        <w:bidi/>
        <w:spacing w:line="276" w:lineRule="auto"/>
        <w:jc w:val="mediumKashida"/>
        <w:rPr>
          <w:rFonts w:asciiTheme="majorBidi" w:hAnsiTheme="majorBidi" w:cstheme="majorBidi" w:hint="cs"/>
          <w:sz w:val="32"/>
          <w:szCs w:val="32"/>
          <w:lang w:bidi="ar-IQ"/>
        </w:rPr>
      </w:pPr>
      <w:r>
        <w:rPr>
          <w:rFonts w:asciiTheme="majorBidi" w:hAnsiTheme="majorBidi" w:cstheme="majorBidi" w:hint="cs"/>
          <w:sz w:val="32"/>
          <w:szCs w:val="32"/>
          <w:rtl/>
          <w:lang w:bidi="ar-IQ"/>
        </w:rPr>
        <w:t>الاهتمام باللسانيات.</w:t>
      </w:r>
    </w:p>
    <w:p w:rsidR="00695287" w:rsidRDefault="00695287" w:rsidP="00F848F9">
      <w:pPr>
        <w:pStyle w:val="ListParagraph"/>
        <w:numPr>
          <w:ilvl w:val="0"/>
          <w:numId w:val="1"/>
        </w:numPr>
        <w:bidi/>
        <w:spacing w:line="276" w:lineRule="auto"/>
        <w:jc w:val="mediumKashida"/>
        <w:rPr>
          <w:rFonts w:asciiTheme="majorBidi" w:hAnsiTheme="majorBidi" w:cstheme="majorBidi"/>
          <w:sz w:val="32"/>
          <w:szCs w:val="32"/>
          <w:lang w:bidi="ar-IQ"/>
        </w:rPr>
      </w:pPr>
      <w:r>
        <w:rPr>
          <w:rFonts w:asciiTheme="majorBidi" w:hAnsiTheme="majorBidi" w:cstheme="majorBidi" w:hint="cs"/>
          <w:sz w:val="32"/>
          <w:szCs w:val="32"/>
          <w:rtl/>
          <w:lang w:bidi="ar-IQ"/>
        </w:rPr>
        <w:t>الحماسة للشعر المستقبلي.</w:t>
      </w:r>
    </w:p>
    <w:p w:rsidR="00695287" w:rsidRDefault="00695287" w:rsidP="00F848F9">
      <w:pPr>
        <w:bidi/>
        <w:spacing w:line="276" w:lineRule="auto"/>
        <w:ind w:left="360"/>
        <w:jc w:val="mediumKashida"/>
        <w:rPr>
          <w:rFonts w:asciiTheme="majorBidi" w:hAnsiTheme="majorBidi" w:cstheme="majorBidi"/>
          <w:sz w:val="32"/>
          <w:szCs w:val="32"/>
          <w:rtl/>
          <w:lang w:bidi="ar-IQ"/>
        </w:rPr>
      </w:pPr>
    </w:p>
    <w:p w:rsidR="00695287" w:rsidRDefault="00695287" w:rsidP="00F848F9">
      <w:pPr>
        <w:bidi/>
        <w:spacing w:line="276" w:lineRule="auto"/>
        <w:ind w:left="360"/>
        <w:jc w:val="mediumKashida"/>
        <w:rPr>
          <w:rFonts w:asciiTheme="majorBidi" w:hAnsiTheme="majorBidi" w:cstheme="majorBidi" w:hint="cs"/>
          <w:sz w:val="32"/>
          <w:szCs w:val="32"/>
          <w:rtl/>
          <w:lang w:bidi="ar-IQ"/>
        </w:rPr>
      </w:pPr>
      <w:r>
        <w:rPr>
          <w:rFonts w:asciiTheme="majorBidi" w:hAnsiTheme="majorBidi" w:cstheme="majorBidi" w:hint="cs"/>
          <w:sz w:val="32"/>
          <w:szCs w:val="32"/>
          <w:rtl/>
          <w:lang w:bidi="ar-IQ"/>
        </w:rPr>
        <w:t>وهذا لا يعني ان اعضاء الحلقتين كانوا متفقين في اذواقهم الادبية بل كان فيهم طائفتان:</w:t>
      </w:r>
    </w:p>
    <w:p w:rsidR="00695287" w:rsidRDefault="00695287" w:rsidP="00F848F9">
      <w:pPr>
        <w:bidi/>
        <w:spacing w:line="276" w:lineRule="auto"/>
        <w:jc w:val="mediumKashida"/>
        <w:rPr>
          <w:rFonts w:asciiTheme="majorBidi" w:hAnsiTheme="majorBidi" w:cstheme="majorBidi" w:hint="cs"/>
          <w:sz w:val="32"/>
          <w:szCs w:val="32"/>
          <w:rtl/>
          <w:lang w:bidi="ar-IQ"/>
        </w:rPr>
      </w:pPr>
      <w:r>
        <w:rPr>
          <w:rFonts w:asciiTheme="majorBidi" w:hAnsiTheme="majorBidi" w:cstheme="majorBidi" w:hint="cs"/>
          <w:sz w:val="32"/>
          <w:szCs w:val="32"/>
          <w:rtl/>
          <w:lang w:bidi="ar-IQ"/>
        </w:rPr>
        <w:t>احداهما: تهتم بالشعر غير العقلي وهو اتجاه المستقبلين وضمنت بيوتر بوجاتريف، وفلاديمير بروب وتوماشيفسكي.</w:t>
      </w:r>
    </w:p>
    <w:p w:rsidR="00695287" w:rsidRDefault="00695287" w:rsidP="00F848F9">
      <w:pPr>
        <w:bidi/>
        <w:spacing w:line="276" w:lineRule="auto"/>
        <w:jc w:val="mediumKashida"/>
        <w:rPr>
          <w:rFonts w:asciiTheme="majorBidi" w:hAnsiTheme="majorBidi" w:cstheme="majorBidi" w:hint="cs"/>
          <w:sz w:val="32"/>
          <w:szCs w:val="32"/>
          <w:rtl/>
          <w:lang w:bidi="ar-IQ"/>
        </w:rPr>
      </w:pPr>
      <w:r>
        <w:rPr>
          <w:rFonts w:asciiTheme="majorBidi" w:hAnsiTheme="majorBidi" w:cstheme="majorBidi" w:hint="cs"/>
          <w:sz w:val="32"/>
          <w:szCs w:val="32"/>
          <w:rtl/>
          <w:lang w:bidi="ar-IQ"/>
        </w:rPr>
        <w:t xml:space="preserve">والاخرى: تحبذ الاتجاه الأخماتي (نسبة الى الشاعرة انا اخماتوفاً) الذي يتميز بصميمته السيكيولوجية ونظمه السريع ورسخت عام 1916 ويقول فكيتور ايرلك فقد تأسست هي نفسها </w:t>
      </w:r>
      <w:r w:rsidR="00F848F9">
        <w:rPr>
          <w:rFonts w:asciiTheme="majorBidi" w:hAnsiTheme="majorBidi" w:cstheme="majorBidi" w:hint="cs"/>
          <w:sz w:val="32"/>
          <w:szCs w:val="32"/>
          <w:rtl/>
          <w:lang w:bidi="ar-IQ"/>
        </w:rPr>
        <w:t>من جماعتين فرعيتين منفصلتين هما:</w:t>
      </w:r>
    </w:p>
    <w:p w:rsidR="00F848F9" w:rsidRDefault="00F848F9" w:rsidP="00F848F9">
      <w:pPr>
        <w:pStyle w:val="ListParagraph"/>
        <w:numPr>
          <w:ilvl w:val="0"/>
          <w:numId w:val="2"/>
        </w:numPr>
        <w:bidi/>
        <w:spacing w:line="276" w:lineRule="auto"/>
        <w:jc w:val="mediumKashida"/>
        <w:rPr>
          <w:rFonts w:asciiTheme="majorBidi" w:hAnsiTheme="majorBidi" w:cstheme="majorBidi" w:hint="cs"/>
          <w:sz w:val="32"/>
          <w:szCs w:val="32"/>
          <w:lang w:bidi="ar-IQ"/>
        </w:rPr>
      </w:pPr>
      <w:r>
        <w:rPr>
          <w:rFonts w:asciiTheme="majorBidi" w:hAnsiTheme="majorBidi" w:cstheme="majorBidi" w:hint="cs"/>
          <w:sz w:val="32"/>
          <w:szCs w:val="32"/>
          <w:rtl/>
          <w:lang w:bidi="ar-IQ"/>
        </w:rPr>
        <w:t>دارسو اللغة المحترفون.</w:t>
      </w:r>
    </w:p>
    <w:p w:rsidR="00F848F9" w:rsidRPr="00F848F9" w:rsidRDefault="00F848F9" w:rsidP="00F848F9">
      <w:pPr>
        <w:pStyle w:val="ListParagraph"/>
        <w:numPr>
          <w:ilvl w:val="0"/>
          <w:numId w:val="2"/>
        </w:numPr>
        <w:bidi/>
        <w:spacing w:line="276" w:lineRule="auto"/>
        <w:jc w:val="medium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الباحثون في نظرية الادب الذين حاولوا حل مشاكل اختصاصهم باستخدام اللسانيات الحديثة </w:t>
      </w:r>
      <w:r>
        <w:rPr>
          <w:rFonts w:asciiTheme="majorBidi" w:hAnsiTheme="majorBidi" w:cstheme="majorBidi" w:hint="cs"/>
          <w:sz w:val="32"/>
          <w:szCs w:val="32"/>
          <w:vertAlign w:val="superscript"/>
          <w:rtl/>
          <w:lang w:bidi="ar-IQ"/>
        </w:rPr>
        <w:t>(2)</w:t>
      </w:r>
      <w:r>
        <w:rPr>
          <w:rFonts w:asciiTheme="majorBidi" w:hAnsiTheme="majorBidi" w:cstheme="majorBidi" w:hint="cs"/>
          <w:sz w:val="32"/>
          <w:szCs w:val="32"/>
          <w:rtl/>
          <w:lang w:bidi="ar-IQ"/>
        </w:rPr>
        <w:t>.</w:t>
      </w:r>
    </w:p>
    <w:p w:rsidR="00695287" w:rsidRDefault="00695287" w:rsidP="00695287">
      <w:pPr>
        <w:bidi/>
        <w:jc w:val="mediumKashida"/>
        <w:rPr>
          <w:rFonts w:asciiTheme="majorBidi" w:hAnsiTheme="majorBidi" w:cstheme="majorBidi"/>
          <w:sz w:val="32"/>
          <w:szCs w:val="32"/>
          <w:rtl/>
          <w:lang w:bidi="ar-IQ"/>
        </w:rPr>
      </w:pPr>
    </w:p>
    <w:p w:rsidR="00F848F9" w:rsidRDefault="00F848F9" w:rsidP="00F848F9">
      <w:pPr>
        <w:bidi/>
        <w:jc w:val="mediumKashida"/>
        <w:rPr>
          <w:rFonts w:asciiTheme="majorBidi" w:hAnsiTheme="majorBidi" w:cstheme="majorBidi" w:hint="cs"/>
          <w:sz w:val="32"/>
          <w:szCs w:val="32"/>
          <w:rtl/>
          <w:lang w:bidi="ar-IQ"/>
        </w:rPr>
      </w:pPr>
      <w:r>
        <w:rPr>
          <w:rFonts w:asciiTheme="majorBidi" w:hAnsiTheme="majorBidi" w:cstheme="majorBidi" w:hint="cs"/>
          <w:sz w:val="32"/>
          <w:szCs w:val="32"/>
          <w:rtl/>
          <w:lang w:bidi="ar-IQ"/>
        </w:rPr>
        <w:t>ـــــــــــــــــــــــــــــــــــــــــــــــــ</w:t>
      </w:r>
    </w:p>
    <w:p w:rsidR="00F848F9" w:rsidRPr="00F848F9" w:rsidRDefault="00F848F9" w:rsidP="00F848F9">
      <w:pPr>
        <w:bidi/>
        <w:jc w:val="mediumKashida"/>
        <w:rPr>
          <w:rFonts w:asciiTheme="majorBidi" w:hAnsiTheme="majorBidi" w:cstheme="majorBidi" w:hint="cs"/>
          <w:sz w:val="28"/>
          <w:szCs w:val="28"/>
          <w:rtl/>
          <w:lang w:bidi="ar-IQ"/>
        </w:rPr>
      </w:pPr>
      <w:r w:rsidRPr="00F848F9">
        <w:rPr>
          <w:rFonts w:asciiTheme="majorBidi" w:hAnsiTheme="majorBidi" w:cstheme="majorBidi" w:hint="cs"/>
          <w:sz w:val="28"/>
          <w:szCs w:val="28"/>
          <w:vertAlign w:val="superscript"/>
          <w:rtl/>
          <w:lang w:bidi="ar-IQ"/>
        </w:rPr>
        <w:t>(1)</w:t>
      </w:r>
      <w:r>
        <w:rPr>
          <w:rFonts w:asciiTheme="majorBidi" w:hAnsiTheme="majorBidi" w:cstheme="majorBidi" w:hint="cs"/>
          <w:sz w:val="32"/>
          <w:szCs w:val="32"/>
          <w:rtl/>
          <w:lang w:bidi="ar-IQ"/>
        </w:rPr>
        <w:t xml:space="preserve"> </w:t>
      </w:r>
      <w:r w:rsidRPr="00F848F9">
        <w:rPr>
          <w:rFonts w:asciiTheme="majorBidi" w:hAnsiTheme="majorBidi" w:cstheme="majorBidi" w:hint="cs"/>
          <w:sz w:val="28"/>
          <w:szCs w:val="28"/>
          <w:rtl/>
          <w:lang w:bidi="ar-IQ"/>
        </w:rPr>
        <w:t>اختصار لعبارة باللغة الروسية (جمعية دراسة اللغة الشعرية).</w:t>
      </w:r>
    </w:p>
    <w:p w:rsidR="00F848F9" w:rsidRDefault="00F848F9" w:rsidP="00F848F9">
      <w:pPr>
        <w:bidi/>
        <w:jc w:val="mediumKashida"/>
        <w:rPr>
          <w:rFonts w:asciiTheme="majorBidi" w:hAnsiTheme="majorBidi" w:cstheme="majorBidi"/>
          <w:sz w:val="28"/>
          <w:szCs w:val="28"/>
          <w:rtl/>
          <w:lang w:bidi="ar-IQ"/>
        </w:rPr>
      </w:pPr>
      <w:r w:rsidRPr="00F848F9">
        <w:rPr>
          <w:rFonts w:asciiTheme="majorBidi" w:hAnsiTheme="majorBidi" w:cstheme="majorBidi" w:hint="cs"/>
          <w:sz w:val="28"/>
          <w:szCs w:val="28"/>
          <w:vertAlign w:val="superscript"/>
          <w:rtl/>
          <w:lang w:bidi="ar-IQ"/>
        </w:rPr>
        <w:t>(2)</w:t>
      </w:r>
      <w:r w:rsidRPr="00F848F9">
        <w:rPr>
          <w:rFonts w:asciiTheme="majorBidi" w:hAnsiTheme="majorBidi" w:cstheme="majorBidi" w:hint="cs"/>
          <w:sz w:val="28"/>
          <w:szCs w:val="28"/>
          <w:rtl/>
          <w:lang w:bidi="ar-IQ"/>
        </w:rPr>
        <w:t xml:space="preserve"> ينظر: نظرية المنهجالشكلي ص 10 وكذلكاليات المنهج الشكلي ص13</w:t>
      </w:r>
      <w:r>
        <w:rPr>
          <w:rFonts w:asciiTheme="majorBidi" w:hAnsiTheme="majorBidi" w:cstheme="majorBidi" w:hint="cs"/>
          <w:sz w:val="28"/>
          <w:szCs w:val="28"/>
          <w:rtl/>
          <w:lang w:bidi="ar-IQ"/>
        </w:rPr>
        <w:t>.</w:t>
      </w:r>
    </w:p>
    <w:p w:rsidR="00F848F9" w:rsidRDefault="00F848F9" w:rsidP="00EA5207">
      <w:pPr>
        <w:bidi/>
        <w:spacing w:line="360" w:lineRule="auto"/>
        <w:ind w:firstLine="720"/>
        <w:jc w:val="mediumKashida"/>
        <w:rPr>
          <w:rFonts w:asciiTheme="majorBidi" w:hAnsiTheme="majorBidi" w:cstheme="majorBidi" w:hint="cs"/>
          <w:sz w:val="32"/>
          <w:szCs w:val="32"/>
          <w:rtl/>
          <w:lang w:bidi="ar-IQ"/>
        </w:rPr>
      </w:pPr>
      <w:r>
        <w:rPr>
          <w:rFonts w:asciiTheme="majorBidi" w:hAnsiTheme="majorBidi" w:cstheme="majorBidi" w:hint="cs"/>
          <w:sz w:val="32"/>
          <w:szCs w:val="32"/>
          <w:rtl/>
          <w:lang w:bidi="ar-IQ"/>
        </w:rPr>
        <w:lastRenderedPageBreak/>
        <w:t xml:space="preserve">وبعد دراسة متأنية للأنساق الشعرية قام الشكلانيون برفض مبدأ ان الشعر يختلف عن النثر بصوره وقالوا بأن الخصلة المميزة للرؤية الفنية هي مبدأ الاحساس بالشكل وتبعا لذلك اعتبر شلوفسكي ان الصورة في الشعر هي وسيلة من بين وسائل متعددة تتجلى وظيفتها في جعل الشكل مدركا بصعوبة </w:t>
      </w:r>
      <w:r>
        <w:rPr>
          <w:rFonts w:asciiTheme="majorBidi" w:hAnsiTheme="majorBidi" w:cstheme="majorBidi" w:hint="cs"/>
          <w:sz w:val="32"/>
          <w:szCs w:val="32"/>
          <w:vertAlign w:val="superscript"/>
          <w:rtl/>
          <w:lang w:bidi="ar-IQ"/>
        </w:rPr>
        <w:t>(1)</w:t>
      </w:r>
      <w:r>
        <w:rPr>
          <w:rFonts w:asciiTheme="majorBidi" w:hAnsiTheme="majorBidi" w:cstheme="majorBidi" w:hint="cs"/>
          <w:sz w:val="32"/>
          <w:szCs w:val="32"/>
          <w:rtl/>
          <w:lang w:bidi="ar-IQ"/>
        </w:rPr>
        <w:t>.</w:t>
      </w:r>
    </w:p>
    <w:p w:rsidR="00F848F9" w:rsidRDefault="00F848F9" w:rsidP="00EA5207">
      <w:pPr>
        <w:bidi/>
        <w:spacing w:line="360" w:lineRule="auto"/>
        <w:jc w:val="mediumKashida"/>
        <w:rPr>
          <w:rFonts w:asciiTheme="majorBidi" w:hAnsiTheme="majorBidi" w:cstheme="majorBidi" w:hint="cs"/>
          <w:sz w:val="32"/>
          <w:szCs w:val="32"/>
          <w:rtl/>
          <w:lang w:bidi="ar-IQ"/>
        </w:rPr>
      </w:pPr>
      <w:r>
        <w:rPr>
          <w:rFonts w:asciiTheme="majorBidi" w:hAnsiTheme="majorBidi" w:cstheme="majorBidi"/>
          <w:sz w:val="32"/>
          <w:szCs w:val="32"/>
          <w:rtl/>
          <w:lang w:bidi="ar-IQ"/>
        </w:rPr>
        <w:tab/>
      </w:r>
      <w:r>
        <w:rPr>
          <w:rFonts w:asciiTheme="majorBidi" w:hAnsiTheme="majorBidi" w:cstheme="majorBidi" w:hint="cs"/>
          <w:sz w:val="32"/>
          <w:szCs w:val="32"/>
          <w:rtl/>
          <w:lang w:bidi="ar-IQ"/>
        </w:rPr>
        <w:t>ويمكن القول بعد ذلك ان حركة تطور المنهج الشكلي قد مرت بمرحلتين:</w:t>
      </w:r>
    </w:p>
    <w:p w:rsidR="00F848F9" w:rsidRDefault="00F848F9" w:rsidP="00EA5207">
      <w:pPr>
        <w:pStyle w:val="ListParagraph"/>
        <w:numPr>
          <w:ilvl w:val="0"/>
          <w:numId w:val="2"/>
        </w:numPr>
        <w:bidi/>
        <w:spacing w:line="360" w:lineRule="auto"/>
        <w:jc w:val="mediumKashida"/>
        <w:rPr>
          <w:rFonts w:asciiTheme="majorBidi" w:hAnsiTheme="majorBidi" w:cstheme="majorBidi" w:hint="cs"/>
          <w:sz w:val="32"/>
          <w:szCs w:val="32"/>
          <w:lang w:bidi="ar-IQ"/>
        </w:rPr>
      </w:pPr>
      <w:r>
        <w:rPr>
          <w:rFonts w:asciiTheme="majorBidi" w:hAnsiTheme="majorBidi" w:cstheme="majorBidi" w:hint="cs"/>
          <w:sz w:val="32"/>
          <w:szCs w:val="32"/>
          <w:rtl/>
          <w:lang w:bidi="ar-IQ"/>
        </w:rPr>
        <w:t>المرحلة الاولى: امتدت من عام 1915 الى عام 1920 ونشطت هذه المرحلة بأعمال فكيتور شاكلو</w:t>
      </w:r>
      <w:r w:rsidR="00EA5207">
        <w:rPr>
          <w:rFonts w:asciiTheme="majorBidi" w:hAnsiTheme="majorBidi" w:cstheme="majorBidi" w:hint="cs"/>
          <w:sz w:val="32"/>
          <w:szCs w:val="32"/>
          <w:rtl/>
          <w:lang w:bidi="ar-IQ"/>
        </w:rPr>
        <w:t>فسكي الذي قدم للنظرية بعض التطورات والمصطلحات الاساسية كما قدم اعضاء الاوبوياز اسهامات مهمة في دراسة القصة لا سيما بعد سنة 1920م.</w:t>
      </w:r>
    </w:p>
    <w:p w:rsidR="00EA5207" w:rsidRDefault="00EA5207" w:rsidP="00EA5207">
      <w:pPr>
        <w:pStyle w:val="ListParagraph"/>
        <w:numPr>
          <w:ilvl w:val="0"/>
          <w:numId w:val="2"/>
        </w:numPr>
        <w:bidi/>
        <w:spacing w:line="360" w:lineRule="auto"/>
        <w:jc w:val="mediumKashida"/>
        <w:rPr>
          <w:rFonts w:asciiTheme="majorBidi" w:hAnsiTheme="majorBidi" w:cstheme="majorBidi" w:hint="cs"/>
          <w:sz w:val="32"/>
          <w:szCs w:val="32"/>
          <w:lang w:bidi="ar-IQ"/>
        </w:rPr>
      </w:pPr>
      <w:r>
        <w:rPr>
          <w:rFonts w:asciiTheme="majorBidi" w:hAnsiTheme="majorBidi" w:cstheme="majorBidi" w:hint="cs"/>
          <w:sz w:val="32"/>
          <w:szCs w:val="32"/>
          <w:rtl/>
          <w:lang w:bidi="ar-IQ"/>
        </w:rPr>
        <w:t>المرحلة الثانية: وامتدت من عام 1921 الى عام 1930 وشهدت هذه المرحلة في النظرية الشكلية انتشار القواعد النظرية في مجالات اهتمام اوسع تشمل الشعر والدراما والمسرح والسينما والحكايات الشعبية والعادات غير انها شهدت خلافاً بين حماعتي بتروسبورغ وموسكو بسبب العلاقات التبادلية بين دراسة الادب واللسانيات فقد تحول شيوخ الابوياز من مؤرخي ادب الى اللسانيات بحثا عن مجموعة من الادوات التصورية التي يحتاجون اليها للسيطرة على مشاكل نظرية الادب.</w:t>
      </w:r>
    </w:p>
    <w:p w:rsidR="00EA5207" w:rsidRDefault="00EA5207" w:rsidP="00D164FC">
      <w:pPr>
        <w:bidi/>
        <w:spacing w:line="360" w:lineRule="auto"/>
        <w:ind w:firstLine="360"/>
        <w:jc w:val="mediumKashida"/>
        <w:rPr>
          <w:rFonts w:asciiTheme="majorBidi" w:hAnsiTheme="majorBidi" w:cstheme="majorBidi"/>
          <w:sz w:val="32"/>
          <w:szCs w:val="32"/>
          <w:rtl/>
          <w:lang w:bidi="ar-IQ"/>
        </w:rPr>
      </w:pPr>
      <w:r>
        <w:rPr>
          <w:rFonts w:asciiTheme="majorBidi" w:hAnsiTheme="majorBidi" w:cstheme="majorBidi" w:hint="cs"/>
          <w:sz w:val="32"/>
          <w:szCs w:val="32"/>
          <w:rtl/>
          <w:lang w:bidi="ar-IQ"/>
        </w:rPr>
        <w:t>وفي المقابل كانت جماعة موسكو من درّاس ال</w:t>
      </w:r>
      <w:r w:rsidR="00D164FC">
        <w:rPr>
          <w:rFonts w:asciiTheme="majorBidi" w:hAnsiTheme="majorBidi" w:cstheme="majorBidi" w:hint="cs"/>
          <w:sz w:val="32"/>
          <w:szCs w:val="32"/>
          <w:rtl/>
          <w:lang w:bidi="ar-IQ"/>
        </w:rPr>
        <w:t xml:space="preserve">لغة وجدوا من الشعر الحديث مجالا </w:t>
      </w:r>
      <w:r>
        <w:rPr>
          <w:rFonts w:asciiTheme="majorBidi" w:hAnsiTheme="majorBidi" w:cstheme="majorBidi" w:hint="cs"/>
          <w:sz w:val="32"/>
          <w:szCs w:val="32"/>
          <w:rtl/>
          <w:lang w:bidi="ar-IQ"/>
        </w:rPr>
        <w:t xml:space="preserve">لاختبار فرضياتهم المنهجية </w:t>
      </w:r>
      <w:r>
        <w:rPr>
          <w:rFonts w:asciiTheme="majorBidi" w:hAnsiTheme="majorBidi" w:cstheme="majorBidi" w:hint="cs"/>
          <w:sz w:val="32"/>
          <w:szCs w:val="32"/>
          <w:vertAlign w:val="superscript"/>
          <w:rtl/>
          <w:lang w:bidi="ar-IQ"/>
        </w:rPr>
        <w:t>(2)</w:t>
      </w:r>
      <w:r>
        <w:rPr>
          <w:rFonts w:asciiTheme="majorBidi" w:hAnsiTheme="majorBidi" w:cstheme="majorBidi" w:hint="cs"/>
          <w:sz w:val="32"/>
          <w:szCs w:val="32"/>
          <w:rtl/>
          <w:lang w:bidi="ar-IQ"/>
        </w:rPr>
        <w:t>.</w:t>
      </w:r>
    </w:p>
    <w:p w:rsidR="00EA5207" w:rsidRDefault="00EA5207" w:rsidP="00EA5207">
      <w:pPr>
        <w:bidi/>
        <w:spacing w:line="360" w:lineRule="auto"/>
        <w:ind w:left="360"/>
        <w:jc w:val="mediumKashida"/>
        <w:rPr>
          <w:rFonts w:asciiTheme="majorBidi" w:hAnsiTheme="majorBidi" w:cstheme="majorBidi"/>
          <w:sz w:val="32"/>
          <w:szCs w:val="32"/>
          <w:rtl/>
          <w:lang w:bidi="ar-IQ"/>
        </w:rPr>
      </w:pPr>
    </w:p>
    <w:p w:rsidR="00EA5207" w:rsidRDefault="00EA5207" w:rsidP="00EA5207">
      <w:pPr>
        <w:bidi/>
        <w:spacing w:line="240" w:lineRule="auto"/>
        <w:ind w:left="360"/>
        <w:jc w:val="mediumKashida"/>
        <w:rPr>
          <w:rFonts w:asciiTheme="majorBidi" w:hAnsiTheme="majorBidi" w:cstheme="majorBidi" w:hint="cs"/>
          <w:sz w:val="32"/>
          <w:szCs w:val="32"/>
          <w:rtl/>
          <w:lang w:bidi="ar-IQ"/>
        </w:rPr>
      </w:pPr>
      <w:r>
        <w:rPr>
          <w:rFonts w:asciiTheme="majorBidi" w:hAnsiTheme="majorBidi" w:cstheme="majorBidi" w:hint="cs"/>
          <w:sz w:val="32"/>
          <w:szCs w:val="32"/>
          <w:rtl/>
          <w:lang w:bidi="ar-IQ"/>
        </w:rPr>
        <w:t>ــــــــــــــــــــــــــــــــــــــــــــــــــــــــ</w:t>
      </w:r>
    </w:p>
    <w:p w:rsidR="00EA5207" w:rsidRDefault="00EA5207" w:rsidP="00EA5207">
      <w:pPr>
        <w:bidi/>
        <w:spacing w:line="240" w:lineRule="auto"/>
        <w:ind w:left="360"/>
        <w:jc w:val="mediumKashida"/>
        <w:rPr>
          <w:rFonts w:asciiTheme="majorBidi" w:hAnsiTheme="majorBidi" w:cstheme="majorBidi" w:hint="cs"/>
          <w:sz w:val="28"/>
          <w:szCs w:val="28"/>
          <w:rtl/>
          <w:lang w:bidi="ar-IQ"/>
        </w:rPr>
      </w:pPr>
      <w:r>
        <w:rPr>
          <w:rFonts w:asciiTheme="majorBidi" w:hAnsiTheme="majorBidi" w:cstheme="majorBidi" w:hint="cs"/>
          <w:sz w:val="28"/>
          <w:szCs w:val="28"/>
          <w:vertAlign w:val="superscript"/>
          <w:rtl/>
          <w:lang w:bidi="ar-IQ"/>
        </w:rPr>
        <w:t>(1)</w:t>
      </w:r>
      <w:r>
        <w:rPr>
          <w:rFonts w:asciiTheme="majorBidi" w:hAnsiTheme="majorBidi" w:cstheme="majorBidi" w:hint="cs"/>
          <w:sz w:val="28"/>
          <w:szCs w:val="28"/>
          <w:rtl/>
          <w:lang w:bidi="ar-IQ"/>
        </w:rPr>
        <w:t xml:space="preserve"> ينظر: نظرية المنهج الشكلي ص 10.</w:t>
      </w:r>
    </w:p>
    <w:p w:rsidR="00EA5207" w:rsidRDefault="00EA5207" w:rsidP="00EA5207">
      <w:pPr>
        <w:bidi/>
        <w:spacing w:line="240" w:lineRule="auto"/>
        <w:ind w:left="360"/>
        <w:jc w:val="mediumKashida"/>
        <w:rPr>
          <w:rFonts w:asciiTheme="majorBidi" w:hAnsiTheme="majorBidi" w:cstheme="majorBidi"/>
          <w:sz w:val="28"/>
          <w:szCs w:val="28"/>
          <w:rtl/>
          <w:lang w:bidi="ar-IQ"/>
        </w:rPr>
      </w:pPr>
      <w:r>
        <w:rPr>
          <w:rFonts w:asciiTheme="majorBidi" w:hAnsiTheme="majorBidi" w:cstheme="majorBidi" w:hint="cs"/>
          <w:sz w:val="28"/>
          <w:szCs w:val="28"/>
          <w:vertAlign w:val="superscript"/>
          <w:rtl/>
          <w:lang w:bidi="ar-IQ"/>
        </w:rPr>
        <w:t>(2)</w:t>
      </w:r>
      <w:r>
        <w:rPr>
          <w:rFonts w:asciiTheme="majorBidi" w:hAnsiTheme="majorBidi" w:cstheme="majorBidi" w:hint="cs"/>
          <w:sz w:val="28"/>
          <w:szCs w:val="28"/>
          <w:rtl/>
          <w:lang w:bidi="ar-IQ"/>
        </w:rPr>
        <w:t xml:space="preserve"> ينظر: اليات المنهج الشكلي ص 16</w:t>
      </w:r>
    </w:p>
    <w:p w:rsidR="00EA5207" w:rsidRPr="00142904" w:rsidRDefault="00D164FC" w:rsidP="00142904">
      <w:pPr>
        <w:bidi/>
        <w:spacing w:line="360" w:lineRule="auto"/>
        <w:jc w:val="mediumKashida"/>
        <w:rPr>
          <w:rFonts w:asciiTheme="majorBidi" w:hAnsiTheme="majorBidi" w:cstheme="majorBidi" w:hint="cs"/>
          <w:b/>
          <w:bCs/>
          <w:sz w:val="32"/>
          <w:szCs w:val="32"/>
          <w:rtl/>
          <w:lang w:bidi="ar-IQ"/>
        </w:rPr>
      </w:pPr>
      <w:bookmarkStart w:id="0" w:name="_GoBack"/>
      <w:r w:rsidRPr="00142904">
        <w:rPr>
          <w:rFonts w:asciiTheme="majorBidi" w:hAnsiTheme="majorBidi" w:cstheme="majorBidi" w:hint="cs"/>
          <w:b/>
          <w:bCs/>
          <w:sz w:val="32"/>
          <w:szCs w:val="32"/>
          <w:rtl/>
          <w:lang w:bidi="ar-IQ"/>
        </w:rPr>
        <w:lastRenderedPageBreak/>
        <w:t>الفرق بين حلقة موسكو اللسانية وحركة براغ</w:t>
      </w:r>
    </w:p>
    <w:bookmarkEnd w:id="0"/>
    <w:p w:rsidR="00D164FC" w:rsidRDefault="00D164FC" w:rsidP="00142904">
      <w:pPr>
        <w:bidi/>
        <w:spacing w:line="360" w:lineRule="auto"/>
        <w:jc w:val="mediumKashida"/>
        <w:rPr>
          <w:rFonts w:asciiTheme="majorBidi" w:hAnsiTheme="majorBidi" w:cstheme="majorBidi" w:hint="cs"/>
          <w:sz w:val="32"/>
          <w:szCs w:val="32"/>
          <w:rtl/>
          <w:lang w:bidi="ar-IQ"/>
        </w:rPr>
      </w:pPr>
      <w:r>
        <w:rPr>
          <w:rFonts w:asciiTheme="majorBidi" w:hAnsiTheme="majorBidi" w:cstheme="majorBidi"/>
          <w:sz w:val="32"/>
          <w:szCs w:val="32"/>
          <w:rtl/>
          <w:lang w:bidi="ar-IQ"/>
        </w:rPr>
        <w:tab/>
      </w:r>
      <w:r>
        <w:rPr>
          <w:rFonts w:asciiTheme="majorBidi" w:hAnsiTheme="majorBidi" w:cstheme="majorBidi" w:hint="cs"/>
          <w:sz w:val="32"/>
          <w:szCs w:val="32"/>
          <w:rtl/>
          <w:lang w:bidi="ar-IQ"/>
        </w:rPr>
        <w:t>يمكن ملاحظة فرق بين كل من حلقة موسكو الاوبوياز وحلقة براغ، وهو ان حلقة موسكو بدأت بالتضعضع نتيجة الوضع السياسي الراهن في ذلك الوقت فقد تعرضت الى تسفيه من بعض النقاد اولا، وتضييق الخناق على الشكلانين ثانيا لا سيما جاكبسون مما ادى الى انتقاله الى براغ، كما شهدت خيانات واختلافات بين عناصرها فــ (باختين) مثلا رأس جماعة موسكو الا انه تبرأ منها في النهاية لانه كان سياسيا، هذا التذبذب الحاصل بين افراد حلقة موسكو هو الذي ادى ا</w:t>
      </w:r>
      <w:r w:rsidR="00142904">
        <w:rPr>
          <w:rFonts w:asciiTheme="majorBidi" w:hAnsiTheme="majorBidi" w:cstheme="majorBidi" w:hint="cs"/>
          <w:sz w:val="32"/>
          <w:szCs w:val="32"/>
          <w:rtl/>
          <w:lang w:bidi="ar-IQ"/>
        </w:rPr>
        <w:t>لى انتهاء الشكلانية في موسكو وتحولها الى براغ.</w:t>
      </w:r>
    </w:p>
    <w:p w:rsidR="00142904" w:rsidRPr="00EA5207" w:rsidRDefault="00142904" w:rsidP="00142904">
      <w:pPr>
        <w:bidi/>
        <w:spacing w:line="360" w:lineRule="auto"/>
        <w:jc w:val="mediumKashida"/>
        <w:rPr>
          <w:rFonts w:asciiTheme="majorBidi" w:hAnsiTheme="majorBidi" w:cstheme="majorBidi" w:hint="cs"/>
          <w:sz w:val="32"/>
          <w:szCs w:val="32"/>
          <w:rtl/>
          <w:lang w:bidi="ar-IQ"/>
        </w:rPr>
      </w:pPr>
      <w:r>
        <w:rPr>
          <w:rFonts w:asciiTheme="majorBidi" w:hAnsiTheme="majorBidi" w:cstheme="majorBidi"/>
          <w:sz w:val="32"/>
          <w:szCs w:val="32"/>
          <w:rtl/>
          <w:lang w:bidi="ar-IQ"/>
        </w:rPr>
        <w:tab/>
      </w:r>
      <w:r>
        <w:rPr>
          <w:rFonts w:asciiTheme="majorBidi" w:hAnsiTheme="majorBidi" w:cstheme="majorBidi" w:hint="cs"/>
          <w:sz w:val="32"/>
          <w:szCs w:val="32"/>
          <w:rtl/>
          <w:lang w:bidi="ar-IQ"/>
        </w:rPr>
        <w:t>اذن اصبحت براغ بعد ذلك الحاضنة الأم للشكلانية ومنها تطورت واكتسبت ابعادها وانضم اليها باحثون اوربيون ثم امتد بعد حلقات الدرس اللغوية الى كافة بلدان العالم، فالفرق اذن ان موسكو اشتملت على المبادئ اما براغ فكانت تمثل مرحلة الامتداد والتطور لهذا المنهج.</w:t>
      </w:r>
    </w:p>
    <w:sectPr w:rsidR="00142904" w:rsidRPr="00EA52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D05" w:rsidRDefault="00452D05" w:rsidP="00F848F9">
      <w:pPr>
        <w:spacing w:after="0" w:line="240" w:lineRule="auto"/>
      </w:pPr>
      <w:r>
        <w:separator/>
      </w:r>
    </w:p>
  </w:endnote>
  <w:endnote w:type="continuationSeparator" w:id="0">
    <w:p w:rsidR="00452D05" w:rsidRDefault="00452D05" w:rsidP="00F8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D05" w:rsidRDefault="00452D05" w:rsidP="00F848F9">
      <w:pPr>
        <w:spacing w:after="0" w:line="240" w:lineRule="auto"/>
      </w:pPr>
      <w:r>
        <w:separator/>
      </w:r>
    </w:p>
  </w:footnote>
  <w:footnote w:type="continuationSeparator" w:id="0">
    <w:p w:rsidR="00452D05" w:rsidRDefault="00452D05" w:rsidP="00F84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769D1"/>
    <w:multiLevelType w:val="hybridMultilevel"/>
    <w:tmpl w:val="ED70A6AE"/>
    <w:lvl w:ilvl="0" w:tplc="A3187C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902CA"/>
    <w:multiLevelType w:val="hybridMultilevel"/>
    <w:tmpl w:val="EB2EC2E2"/>
    <w:lvl w:ilvl="0" w:tplc="759C70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9D"/>
    <w:rsid w:val="00142904"/>
    <w:rsid w:val="00452D05"/>
    <w:rsid w:val="00477BEB"/>
    <w:rsid w:val="005E469D"/>
    <w:rsid w:val="00695287"/>
    <w:rsid w:val="00732079"/>
    <w:rsid w:val="008B1924"/>
    <w:rsid w:val="00D164FC"/>
    <w:rsid w:val="00EA5207"/>
    <w:rsid w:val="00F84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FDC1"/>
  <w15:chartTrackingRefBased/>
  <w15:docId w15:val="{54076991-1E9B-4BD8-BC79-CF26E463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24"/>
    <w:pPr>
      <w:ind w:left="720"/>
      <w:contextualSpacing/>
    </w:pPr>
  </w:style>
  <w:style w:type="paragraph" w:styleId="Header">
    <w:name w:val="header"/>
    <w:basedOn w:val="Normal"/>
    <w:link w:val="HeaderChar"/>
    <w:uiPriority w:val="99"/>
    <w:unhideWhenUsed/>
    <w:rsid w:val="00F848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48F9"/>
  </w:style>
  <w:style w:type="paragraph" w:styleId="Footer">
    <w:name w:val="footer"/>
    <w:basedOn w:val="Normal"/>
    <w:link w:val="FooterChar"/>
    <w:uiPriority w:val="99"/>
    <w:unhideWhenUsed/>
    <w:rsid w:val="00F848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4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2017-10-22T05:49:00Z</dcterms:created>
  <dcterms:modified xsi:type="dcterms:W3CDTF">2017-10-22T07:10:00Z</dcterms:modified>
</cp:coreProperties>
</file>