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A3" w:rsidRPr="00F16E90" w:rsidRDefault="007D28A3" w:rsidP="007D28A3">
      <w:pPr>
        <w:rPr>
          <w:b/>
          <w:bCs/>
          <w:sz w:val="36"/>
          <w:szCs w:val="36"/>
          <w:rtl/>
          <w:lang w:bidi="ar-IQ"/>
        </w:rPr>
      </w:pPr>
      <w:r w:rsidRPr="00F16E90">
        <w:rPr>
          <w:rFonts w:hint="cs"/>
          <w:b/>
          <w:bCs/>
          <w:sz w:val="36"/>
          <w:szCs w:val="36"/>
          <w:rtl/>
          <w:lang w:bidi="ar-IQ"/>
        </w:rPr>
        <w:t>مفردات مادة اوربا في العصور الوسطى 476-1500</w:t>
      </w:r>
    </w:p>
    <w:p w:rsidR="007D28A3" w:rsidRPr="003226EC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 w:rsidRPr="003226EC">
        <w:rPr>
          <w:rFonts w:hint="cs"/>
          <w:b/>
          <w:bCs/>
          <w:sz w:val="32"/>
          <w:szCs w:val="32"/>
          <w:rtl/>
          <w:lang w:bidi="ar-IQ"/>
        </w:rPr>
        <w:t>نظريات في انحطاط الامبراطورية الرومانية في الغرب وسقوطها.</w:t>
      </w:r>
    </w:p>
    <w:p w:rsidR="007D28A3" w:rsidRPr="003226EC" w:rsidRDefault="007D28A3" w:rsidP="007D28A3">
      <w:pPr>
        <w:pStyle w:val="a3"/>
        <w:bidi/>
        <w:jc w:val="both"/>
        <w:rPr>
          <w:sz w:val="28"/>
          <w:szCs w:val="28"/>
          <w:rtl/>
          <w:lang w:bidi="ar-IQ"/>
        </w:rPr>
      </w:pPr>
      <w:r w:rsidRPr="003226EC">
        <w:rPr>
          <w:rFonts w:hint="cs"/>
          <w:sz w:val="28"/>
          <w:szCs w:val="28"/>
          <w:rtl/>
          <w:lang w:bidi="ar-IQ"/>
        </w:rPr>
        <w:t xml:space="preserve">هناك نظريات متعددة متنافرة عالجت هذا الموضوع دينياً ودنيوياً </w:t>
      </w:r>
      <w:r>
        <w:rPr>
          <w:rFonts w:hint="cs"/>
          <w:sz w:val="28"/>
          <w:szCs w:val="28"/>
          <w:rtl/>
          <w:lang w:bidi="ar-IQ"/>
        </w:rPr>
        <w:t xml:space="preserve">مثل نظرية القديس اوغسطين والمؤرخ </w:t>
      </w:r>
      <w:proofErr w:type="spellStart"/>
      <w:r>
        <w:rPr>
          <w:rFonts w:hint="cs"/>
          <w:sz w:val="28"/>
          <w:szCs w:val="28"/>
          <w:rtl/>
          <w:lang w:bidi="ar-IQ"/>
        </w:rPr>
        <w:t>زوزيموس،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والنظريات الدنيوية مثل نظرية المؤرخ </w:t>
      </w:r>
      <w:proofErr w:type="spellStart"/>
      <w:r>
        <w:rPr>
          <w:rFonts w:hint="cs"/>
          <w:sz w:val="28"/>
          <w:szCs w:val="28"/>
          <w:rtl/>
          <w:lang w:bidi="ar-IQ"/>
        </w:rPr>
        <w:t>مارسيلنوس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والاستاذ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هنتكتون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والمؤرخ </w:t>
      </w:r>
      <w:proofErr w:type="spellStart"/>
      <w:r>
        <w:rPr>
          <w:rFonts w:hint="cs"/>
          <w:sz w:val="28"/>
          <w:szCs w:val="28"/>
          <w:rtl/>
          <w:lang w:bidi="ar-IQ"/>
        </w:rPr>
        <w:t>فيز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وغيرهم.</w:t>
      </w:r>
    </w:p>
    <w:p w:rsidR="007D28A3" w:rsidRPr="003226EC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الاقطاع</w:t>
      </w:r>
      <w:r w:rsidRPr="003226E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D28A3" w:rsidRDefault="007D28A3" w:rsidP="007D28A3">
      <w:pPr>
        <w:pStyle w:val="a3"/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بدأ التعامل الاولي الاقطاعي في اواخر عهد الإمبراطورية الرومانية في جهاتها الغربية واخذ يكتسب خطوطه الاساسية في العصرين </w:t>
      </w:r>
      <w:proofErr w:type="spellStart"/>
      <w:r>
        <w:rPr>
          <w:rFonts w:hint="cs"/>
          <w:sz w:val="28"/>
          <w:szCs w:val="28"/>
          <w:rtl/>
          <w:lang w:bidi="ar-IQ"/>
        </w:rPr>
        <w:t>الميروفنجيوالكارولنجي،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فالأقطاع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هو تجربة عملية فرضتها الاحداث كبديل عن الحكومة المركزية بهدف الحصول على قسط من الامن.</w:t>
      </w:r>
    </w:p>
    <w:p w:rsidR="007D28A3" w:rsidRPr="003226EC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المسيحية</w:t>
      </w:r>
      <w:r w:rsidRPr="003226E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D28A3" w:rsidRDefault="007D28A3" w:rsidP="007D28A3">
      <w:pPr>
        <w:pStyle w:val="a3"/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الديانة التي استهوت الجماهير الرومانية وكتب لها النصر هي </w:t>
      </w:r>
      <w:proofErr w:type="spellStart"/>
      <w:r>
        <w:rPr>
          <w:rFonts w:hint="cs"/>
          <w:sz w:val="28"/>
          <w:szCs w:val="28"/>
          <w:rtl/>
          <w:lang w:bidi="ar-IQ"/>
        </w:rPr>
        <w:t>المسيحية،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فهناك اسباب ادت الى انتشار المسيحية في مقدمتها استعمال اللغة اليونانية في التبشير وغيرة المسيحيين وتعصبهم لدينهم وانتشار الجاليات اليهودية في الامبراطورية الرومانية </w:t>
      </w:r>
      <w:proofErr w:type="spellStart"/>
      <w:r>
        <w:rPr>
          <w:rFonts w:hint="cs"/>
          <w:sz w:val="28"/>
          <w:szCs w:val="28"/>
          <w:rtl/>
          <w:lang w:bidi="ar-IQ"/>
        </w:rPr>
        <w:t>والاضطهادات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الوحشية.</w:t>
      </w:r>
    </w:p>
    <w:p w:rsidR="007D28A3" w:rsidRPr="003226EC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الممالك الجرمانية</w:t>
      </w:r>
      <w:r w:rsidRPr="003226E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D28A3" w:rsidRPr="00F107EC" w:rsidRDefault="007D28A3" w:rsidP="007D28A3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مملكة </w:t>
      </w:r>
      <w:proofErr w:type="spellStart"/>
      <w:r>
        <w:rPr>
          <w:rFonts w:hint="cs"/>
          <w:sz w:val="28"/>
          <w:szCs w:val="28"/>
          <w:rtl/>
          <w:lang w:bidi="ar-IQ"/>
        </w:rPr>
        <w:t>الغوط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الشرقيين</w:t>
      </w:r>
    </w:p>
    <w:p w:rsidR="007D28A3" w:rsidRPr="00F04083" w:rsidRDefault="007D28A3" w:rsidP="007D28A3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مملكة </w:t>
      </w:r>
      <w:proofErr w:type="spellStart"/>
      <w:r>
        <w:rPr>
          <w:rFonts w:hint="cs"/>
          <w:sz w:val="28"/>
          <w:szCs w:val="28"/>
          <w:rtl/>
          <w:lang w:bidi="ar-IQ"/>
        </w:rPr>
        <w:t>البرغنديين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7D28A3" w:rsidRPr="00F04083" w:rsidRDefault="007D28A3" w:rsidP="007D28A3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الفرنجة</w:t>
      </w:r>
    </w:p>
    <w:p w:rsidR="007D28A3" w:rsidRDefault="007D28A3" w:rsidP="007D28A3">
      <w:pPr>
        <w:pStyle w:val="a3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اللمبارد</w:t>
      </w:r>
    </w:p>
    <w:p w:rsidR="007D28A3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الحضارة الاوربية في العصور الوسطى (الحياة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الاقتصادية,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والحياة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الفكرية,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والحياة الاجتماعية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226EC">
        <w:rPr>
          <w:rFonts w:hint="cs"/>
          <w:b/>
          <w:bCs/>
          <w:sz w:val="32"/>
          <w:szCs w:val="32"/>
          <w:rtl/>
          <w:lang w:bidi="ar-IQ"/>
        </w:rPr>
        <w:t>.</w:t>
      </w:r>
      <w:proofErr w:type="spellEnd"/>
    </w:p>
    <w:p w:rsidR="007D28A3" w:rsidRPr="00F04083" w:rsidRDefault="007D28A3" w:rsidP="007D28A3">
      <w:pPr>
        <w:pStyle w:val="a3"/>
        <w:bidi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السلم والنظام </w:t>
      </w:r>
      <w:proofErr w:type="spellStart"/>
      <w:r>
        <w:rPr>
          <w:rFonts w:hint="cs"/>
          <w:sz w:val="28"/>
          <w:szCs w:val="28"/>
          <w:rtl/>
          <w:lang w:bidi="ar-IQ"/>
        </w:rPr>
        <w:t>والامن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الشروط الاساسية </w:t>
      </w:r>
      <w:proofErr w:type="spellStart"/>
      <w:r>
        <w:rPr>
          <w:rFonts w:hint="cs"/>
          <w:sz w:val="28"/>
          <w:szCs w:val="28"/>
          <w:rtl/>
          <w:lang w:bidi="ar-IQ"/>
        </w:rPr>
        <w:t>لانماء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طاقات الثروة الاقتصادية والفكرية في اية بقعة من </w:t>
      </w:r>
      <w:proofErr w:type="spellStart"/>
      <w:r>
        <w:rPr>
          <w:rFonts w:hint="cs"/>
          <w:sz w:val="28"/>
          <w:szCs w:val="28"/>
          <w:rtl/>
          <w:lang w:bidi="ar-IQ"/>
        </w:rPr>
        <w:t>العلام،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وبدأت الاقطار الاوربية تتبع نسبياً منذ نهاية القرن العاشر بقسط من السلم ساعدها على استئناف النشاط بشكل لم يسبق له مثيل في تاريخها السابق في العصر الوسيط.</w:t>
      </w:r>
    </w:p>
    <w:p w:rsidR="007D28A3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نشأت الدولة القومية في اوربا (ال كابية في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فرنسا,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وانكلترا العهد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الاعظم,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المانيا الإمبراطورية الرومانية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المقدسة,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حرب المائة عام.</w:t>
      </w:r>
    </w:p>
    <w:p w:rsidR="007D28A3" w:rsidRDefault="007D28A3" w:rsidP="007D28A3">
      <w:pPr>
        <w:pStyle w:val="a3"/>
        <w:bidi/>
        <w:jc w:val="both"/>
        <w:rPr>
          <w:sz w:val="28"/>
          <w:szCs w:val="28"/>
          <w:rtl/>
          <w:lang w:bidi="ar-IQ"/>
        </w:rPr>
      </w:pPr>
      <w:r w:rsidRPr="006134B7">
        <w:rPr>
          <w:rFonts w:hint="cs"/>
          <w:sz w:val="28"/>
          <w:szCs w:val="28"/>
          <w:rtl/>
          <w:lang w:bidi="ar-IQ"/>
        </w:rPr>
        <w:t xml:space="preserve">يمكن اعتبار فرنسا وليدة معاهدة </w:t>
      </w:r>
      <w:proofErr w:type="spellStart"/>
      <w:r w:rsidRPr="006134B7">
        <w:rPr>
          <w:rFonts w:hint="cs"/>
          <w:sz w:val="28"/>
          <w:szCs w:val="28"/>
          <w:rtl/>
          <w:lang w:bidi="ar-IQ"/>
        </w:rPr>
        <w:t>فردون</w:t>
      </w:r>
      <w:proofErr w:type="spellEnd"/>
      <w:r w:rsidRPr="006134B7">
        <w:rPr>
          <w:rFonts w:hint="cs"/>
          <w:sz w:val="28"/>
          <w:szCs w:val="28"/>
          <w:rtl/>
          <w:lang w:bidi="ar-IQ"/>
        </w:rPr>
        <w:t xml:space="preserve"> عام </w:t>
      </w:r>
      <w:proofErr w:type="spellStart"/>
      <w:r w:rsidRPr="006134B7">
        <w:rPr>
          <w:rFonts w:hint="cs"/>
          <w:sz w:val="28"/>
          <w:szCs w:val="28"/>
          <w:rtl/>
          <w:lang w:bidi="ar-IQ"/>
        </w:rPr>
        <w:t>843,</w:t>
      </w:r>
      <w:proofErr w:type="spellEnd"/>
      <w:r w:rsidRPr="006134B7">
        <w:rPr>
          <w:rFonts w:hint="cs"/>
          <w:sz w:val="28"/>
          <w:szCs w:val="28"/>
          <w:rtl/>
          <w:lang w:bidi="ar-IQ"/>
        </w:rPr>
        <w:t xml:space="preserve"> وقد عقد النبلاء مؤتمر في </w:t>
      </w:r>
      <w:proofErr w:type="spellStart"/>
      <w:r w:rsidRPr="006134B7">
        <w:rPr>
          <w:rFonts w:hint="cs"/>
          <w:sz w:val="28"/>
          <w:szCs w:val="28"/>
          <w:rtl/>
          <w:lang w:bidi="ar-IQ"/>
        </w:rPr>
        <w:t>سنلس</w:t>
      </w:r>
      <w:proofErr w:type="spellEnd"/>
      <w:r w:rsidRPr="006134B7">
        <w:rPr>
          <w:rFonts w:hint="cs"/>
          <w:sz w:val="28"/>
          <w:szCs w:val="28"/>
          <w:rtl/>
          <w:lang w:bidi="ar-IQ"/>
        </w:rPr>
        <w:t xml:space="preserve"> اسفر عن انتخاب </w:t>
      </w:r>
      <w:proofErr w:type="spellStart"/>
      <w:r w:rsidRPr="006134B7">
        <w:rPr>
          <w:rFonts w:hint="cs"/>
          <w:sz w:val="28"/>
          <w:szCs w:val="28"/>
          <w:rtl/>
          <w:lang w:bidi="ar-IQ"/>
        </w:rPr>
        <w:t>هيو</w:t>
      </w:r>
      <w:proofErr w:type="spellEnd"/>
      <w:r w:rsidRPr="006134B7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6134B7">
        <w:rPr>
          <w:rFonts w:hint="cs"/>
          <w:sz w:val="28"/>
          <w:szCs w:val="28"/>
          <w:rtl/>
          <w:lang w:bidi="ar-IQ"/>
        </w:rPr>
        <w:t>كابيه</w:t>
      </w:r>
      <w:proofErr w:type="spellEnd"/>
      <w:r w:rsidRPr="006134B7">
        <w:rPr>
          <w:rFonts w:hint="cs"/>
          <w:sz w:val="28"/>
          <w:szCs w:val="28"/>
          <w:rtl/>
          <w:lang w:bidi="ar-IQ"/>
        </w:rPr>
        <w:t xml:space="preserve"> 987-996 فخلفه عدة ملوك في مقدمتهم فلب الاول ولويس السادس.</w:t>
      </w:r>
    </w:p>
    <w:p w:rsidR="007D28A3" w:rsidRPr="006134B7" w:rsidRDefault="007D28A3" w:rsidP="007D28A3">
      <w:pPr>
        <w:pStyle w:val="a3"/>
        <w:bidi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اما في انكلترا لم يكن سوى وثيقة دستورية اقطاعية هدفها حماية حقوق النبلاء الانكليز من سيطرة الملك.</w:t>
      </w:r>
    </w:p>
    <w:p w:rsidR="007D28A3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الحروب الصليبية اسبابها ونتائجها</w:t>
      </w:r>
      <w:r w:rsidRPr="003226E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D28A3" w:rsidRDefault="007D28A3" w:rsidP="007D28A3">
      <w:pPr>
        <w:pStyle w:val="a3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الاستكشافات الجغرافية وحركة النهضة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والاصلاح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الديني.</w:t>
      </w:r>
    </w:p>
    <w:p w:rsidR="00E3539F" w:rsidRPr="007D28A3" w:rsidRDefault="00E3539F"/>
    <w:sectPr w:rsidR="00E3539F" w:rsidRPr="007D28A3" w:rsidSect="00B531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3C5A"/>
    <w:multiLevelType w:val="hybridMultilevel"/>
    <w:tmpl w:val="78B8C0DA"/>
    <w:lvl w:ilvl="0" w:tplc="81CE3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9277B"/>
    <w:multiLevelType w:val="hybridMultilevel"/>
    <w:tmpl w:val="B5E218A8"/>
    <w:lvl w:ilvl="0" w:tplc="34A4C10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D28A3"/>
    <w:rsid w:val="007D28A3"/>
    <w:rsid w:val="00B531FB"/>
    <w:rsid w:val="00E3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A3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By DR.Ahmed Saker 2o1O  ;)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</cp:revision>
  <dcterms:created xsi:type="dcterms:W3CDTF">2017-08-29T11:17:00Z</dcterms:created>
  <dcterms:modified xsi:type="dcterms:W3CDTF">2017-08-29T11:17:00Z</dcterms:modified>
</cp:coreProperties>
</file>