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95" w:rsidRPr="00A95656" w:rsidRDefault="002D2195" w:rsidP="002D2195">
      <w:pPr>
        <w:rPr>
          <w:b/>
          <w:bCs/>
          <w:sz w:val="36"/>
          <w:szCs w:val="36"/>
          <w:u w:val="single"/>
          <w:rtl/>
        </w:rPr>
      </w:pPr>
      <w:r w:rsidRPr="00A95656">
        <w:rPr>
          <w:b/>
          <w:bCs/>
          <w:sz w:val="36"/>
          <w:szCs w:val="36"/>
          <w:u w:val="single"/>
          <w:rtl/>
        </w:rPr>
        <w:t>المشغولة الفنية ..</w:t>
      </w:r>
    </w:p>
    <w:p w:rsidR="00D079E8" w:rsidRDefault="002D2195" w:rsidP="002D2195">
      <w:pPr>
        <w:spacing w:line="480" w:lineRule="auto"/>
        <w:rPr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Pr="00A95656">
        <w:rPr>
          <w:b/>
          <w:bCs/>
          <w:sz w:val="32"/>
          <w:szCs w:val="32"/>
          <w:rtl/>
        </w:rPr>
        <w:t xml:space="preserve">المشغولة الفنية </w:t>
      </w:r>
      <w:proofErr w:type="spellStart"/>
      <w:r w:rsidRPr="00A95656">
        <w:rPr>
          <w:b/>
          <w:bCs/>
          <w:sz w:val="32"/>
          <w:szCs w:val="32"/>
          <w:rtl/>
        </w:rPr>
        <w:t>تاتي</w:t>
      </w:r>
      <w:proofErr w:type="spellEnd"/>
      <w:r w:rsidRPr="00A95656">
        <w:rPr>
          <w:b/>
          <w:bCs/>
          <w:sz w:val="32"/>
          <w:szCs w:val="32"/>
          <w:rtl/>
        </w:rPr>
        <w:t xml:space="preserve"> من حوار الفنان معها منذ مولد الفكرة حتى ميلاد العمل الذي </w:t>
      </w:r>
      <w:proofErr w:type="spellStart"/>
      <w:r w:rsidRPr="00A95656">
        <w:rPr>
          <w:b/>
          <w:bCs/>
          <w:sz w:val="32"/>
          <w:szCs w:val="32"/>
          <w:rtl/>
        </w:rPr>
        <w:t>تتاصل</w:t>
      </w:r>
      <w:proofErr w:type="spellEnd"/>
      <w:r w:rsidRPr="00A95656">
        <w:rPr>
          <w:b/>
          <w:bCs/>
          <w:sz w:val="32"/>
          <w:szCs w:val="32"/>
          <w:rtl/>
        </w:rPr>
        <w:t xml:space="preserve"> </w:t>
      </w:r>
      <w:proofErr w:type="spellStart"/>
      <w:r w:rsidRPr="00A95656">
        <w:rPr>
          <w:b/>
          <w:bCs/>
          <w:sz w:val="32"/>
          <w:szCs w:val="32"/>
          <w:rtl/>
        </w:rPr>
        <w:t>فية</w:t>
      </w:r>
      <w:proofErr w:type="spellEnd"/>
      <w:r w:rsidRPr="00A95656">
        <w:rPr>
          <w:b/>
          <w:bCs/>
          <w:sz w:val="32"/>
          <w:szCs w:val="32"/>
          <w:rtl/>
        </w:rPr>
        <w:t xml:space="preserve"> العلاقة بين الفكرة والخامة </w:t>
      </w:r>
      <w:proofErr w:type="spellStart"/>
      <w:r w:rsidRPr="00A95656">
        <w:rPr>
          <w:b/>
          <w:bCs/>
          <w:sz w:val="32"/>
          <w:szCs w:val="32"/>
          <w:rtl/>
        </w:rPr>
        <w:t>وادوات</w:t>
      </w:r>
      <w:proofErr w:type="spellEnd"/>
      <w:r w:rsidRPr="00A95656">
        <w:rPr>
          <w:b/>
          <w:bCs/>
          <w:sz w:val="32"/>
          <w:szCs w:val="32"/>
          <w:rtl/>
        </w:rPr>
        <w:t xml:space="preserve"> التنفيذ ومهارة </w:t>
      </w:r>
      <w:proofErr w:type="spellStart"/>
      <w:r w:rsidRPr="00A95656">
        <w:rPr>
          <w:b/>
          <w:bCs/>
          <w:sz w:val="32"/>
          <w:szCs w:val="32"/>
          <w:rtl/>
        </w:rPr>
        <w:t>الاداء</w:t>
      </w:r>
      <w:proofErr w:type="spellEnd"/>
      <w:r w:rsidRPr="00A95656">
        <w:rPr>
          <w:b/>
          <w:bCs/>
          <w:sz w:val="32"/>
          <w:szCs w:val="32"/>
          <w:rtl/>
        </w:rPr>
        <w:t xml:space="preserve"> ،وعناصر البناء وعناصر التعبير والقيم الفنية</w:t>
      </w:r>
    </w:p>
    <w:p w:rsidR="002D2195" w:rsidRPr="00A95656" w:rsidRDefault="002D2195" w:rsidP="002D2195">
      <w:pPr>
        <w:spacing w:line="480" w:lineRule="auto"/>
        <w:jc w:val="lowKashida"/>
        <w:rPr>
          <w:b/>
          <w:bCs/>
          <w:sz w:val="32"/>
          <w:szCs w:val="32"/>
          <w:rtl/>
        </w:rPr>
      </w:pPr>
      <w:r w:rsidRPr="00A95656">
        <w:rPr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>الأ</w:t>
      </w:r>
      <w:r w:rsidRPr="00A95656">
        <w:rPr>
          <w:b/>
          <w:bCs/>
          <w:sz w:val="32"/>
          <w:szCs w:val="32"/>
          <w:rtl/>
        </w:rPr>
        <w:t xml:space="preserve">شغال الفنية تتمثل في معالجات متعددة منها </w:t>
      </w:r>
      <w:proofErr w:type="spellStart"/>
      <w:r w:rsidRPr="00A95656">
        <w:rPr>
          <w:b/>
          <w:bCs/>
          <w:sz w:val="32"/>
          <w:szCs w:val="32"/>
          <w:rtl/>
        </w:rPr>
        <w:t>الاشكال</w:t>
      </w:r>
      <w:proofErr w:type="spellEnd"/>
      <w:r w:rsidRPr="00A95656">
        <w:rPr>
          <w:b/>
          <w:bCs/>
          <w:sz w:val="32"/>
          <w:szCs w:val="32"/>
          <w:rtl/>
        </w:rPr>
        <w:t xml:space="preserve"> المجسمة ذات الثلاثية </w:t>
      </w:r>
      <w:proofErr w:type="spellStart"/>
      <w:r w:rsidRPr="00A95656">
        <w:rPr>
          <w:b/>
          <w:bCs/>
          <w:sz w:val="32"/>
          <w:szCs w:val="32"/>
          <w:rtl/>
        </w:rPr>
        <w:t>ابعاد</w:t>
      </w:r>
      <w:proofErr w:type="spellEnd"/>
      <w:r w:rsidRPr="00A95656">
        <w:rPr>
          <w:b/>
          <w:bCs/>
          <w:sz w:val="32"/>
          <w:szCs w:val="32"/>
          <w:rtl/>
        </w:rPr>
        <w:t xml:space="preserve"> </w:t>
      </w:r>
      <w:proofErr w:type="spellStart"/>
      <w:r w:rsidRPr="00A95656">
        <w:rPr>
          <w:b/>
          <w:bCs/>
          <w:sz w:val="32"/>
          <w:szCs w:val="32"/>
          <w:rtl/>
        </w:rPr>
        <w:t>او</w:t>
      </w:r>
      <w:proofErr w:type="spellEnd"/>
      <w:r w:rsidRPr="00A95656">
        <w:rPr>
          <w:b/>
          <w:bCs/>
          <w:sz w:val="32"/>
          <w:szCs w:val="32"/>
          <w:rtl/>
        </w:rPr>
        <w:t xml:space="preserve"> المسطحة ذات البعدين </w:t>
      </w:r>
      <w:proofErr w:type="spellStart"/>
      <w:r w:rsidRPr="00A95656">
        <w:rPr>
          <w:b/>
          <w:bCs/>
          <w:sz w:val="32"/>
          <w:szCs w:val="32"/>
          <w:rtl/>
        </w:rPr>
        <w:t>واحيانا</w:t>
      </w:r>
      <w:proofErr w:type="spellEnd"/>
      <w:r w:rsidRPr="00A95656">
        <w:rPr>
          <w:b/>
          <w:bCs/>
          <w:sz w:val="32"/>
          <w:szCs w:val="32"/>
          <w:rtl/>
        </w:rPr>
        <w:t xml:space="preserve"> تتخذ صورة منتجات جمالية نفعية </w:t>
      </w:r>
      <w:proofErr w:type="spellStart"/>
      <w:r w:rsidRPr="00A95656">
        <w:rPr>
          <w:b/>
          <w:bCs/>
          <w:sz w:val="32"/>
          <w:szCs w:val="32"/>
          <w:rtl/>
        </w:rPr>
        <w:t>او</w:t>
      </w:r>
      <w:proofErr w:type="spellEnd"/>
      <w:r w:rsidRPr="00A95656">
        <w:rPr>
          <w:b/>
          <w:bCs/>
          <w:sz w:val="32"/>
          <w:szCs w:val="32"/>
          <w:rtl/>
        </w:rPr>
        <w:t xml:space="preserve"> </w:t>
      </w:r>
      <w:proofErr w:type="spellStart"/>
      <w:r w:rsidRPr="00A95656">
        <w:rPr>
          <w:b/>
          <w:bCs/>
          <w:sz w:val="32"/>
          <w:szCs w:val="32"/>
          <w:rtl/>
        </w:rPr>
        <w:t>اشكال</w:t>
      </w:r>
      <w:proofErr w:type="spellEnd"/>
      <w:r w:rsidRPr="00A95656">
        <w:rPr>
          <w:b/>
          <w:bCs/>
          <w:sz w:val="32"/>
          <w:szCs w:val="32"/>
          <w:rtl/>
        </w:rPr>
        <w:t xml:space="preserve"> تحقق مجرد الرغبة بالتعبير بالخامات .</w:t>
      </w:r>
    </w:p>
    <w:p w:rsidR="002D2195" w:rsidRPr="00A95656" w:rsidRDefault="002D2195" w:rsidP="002D2195">
      <w:pPr>
        <w:spacing w:line="480" w:lineRule="auto"/>
        <w:ind w:firstLine="72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كما </w:t>
      </w:r>
      <w:r w:rsidRPr="00A95656">
        <w:rPr>
          <w:b/>
          <w:bCs/>
          <w:sz w:val="32"/>
          <w:szCs w:val="32"/>
          <w:rtl/>
        </w:rPr>
        <w:t xml:space="preserve">تمثل الخامة محوراً مهما ودائما في المجالات الإبداعية في المشغولات الفنية ، حيث تعتبر الخامة هي الوسيط المادي الذي </w:t>
      </w:r>
      <w:proofErr w:type="spellStart"/>
      <w:r w:rsidRPr="00A95656">
        <w:rPr>
          <w:b/>
          <w:bCs/>
          <w:sz w:val="32"/>
          <w:szCs w:val="32"/>
          <w:rtl/>
        </w:rPr>
        <w:t>به</w:t>
      </w:r>
      <w:proofErr w:type="spellEnd"/>
      <w:r w:rsidRPr="00A95656">
        <w:rPr>
          <w:b/>
          <w:bCs/>
          <w:sz w:val="32"/>
          <w:szCs w:val="32"/>
          <w:rtl/>
        </w:rPr>
        <w:t xml:space="preserve"> ومن خلاله أيضا يتم تجسيد واستشعار القيم والمعايير الفنية والجمالية ، ومن ثم فدراسة الخامة تعتبر أساساً حيوياً نقف من خلاله على مدى تقدم الفكر التشكيلي فنيا وإبداعياً ؛ حيث تنعكس على الخامة أفكار العصر ورؤيته الحضارية في كل حقبة زمنية ، حتى إن عصرنا هذا وُصِف بعصر التكنولوجيا ، باعتبار أن الخامات المستحدثة احتلت مكانا بارزا لتلبية متطلبات الإنسان والفنان المعاصر ؛ سواء من ناحية الاحتياجات الحياتية أم الوظيفية . </w:t>
      </w:r>
    </w:p>
    <w:p w:rsidR="002D2195" w:rsidRPr="00A95656" w:rsidRDefault="002D2195" w:rsidP="002D2195">
      <w:pPr>
        <w:spacing w:line="480" w:lineRule="auto"/>
        <w:ind w:firstLine="720"/>
        <w:jc w:val="lowKashida"/>
        <w:rPr>
          <w:b/>
          <w:bCs/>
          <w:sz w:val="32"/>
          <w:szCs w:val="32"/>
          <w:rtl/>
        </w:rPr>
      </w:pPr>
      <w:r w:rsidRPr="00A95656">
        <w:rPr>
          <w:b/>
          <w:bCs/>
          <w:sz w:val="32"/>
          <w:szCs w:val="32"/>
          <w:rtl/>
        </w:rPr>
        <w:t xml:space="preserve">ولقد تأثر الفنانون في الحركات الفنية الحديثة بالوسائط التشكيلية التي وفرتها التكنولوجيا والصناعات الحديثة ، وأصبح العمل الفني لا يعتمد على الخامات التقليدية ، بل أدخل عليها خامات أخرى مصنعة أو مخلقة من مواد طبيعية أو كيميائية ؛ حيث قدمت تكنولوجيا العصر الحديث للفنان كمّاً متزايداً من الخامات </w:t>
      </w:r>
      <w:r w:rsidRPr="00A95656">
        <w:rPr>
          <w:b/>
          <w:bCs/>
          <w:sz w:val="32"/>
          <w:szCs w:val="32"/>
          <w:rtl/>
        </w:rPr>
        <w:lastRenderedPageBreak/>
        <w:t xml:space="preserve">والتقنيات ، وهو ما نتج عن المجتمع الصناعي الذي تميزت فنونه باستعارة العديد من خاماته ، وإمكاناته . هذا إلى جانب </w:t>
      </w:r>
      <w:proofErr w:type="spellStart"/>
      <w:r w:rsidRPr="00A95656">
        <w:rPr>
          <w:b/>
          <w:bCs/>
          <w:sz w:val="32"/>
          <w:szCs w:val="32"/>
          <w:rtl/>
        </w:rPr>
        <w:t>متروكاته</w:t>
      </w:r>
      <w:proofErr w:type="spellEnd"/>
      <w:r w:rsidRPr="00A95656">
        <w:rPr>
          <w:b/>
          <w:bCs/>
          <w:sz w:val="32"/>
          <w:szCs w:val="32"/>
          <w:rtl/>
        </w:rPr>
        <w:t xml:space="preserve"> ومستهلكاته .</w:t>
      </w:r>
    </w:p>
    <w:p w:rsidR="002D2195" w:rsidRPr="002D2195" w:rsidRDefault="002D2195" w:rsidP="002D2195">
      <w:pPr>
        <w:spacing w:line="480" w:lineRule="auto"/>
        <w:jc w:val="lowKashida"/>
        <w:rPr>
          <w:b/>
          <w:bCs/>
          <w:sz w:val="36"/>
          <w:szCs w:val="36"/>
          <w:rtl/>
        </w:rPr>
      </w:pPr>
      <w:r w:rsidRPr="00AC438A">
        <w:rPr>
          <w:b/>
          <w:bCs/>
          <w:sz w:val="36"/>
          <w:szCs w:val="36"/>
          <w:rtl/>
        </w:rPr>
        <w:t>خواص الخامات في التشكيل عديدة منها:</w:t>
      </w:r>
    </w:p>
    <w:p w:rsidR="002D2195" w:rsidRPr="002D2195" w:rsidRDefault="002D2195" w:rsidP="002D2195">
      <w:pPr>
        <w:numPr>
          <w:ilvl w:val="0"/>
          <w:numId w:val="1"/>
        </w:numPr>
        <w:tabs>
          <w:tab w:val="clear" w:pos="720"/>
          <w:tab w:val="num" w:pos="84"/>
        </w:tabs>
        <w:spacing w:line="480" w:lineRule="auto"/>
        <w:ind w:hanging="636"/>
        <w:jc w:val="lowKashida"/>
        <w:rPr>
          <w:b/>
          <w:bCs/>
          <w:sz w:val="28"/>
          <w:szCs w:val="28"/>
          <w:rtl/>
        </w:rPr>
      </w:pPr>
      <w:r w:rsidRPr="00AC438A">
        <w:rPr>
          <w:b/>
          <w:bCs/>
          <w:sz w:val="36"/>
          <w:szCs w:val="36"/>
          <w:u w:val="single"/>
          <w:rtl/>
        </w:rPr>
        <w:t>الخواص الميكانيكية للخامات</w:t>
      </w:r>
      <w:r w:rsidRPr="00A95656">
        <w:rPr>
          <w:b/>
          <w:bCs/>
          <w:sz w:val="44"/>
          <w:szCs w:val="44"/>
          <w:u w:val="single"/>
          <w:rtl/>
        </w:rPr>
        <w:t xml:space="preserve"> </w:t>
      </w:r>
      <w:r w:rsidRPr="00A95656">
        <w:rPr>
          <w:b/>
          <w:bCs/>
          <w:sz w:val="28"/>
          <w:szCs w:val="28"/>
          <w:rtl/>
        </w:rPr>
        <w:t xml:space="preserve">: وتشمل </w:t>
      </w:r>
      <w:proofErr w:type="spellStart"/>
      <w:r w:rsidRPr="00A95656">
        <w:rPr>
          <w:b/>
          <w:bCs/>
          <w:sz w:val="28"/>
          <w:szCs w:val="28"/>
          <w:rtl/>
        </w:rPr>
        <w:t>الانقفال</w:t>
      </w:r>
      <w:proofErr w:type="spellEnd"/>
      <w:r w:rsidRPr="00A95656">
        <w:rPr>
          <w:b/>
          <w:bCs/>
          <w:sz w:val="28"/>
          <w:szCs w:val="28"/>
          <w:rtl/>
        </w:rPr>
        <w:t xml:space="preserve"> ، المطاطية ، مقاومة الشد ، مقاومة القطع ، والصلادة .</w:t>
      </w:r>
    </w:p>
    <w:p w:rsidR="002D2195" w:rsidRPr="002D2195" w:rsidRDefault="002D2195" w:rsidP="002D2195">
      <w:pPr>
        <w:numPr>
          <w:ilvl w:val="0"/>
          <w:numId w:val="1"/>
        </w:numPr>
        <w:tabs>
          <w:tab w:val="clear" w:pos="720"/>
          <w:tab w:val="num" w:pos="84"/>
        </w:tabs>
        <w:spacing w:line="480" w:lineRule="auto"/>
        <w:ind w:hanging="636"/>
        <w:jc w:val="lowKashida"/>
        <w:rPr>
          <w:b/>
          <w:bCs/>
          <w:sz w:val="28"/>
          <w:szCs w:val="28"/>
        </w:rPr>
      </w:pPr>
      <w:r w:rsidRPr="00AC438A">
        <w:rPr>
          <w:b/>
          <w:bCs/>
          <w:sz w:val="32"/>
          <w:szCs w:val="32"/>
          <w:u w:val="single"/>
          <w:rtl/>
        </w:rPr>
        <w:t>الخواص الكيميائية  والفيزيائية للخامات :</w:t>
      </w:r>
      <w:r w:rsidRPr="00A95656">
        <w:rPr>
          <w:b/>
          <w:bCs/>
          <w:sz w:val="28"/>
          <w:szCs w:val="28"/>
          <w:rtl/>
        </w:rPr>
        <w:t xml:space="preserve"> وهي الخامات التي تتفاعل مع الطبيعة المحيطة وتتأثر </w:t>
      </w:r>
      <w:proofErr w:type="spellStart"/>
      <w:r w:rsidRPr="00A95656">
        <w:rPr>
          <w:b/>
          <w:bCs/>
          <w:sz w:val="28"/>
          <w:szCs w:val="28"/>
          <w:rtl/>
        </w:rPr>
        <w:t>بها</w:t>
      </w:r>
      <w:proofErr w:type="spellEnd"/>
      <w:r w:rsidRPr="00A95656">
        <w:rPr>
          <w:b/>
          <w:bCs/>
          <w:sz w:val="28"/>
          <w:szCs w:val="28"/>
          <w:rtl/>
        </w:rPr>
        <w:t xml:space="preserve"> مثال هذا لو تركنا الجلود الطبيعية غير المصبوغة فتره من الزمن نرى أن لونها يتغير ، وهناك المعالجات الكيميائية .التي نستخدمها في ذلك للمحافظة على جودة وألوان الخامات ، وتتمثل في </w:t>
      </w:r>
      <w:proofErr w:type="spellStart"/>
      <w:r w:rsidRPr="00A95656">
        <w:rPr>
          <w:b/>
          <w:bCs/>
          <w:sz w:val="28"/>
          <w:szCs w:val="28"/>
          <w:rtl/>
        </w:rPr>
        <w:t>الصبغات</w:t>
      </w:r>
      <w:proofErr w:type="spellEnd"/>
      <w:r w:rsidRPr="00A95656">
        <w:rPr>
          <w:b/>
          <w:bCs/>
          <w:sz w:val="28"/>
          <w:szCs w:val="28"/>
          <w:rtl/>
        </w:rPr>
        <w:t xml:space="preserve"> والمحاليل الكيميائية ، التأكسد ، والتآكل.</w:t>
      </w:r>
    </w:p>
    <w:p w:rsidR="002D2195" w:rsidRPr="007668B8" w:rsidRDefault="002D2195" w:rsidP="002D2195">
      <w:pPr>
        <w:numPr>
          <w:ilvl w:val="0"/>
          <w:numId w:val="1"/>
        </w:numPr>
        <w:tabs>
          <w:tab w:val="clear" w:pos="720"/>
          <w:tab w:val="num" w:pos="84"/>
        </w:tabs>
        <w:spacing w:line="480" w:lineRule="auto"/>
        <w:ind w:hanging="636"/>
        <w:jc w:val="lowKashida"/>
        <w:rPr>
          <w:b/>
          <w:bCs/>
          <w:sz w:val="28"/>
          <w:szCs w:val="28"/>
          <w:rtl/>
        </w:rPr>
      </w:pPr>
      <w:r w:rsidRPr="00AC438A">
        <w:rPr>
          <w:b/>
          <w:bCs/>
          <w:sz w:val="32"/>
          <w:szCs w:val="32"/>
          <w:u w:val="single"/>
          <w:rtl/>
        </w:rPr>
        <w:t>الخواص الإدراكية لسطح الخامة</w:t>
      </w:r>
      <w:r w:rsidRPr="00AC438A">
        <w:rPr>
          <w:b/>
          <w:bCs/>
          <w:sz w:val="32"/>
          <w:szCs w:val="32"/>
          <w:rtl/>
        </w:rPr>
        <w:t xml:space="preserve"> : </w:t>
      </w:r>
      <w:r w:rsidRPr="00A95656">
        <w:rPr>
          <w:b/>
          <w:bCs/>
          <w:sz w:val="28"/>
          <w:szCs w:val="28"/>
          <w:rtl/>
        </w:rPr>
        <w:t xml:space="preserve">ويقصد </w:t>
      </w:r>
      <w:proofErr w:type="spellStart"/>
      <w:r w:rsidRPr="00A95656">
        <w:rPr>
          <w:b/>
          <w:bCs/>
          <w:sz w:val="28"/>
          <w:szCs w:val="28"/>
          <w:rtl/>
        </w:rPr>
        <w:t>بها</w:t>
      </w:r>
      <w:proofErr w:type="spellEnd"/>
      <w:r w:rsidRPr="00A95656">
        <w:rPr>
          <w:b/>
          <w:bCs/>
          <w:sz w:val="28"/>
          <w:szCs w:val="28"/>
          <w:rtl/>
        </w:rPr>
        <w:t xml:space="preserve"> المظاهر البصرية للسطح من حيث اللون ن الشفافية  الإعتام ، الملمس ، والمظهر ..</w:t>
      </w:r>
    </w:p>
    <w:p w:rsidR="002D2195" w:rsidRPr="00A95656" w:rsidRDefault="002D2195" w:rsidP="002D2195">
      <w:pPr>
        <w:jc w:val="lowKashida"/>
        <w:rPr>
          <w:rtl/>
        </w:rPr>
      </w:pPr>
    </w:p>
    <w:p w:rsidR="002D2195" w:rsidRPr="00A95656" w:rsidRDefault="002D2195" w:rsidP="002D2195">
      <w:pPr>
        <w:jc w:val="lowKashida"/>
        <w:rPr>
          <w:b/>
          <w:bCs/>
          <w:sz w:val="44"/>
          <w:szCs w:val="44"/>
          <w:u w:val="single"/>
          <w:rtl/>
        </w:rPr>
      </w:pPr>
      <w:r w:rsidRPr="00A95656">
        <w:rPr>
          <w:b/>
          <w:bCs/>
          <w:sz w:val="44"/>
          <w:szCs w:val="44"/>
          <w:u w:val="single"/>
          <w:rtl/>
        </w:rPr>
        <w:t xml:space="preserve">♣  التجريب </w:t>
      </w:r>
    </w:p>
    <w:p w:rsidR="002D2195" w:rsidRPr="00A95656" w:rsidRDefault="002D2195" w:rsidP="002D2195">
      <w:pPr>
        <w:spacing w:line="480" w:lineRule="auto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  <w:rtl/>
        </w:rPr>
        <w:t>يؤكد</w:t>
      </w:r>
      <w:r w:rsidRPr="00A95656">
        <w:rPr>
          <w:b/>
          <w:bCs/>
          <w:sz w:val="32"/>
          <w:szCs w:val="32"/>
          <w:rtl/>
        </w:rPr>
        <w:t xml:space="preserve"> الفنان مجربا بطبيعته ، وبخاصة في صياغة المشغولات اليدوية  والتي ترتكز على أساليب التجريب ، والدليل على ذلك ظهور اتجاهات ومدارس فنيه جديدة تعتمد على الفكر الحديث وصياغته بشكل مستحد</w:t>
      </w:r>
      <w:r>
        <w:rPr>
          <w:b/>
          <w:bCs/>
          <w:sz w:val="32"/>
          <w:szCs w:val="32"/>
          <w:rtl/>
        </w:rPr>
        <w:t>ث  متأثر بمجالات الحياة اليومية</w:t>
      </w:r>
      <w:r>
        <w:rPr>
          <w:rFonts w:hint="cs"/>
          <w:b/>
          <w:bCs/>
          <w:sz w:val="32"/>
          <w:szCs w:val="32"/>
          <w:rtl/>
        </w:rPr>
        <w:t xml:space="preserve"> ، كما </w:t>
      </w:r>
      <w:r w:rsidRPr="00A95656">
        <w:rPr>
          <w:b/>
          <w:bCs/>
          <w:sz w:val="32"/>
          <w:szCs w:val="32"/>
          <w:rtl/>
        </w:rPr>
        <w:t xml:space="preserve">تعتمد فروع العلوم على التجريب لكون ممارسات تجريبية ، وكذلك الفنون التشكيلية التي تخضع لمنطلقات التجريب وهذا لان الفنون تتأثر بالعصر الحديث وعلوم المعرفة فيه ، ويحاول الفنان أن يقدم كل </w:t>
      </w:r>
      <w:proofErr w:type="spellStart"/>
      <w:r w:rsidRPr="00A95656">
        <w:rPr>
          <w:b/>
          <w:bCs/>
          <w:sz w:val="32"/>
          <w:szCs w:val="32"/>
          <w:rtl/>
        </w:rPr>
        <w:t>ماجديد</w:t>
      </w:r>
      <w:proofErr w:type="spellEnd"/>
      <w:r w:rsidRPr="00A95656">
        <w:rPr>
          <w:b/>
          <w:bCs/>
          <w:sz w:val="32"/>
          <w:szCs w:val="32"/>
          <w:rtl/>
        </w:rPr>
        <w:t xml:space="preserve"> متمشيا مع روح </w:t>
      </w:r>
      <w:r w:rsidRPr="00A95656">
        <w:rPr>
          <w:b/>
          <w:bCs/>
          <w:sz w:val="32"/>
          <w:szCs w:val="32"/>
          <w:rtl/>
        </w:rPr>
        <w:lastRenderedPageBreak/>
        <w:t xml:space="preserve">العصر ، فنرى دخول الكمبيوتر والليزر في ممارسة الأعمال الفنية </w:t>
      </w:r>
      <w:proofErr w:type="spellStart"/>
      <w:r w:rsidRPr="00A95656">
        <w:rPr>
          <w:b/>
          <w:bCs/>
          <w:sz w:val="32"/>
          <w:szCs w:val="32"/>
          <w:rtl/>
        </w:rPr>
        <w:t>وايظا</w:t>
      </w:r>
      <w:proofErr w:type="spellEnd"/>
      <w:r w:rsidRPr="00A95656">
        <w:rPr>
          <w:b/>
          <w:bCs/>
          <w:sz w:val="32"/>
          <w:szCs w:val="32"/>
          <w:rtl/>
        </w:rPr>
        <w:t xml:space="preserve"> وجود خامات وبدائل تشكيليه لم تكن من ذي قبل .</w:t>
      </w:r>
    </w:p>
    <w:p w:rsidR="002D2195" w:rsidRPr="00A95656" w:rsidRDefault="002D2195" w:rsidP="002D2195">
      <w:pPr>
        <w:spacing w:line="480" w:lineRule="auto"/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A95656">
        <w:rPr>
          <w:b/>
          <w:bCs/>
          <w:sz w:val="32"/>
          <w:szCs w:val="32"/>
          <w:rtl/>
        </w:rPr>
        <w:t xml:space="preserve">وإذا كان الفنان ملزما بأن يكون مجربا فذلك لآن عليه أن يعبر عن خبره ذات طابع فردي عميق .. كما أن منطلق التجريب يعد معادلا سيكولوجيا للعمليات </w:t>
      </w:r>
      <w:proofErr w:type="spellStart"/>
      <w:r w:rsidRPr="00A95656">
        <w:rPr>
          <w:b/>
          <w:bCs/>
          <w:sz w:val="32"/>
          <w:szCs w:val="32"/>
          <w:rtl/>
        </w:rPr>
        <w:t>الديناميه</w:t>
      </w:r>
      <w:proofErr w:type="spellEnd"/>
      <w:r w:rsidRPr="00A95656">
        <w:rPr>
          <w:b/>
          <w:bCs/>
          <w:sz w:val="32"/>
          <w:szCs w:val="32"/>
          <w:rtl/>
        </w:rPr>
        <w:t xml:space="preserve"> التي تنتج عنها تنظيم المثيرات </w:t>
      </w:r>
      <w:proofErr w:type="spellStart"/>
      <w:r w:rsidRPr="00A95656">
        <w:rPr>
          <w:b/>
          <w:bCs/>
          <w:sz w:val="32"/>
          <w:szCs w:val="32"/>
          <w:rtl/>
        </w:rPr>
        <w:t>الادراكيه</w:t>
      </w:r>
      <w:proofErr w:type="spellEnd"/>
      <w:r w:rsidRPr="00A95656">
        <w:rPr>
          <w:b/>
          <w:bCs/>
          <w:sz w:val="32"/>
          <w:szCs w:val="32"/>
          <w:rtl/>
        </w:rPr>
        <w:t xml:space="preserve"> في </w:t>
      </w:r>
      <w:proofErr w:type="spellStart"/>
      <w:r w:rsidRPr="00A95656">
        <w:rPr>
          <w:b/>
          <w:bCs/>
          <w:sz w:val="32"/>
          <w:szCs w:val="32"/>
          <w:rtl/>
        </w:rPr>
        <w:t>الانظمه</w:t>
      </w:r>
      <w:proofErr w:type="spellEnd"/>
      <w:r w:rsidRPr="00A95656">
        <w:rPr>
          <w:b/>
          <w:bCs/>
          <w:sz w:val="32"/>
          <w:szCs w:val="32"/>
          <w:rtl/>
        </w:rPr>
        <w:t xml:space="preserve"> الحيوية ، وهذا في مجمله يعني استراتيجيه  حديثه للصياغة التشكيلية في العمل الفني " شكل – ومضمون " وتطلق على تلك العملية بالموازاة بين الحيز الداخلي للشكل وبين المكان الحيوي .. بمعنى انه كلما كان النظام  المكاني في الحيز الفني يقتفي اثر القوانين </w:t>
      </w:r>
      <w:proofErr w:type="spellStart"/>
      <w:r w:rsidRPr="00A95656">
        <w:rPr>
          <w:b/>
          <w:bCs/>
          <w:sz w:val="32"/>
          <w:szCs w:val="32"/>
          <w:rtl/>
        </w:rPr>
        <w:t>الايقاعيه</w:t>
      </w:r>
      <w:proofErr w:type="spellEnd"/>
      <w:r w:rsidRPr="00A95656">
        <w:rPr>
          <w:b/>
          <w:bCs/>
          <w:sz w:val="32"/>
          <w:szCs w:val="32"/>
          <w:rtl/>
        </w:rPr>
        <w:t xml:space="preserve"> والوظيفية الظاهرة لها دلالتها التعبيرية أدى ذلك على دخول الأجزاء المتعددة بما فيها الخامات المتنوعة في مسار </w:t>
      </w:r>
      <w:proofErr w:type="spellStart"/>
      <w:r w:rsidRPr="00A95656">
        <w:rPr>
          <w:b/>
          <w:bCs/>
          <w:sz w:val="32"/>
          <w:szCs w:val="32"/>
          <w:rtl/>
        </w:rPr>
        <w:t>دينامي</w:t>
      </w:r>
      <w:proofErr w:type="spellEnd"/>
      <w:r w:rsidRPr="00A95656">
        <w:rPr>
          <w:b/>
          <w:bCs/>
          <w:sz w:val="32"/>
          <w:szCs w:val="32"/>
          <w:rtl/>
        </w:rPr>
        <w:t xml:space="preserve"> بشكل يجعلها واضحة ، ثم تخف حدة التوتر في الحيز فينصرف المدرك إلى إعطاء قيمة أو دلاله معينه لذلك الحيز تؤكد وحدته.</w:t>
      </w:r>
    </w:p>
    <w:p w:rsidR="002D2195" w:rsidRDefault="00774988" w:rsidP="002D2195">
      <w:pPr>
        <w:spacing w:line="480" w:lineRule="auto"/>
        <w:jc w:val="lowKashida"/>
        <w:rPr>
          <w:b/>
          <w:bCs/>
          <w:sz w:val="32"/>
          <w:szCs w:val="32"/>
          <w:rtl/>
          <w:lang w:bidi="ar-IQ"/>
        </w:rPr>
      </w:pPr>
      <w:r w:rsidRPr="00774988">
        <w:rPr>
          <w:noProof/>
          <w:rtl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04.95pt;margin-top:-.3pt;width:286.35pt;height:101.3pt;z-index:25166336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نماذج من الاشغال اليدوية"/>
          </v:shape>
        </w:pict>
      </w:r>
    </w:p>
    <w:p w:rsidR="002D2195" w:rsidRDefault="00774988" w:rsidP="002D2195">
      <w:pPr>
        <w:spacing w:line="480" w:lineRule="auto"/>
      </w:pPr>
      <w:r w:rsidRPr="00774988">
        <w:rPr>
          <w:b/>
          <w:bCs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4pt;margin-top:219.9pt;width:202.6pt;height:41.05pt;z-index:251661312">
            <v:textbox>
              <w:txbxContent>
                <w:p w:rsidR="002D2195" w:rsidRPr="002D2195" w:rsidRDefault="002D2195">
                  <w:pPr>
                    <w:rPr>
                      <w:sz w:val="36"/>
                      <w:szCs w:val="36"/>
                      <w:rtl/>
                      <w:lang w:bidi="ar-IQ"/>
                    </w:rPr>
                  </w:pP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اعداد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 : ا.م.د. سهاد جواد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الساكني</w:t>
                  </w:r>
                  <w:proofErr w:type="spellEnd"/>
                </w:p>
              </w:txbxContent>
            </v:textbox>
            <w10:wrap anchorx="page"/>
          </v:shape>
        </w:pict>
      </w:r>
      <w:r w:rsidR="008048F4">
        <w:rPr>
          <w:rFonts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176530</wp:posOffset>
            </wp:positionV>
            <wp:extent cx="2735580" cy="2056765"/>
            <wp:effectExtent l="38100" t="0" r="26670" b="610235"/>
            <wp:wrapThrough wrapText="bothSides">
              <wp:wrapPolygon edited="0">
                <wp:start x="451" y="0"/>
                <wp:lineTo x="-150" y="1000"/>
                <wp:lineTo x="-301" y="28009"/>
                <wp:lineTo x="21811" y="28009"/>
                <wp:lineTo x="21811" y="25608"/>
                <wp:lineTo x="21660" y="22607"/>
                <wp:lineTo x="21660" y="22407"/>
                <wp:lineTo x="21811" y="19406"/>
                <wp:lineTo x="21811" y="1600"/>
                <wp:lineTo x="21660" y="1000"/>
                <wp:lineTo x="21058" y="0"/>
                <wp:lineTo x="451" y="0"/>
              </wp:wrapPolygon>
            </wp:wrapThrough>
            <wp:docPr id="4" name="صورة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56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D2195">
        <w:rPr>
          <w:rFonts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123190</wp:posOffset>
            </wp:positionV>
            <wp:extent cx="2637155" cy="2071370"/>
            <wp:effectExtent l="38100" t="0" r="10795" b="614680"/>
            <wp:wrapThrough wrapText="bothSides">
              <wp:wrapPolygon edited="0">
                <wp:start x="468" y="0"/>
                <wp:lineTo x="-156" y="993"/>
                <wp:lineTo x="-312" y="28010"/>
                <wp:lineTo x="21688" y="28010"/>
                <wp:lineTo x="21688" y="24831"/>
                <wp:lineTo x="21532" y="22646"/>
                <wp:lineTo x="21376" y="22249"/>
                <wp:lineTo x="21688" y="19269"/>
                <wp:lineTo x="21688" y="1589"/>
                <wp:lineTo x="21532" y="993"/>
                <wp:lineTo x="20908" y="0"/>
                <wp:lineTo x="468" y="0"/>
              </wp:wrapPolygon>
            </wp:wrapThrough>
            <wp:docPr id="1" name="صورة 1" descr="نتيجة بحث الصور عن ‪Models of handicraf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Models of handicraft‬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071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2D2195" w:rsidSect="00A741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15802"/>
    <w:multiLevelType w:val="hybridMultilevel"/>
    <w:tmpl w:val="7AF0B660"/>
    <w:lvl w:ilvl="0" w:tplc="BA6676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D2195"/>
    <w:rsid w:val="001A2927"/>
    <w:rsid w:val="001B5A53"/>
    <w:rsid w:val="002D2195"/>
    <w:rsid w:val="00432C6F"/>
    <w:rsid w:val="00627C16"/>
    <w:rsid w:val="00774988"/>
    <w:rsid w:val="008048F4"/>
    <w:rsid w:val="00A741F5"/>
    <w:rsid w:val="00C75B2A"/>
    <w:rsid w:val="00D0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9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219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219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العلمي للحاسبات</dc:creator>
  <cp:lastModifiedBy>العلمي للحاسبات</cp:lastModifiedBy>
  <cp:revision>2</cp:revision>
  <dcterms:created xsi:type="dcterms:W3CDTF">2017-03-01T20:42:00Z</dcterms:created>
  <dcterms:modified xsi:type="dcterms:W3CDTF">2017-03-01T20:42:00Z</dcterms:modified>
</cp:coreProperties>
</file>