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</w:t>
      </w:r>
      <w:r w:rsidR="00354EB5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 xml:space="preserve">الجغرافية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354EB5">
        <w:trPr>
          <w:cnfStyle w:val="000000100000"/>
          <w:trHeight w:val="357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Cs w:val="32"/>
              </w:rPr>
              <w:t xml:space="preserve"> </w:t>
            </w:r>
            <w:r w:rsidR="00354EB5">
              <w:rPr>
                <w:rFonts w:ascii="Traditional Arabic" w:hAnsi="Traditional Arabic" w:cs="Traditional Arabic" w:hint="cs"/>
                <w:b/>
                <w:bCs/>
                <w:noProof/>
                <w:szCs w:val="32"/>
                <w:rtl/>
              </w:rPr>
              <w:t xml:space="preserve"> الصحة النفسية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اسم التدريسي </w:t>
            </w:r>
            <w:r w:rsidRPr="00354EB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:</w:t>
            </w:r>
            <w:bookmarkStart w:id="1" w:name="_GoBack"/>
            <w:bookmarkEnd w:id="1"/>
            <w:r w:rsidR="00354EB5" w:rsidRPr="00354E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354EB5" w:rsidRPr="00354EB5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د.اسراء حسن علي</w:t>
            </w:r>
            <w:r w:rsidR="00354EB5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354EB5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354EB5" w:rsidRPr="00354EB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geob07ph217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CF1F6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CF1F6A" w:rsidRPr="00984A3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4B5AA8" w:rsidRDefault="004B5AA8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B5AA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6F2914" w:rsidRDefault="006F291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F291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6F2914" w:rsidRDefault="006F2914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الفصل الثالث </w:t>
            </w: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543CAA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C82B5E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</w:pPr>
          </w:p>
          <w:p w:rsidR="0093595D" w:rsidRPr="00C82B5E" w:rsidRDefault="006F2914" w:rsidP="006F29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</w:pPr>
            <w:r w:rsidRPr="00C82B5E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 xml:space="preserve"> ان يعرف التلميذ مفهوم الصحة النفسية , تحديد انواع مجالات الصحة النفسية </w:t>
            </w:r>
            <w:r w:rsidR="00C82B5E" w:rsidRPr="00C82B5E">
              <w:rPr>
                <w:rFonts w:ascii="Times New Roman" w:hAnsi="Times New Roman" w:hint="cs"/>
                <w:b w:val="0"/>
                <w:bCs w:val="0"/>
                <w:sz w:val="32"/>
                <w:szCs w:val="32"/>
                <w:rtl/>
              </w:rPr>
              <w:t>وشروطها , مظاهرها والاهداف التطبيقية للصحة النفسية و موضوعات الصحة النفسية واهميتها للمعلم والمتعلم ودور المعلم وشخصيته في زرع الصحة النفسية في الطالب .</w:t>
            </w:r>
          </w:p>
          <w:p w:rsidR="0093595D" w:rsidRPr="00C82B5E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32"/>
                <w:szCs w:val="32"/>
                <w:rtl/>
              </w:rPr>
            </w:pPr>
          </w:p>
          <w:p w:rsidR="0093595D" w:rsidRPr="006F2914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Pr="00CC179F" w:rsidRDefault="00CC2950" w:rsidP="00543CAA">
            <w:pPr>
              <w:keepNext/>
              <w:bidi/>
              <w:ind w:left="180"/>
              <w:outlineLvl w:val="2"/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</w:pPr>
            <w:bookmarkStart w:id="3" w:name="_Toc399617526"/>
            <w:r w:rsidRPr="00D06C3C">
              <w:rPr>
                <w:rFonts w:ascii="Times New Roman" w:hAnsi="Times New Roman"/>
                <w:sz w:val="32"/>
                <w:szCs w:val="32"/>
                <w:rtl/>
              </w:rPr>
              <w:t xml:space="preserve"> </w:t>
            </w:r>
            <w:bookmarkEnd w:id="3"/>
          </w:p>
          <w:p w:rsidR="00543CAA" w:rsidRPr="00CC179F" w:rsidRDefault="00CC179F" w:rsidP="00CC179F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C179F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التوصل الى المفاهيم المحدة للمادة الدراسية .</w:t>
            </w:r>
          </w:p>
          <w:p w:rsidR="00CC179F" w:rsidRPr="00CC179F" w:rsidRDefault="00CC179F" w:rsidP="00CC179F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C179F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تكوين تصورات علمية حول المادة الدراسية .</w:t>
            </w:r>
          </w:p>
          <w:p w:rsidR="00CC179F" w:rsidRPr="00CC179F" w:rsidRDefault="00CC179F" w:rsidP="00CC179F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C179F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كيفية معالجة بعض الحالات التي لها علاقة بالصحة النفسية .</w:t>
            </w:r>
          </w:p>
          <w:p w:rsidR="00CC179F" w:rsidRPr="00CC179F" w:rsidRDefault="00CC179F" w:rsidP="00CC179F">
            <w:pPr>
              <w:pStyle w:val="ListParagraph"/>
              <w:keepNext/>
              <w:numPr>
                <w:ilvl w:val="0"/>
                <w:numId w:val="17"/>
              </w:numPr>
              <w:bidi/>
              <w:outlineLvl w:val="2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CC179F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</w:rPr>
              <w:t>ان يكون الطالب اتجاهات وقيم عن المادة .</w:t>
            </w:r>
          </w:p>
          <w:p w:rsidR="00543CAA" w:rsidRPr="00543CAA" w:rsidRDefault="00543CAA" w:rsidP="001A0FC5">
            <w:pPr>
              <w:keepNext/>
              <w:bidi/>
              <w:outlineLvl w:val="2"/>
              <w:rPr>
                <w:rFonts w:ascii="Times New Roman" w:hAnsi="Times New Roman" w:hint="cs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 w:hint="cs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</w:rPr>
              <w:t xml:space="preserve"> 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  <w:r w:rsidR="0093595D"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467D0A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16-18/10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063D5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الصحة النفسية معناها شروطها مظاهرها ومفهومها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467D0A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23-25/10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063D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التوافق معناه عوامله ابعاده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467D0A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30-1/11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063D5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السلوك الشاذ والسلوك السوي خصائص الشخصية السوية والشخصية الشاذة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467D0A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6-8/11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063D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الاحباط مصادره انواعه والطرق السلمية لحل ازمة الاحباط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467D0A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13-15/11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063D5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الامتحان الاول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467D0A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20-22/11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DB29AC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السلوك العدواني </w:t>
            </w:r>
            <w:r w:rsidR="00CC2484"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اسبابه وطبيعته العوامل المحيطة والعدوان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27-29/11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5F7F0D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الصراع انواعه واسبابه الطرق السلمية </w:t>
            </w:r>
            <w:r w:rsidR="0033308B"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لحل الصراع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4-6/12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7F3585" w:rsidP="0033308B">
            <w:pPr>
              <w:bidi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القلق اسبابه وانواعه اعراضه العلاج بانواعه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12-14/12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7F3585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الامراض النفسية العصاب تعريفه اسبابه عوامله واعراضه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19-21/12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7F3585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الذهان اسبابه وعلاجه واعراضه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26-28/12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894FA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الكابة النفسية سمات الشخصية الكابة اسبابها عواملها العلاج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3/1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894FA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الهستيريا اسبابه اعراضه وعلاجه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sz w:val="28"/>
                <w:szCs w:val="28"/>
                <w:rtl/>
              </w:rPr>
              <w:t>8/1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894FA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الافكار التسلطية الافكار القهرية اسبابه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15/1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894FA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الوسواس المرض اسبابه اعراضه وعلاجه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2E168F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F105F6" w:rsidP="0003521F">
            <w:pPr>
              <w:bidi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17/1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894FA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E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الامتحان الثاني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2E168F" w:rsidRDefault="00634DDE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2E168F" w:rsidRDefault="00CC2950" w:rsidP="00CC2950">
      <w:pPr>
        <w:bidi/>
        <w:rPr>
          <w:rFonts w:ascii="Times New Roman" w:eastAsia="Calibri" w:hAnsi="Times New Roman" w:cs="Times New Roman"/>
          <w:b/>
          <w:bCs/>
          <w:vanish/>
          <w:sz w:val="28"/>
          <w:szCs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2E168F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2E168F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 w:rsidRPr="002E168F">
              <w:rPr>
                <w:rFonts w:ascii="Times New Roman" w:hAnsi="Times New Roman"/>
                <w:sz w:val="28"/>
                <w:szCs w:val="28"/>
                <w:rtl/>
              </w:rPr>
              <w:t>الواجبات و المشاريع</w:t>
            </w:r>
            <w:r w:rsidR="00CC2950" w:rsidRPr="002E168F">
              <w:rPr>
                <w:rFonts w:ascii="Times New Roman" w:hAnsi="Times New Roman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2E168F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2E168F" w:rsidRDefault="003A3CFF" w:rsidP="003A3CFF">
            <w:pPr>
              <w:bidi/>
              <w:rPr>
                <w:rFonts w:ascii="Times New Roman" w:hAnsi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sz w:val="28"/>
                <w:szCs w:val="28"/>
                <w:rtl/>
              </w:rPr>
              <w:t xml:space="preserve">       1-</w:t>
            </w:r>
          </w:p>
        </w:tc>
      </w:tr>
      <w:tr w:rsidR="003A3CFF" w:rsidRPr="002E168F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2E168F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sz w:val="28"/>
                <w:szCs w:val="28"/>
                <w:rtl/>
              </w:rPr>
              <w:t>2-</w:t>
            </w:r>
          </w:p>
        </w:tc>
      </w:tr>
      <w:tr w:rsidR="003A3CFF" w:rsidRPr="002E168F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Pr="002E168F" w:rsidRDefault="003A3CFF" w:rsidP="0003521F">
            <w:pPr>
              <w:bidi/>
              <w:ind w:left="412"/>
              <w:rPr>
                <w:rFonts w:ascii="Times New Roman" w:hAnsi="Times New Roman"/>
                <w:sz w:val="28"/>
                <w:szCs w:val="28"/>
                <w:rtl/>
              </w:rPr>
            </w:pPr>
            <w:r w:rsidRPr="002E168F">
              <w:rPr>
                <w:rFonts w:ascii="Times New Roman" w:hAnsi="Times New Roman"/>
                <w:sz w:val="28"/>
                <w:szCs w:val="28"/>
                <w:rtl/>
              </w:rPr>
              <w:t>3-</w:t>
            </w:r>
          </w:p>
        </w:tc>
      </w:tr>
    </w:tbl>
    <w:p w:rsidR="00CC2950" w:rsidRPr="002E168F" w:rsidRDefault="00CC2950" w:rsidP="00CC2950">
      <w:pPr>
        <w:bidi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2E168F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2E168F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2E168F">
              <w:rPr>
                <w:rFonts w:ascii="Times New Roman" w:hAnsi="Times New Roman"/>
                <w:sz w:val="28"/>
                <w:szCs w:val="28"/>
                <w:rtl/>
              </w:rPr>
              <w:t>مصادر التعلم</w:t>
            </w:r>
            <w:r w:rsidR="00757143" w:rsidRPr="002E168F">
              <w:rPr>
                <w:rFonts w:ascii="Times New Roman" w:hAnsi="Times New Roman"/>
                <w:sz w:val="28"/>
                <w:szCs w:val="28"/>
                <w:rtl/>
              </w:rPr>
              <w:t xml:space="preserve"> الاساسية</w:t>
            </w:r>
            <w:r w:rsidRPr="002E168F">
              <w:rPr>
                <w:rFonts w:ascii="Times New Roman" w:hAnsi="Times New Roman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2E168F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2E168F" w:rsidRDefault="00B3428F" w:rsidP="00894FAE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عمل وسائل الصحة النفسية </w:t>
            </w:r>
          </w:p>
        </w:tc>
      </w:tr>
      <w:tr w:rsidR="00D06C3C" w:rsidRPr="002E168F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30C" w:rsidRPr="002E168F" w:rsidRDefault="00403406" w:rsidP="00403406">
            <w:pPr>
              <w:pStyle w:val="ListParagraph"/>
              <w:numPr>
                <w:ilvl w:val="0"/>
                <w:numId w:val="18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معالجة حالات الصحة النفسية </w:t>
            </w:r>
          </w:p>
        </w:tc>
      </w:tr>
      <w:tr w:rsidR="00D06C3C" w:rsidRPr="002E168F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2E168F" w:rsidRDefault="00151522" w:rsidP="00151522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sz w:val="28"/>
                <w:szCs w:val="28"/>
                <w:rtl/>
              </w:rPr>
              <w:t>المصادر الساندة</w:t>
            </w:r>
            <w:r w:rsidR="00B3530C" w:rsidRPr="002E168F">
              <w:rPr>
                <w:rFonts w:ascii="Times New Roman" w:hAnsi="Times New Roman"/>
                <w:sz w:val="28"/>
                <w:szCs w:val="28"/>
                <w:rtl/>
              </w:rPr>
              <w:t xml:space="preserve"> :</w:t>
            </w:r>
          </w:p>
        </w:tc>
      </w:tr>
      <w:tr w:rsidR="00D06C3C" w:rsidRPr="002E168F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2E168F" w:rsidRDefault="00C00322" w:rsidP="00524E02">
            <w:pPr>
              <w:pStyle w:val="ListParagraph"/>
              <w:numPr>
                <w:ilvl w:val="0"/>
                <w:numId w:val="19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الصحة النفسية   جمال حسين الالوسي </w:t>
            </w:r>
          </w:p>
        </w:tc>
      </w:tr>
      <w:tr w:rsidR="00D06C3C" w:rsidRPr="002E168F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2E168F" w:rsidRDefault="00444AC1" w:rsidP="00C00322">
            <w:pPr>
              <w:pStyle w:val="ListParagraph"/>
              <w:numPr>
                <w:ilvl w:val="0"/>
                <w:numId w:val="19"/>
              </w:num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8"/>
                <w:szCs w:val="28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</w:rPr>
              <w:t xml:space="preserve">علم نفس الشخصية    د. ناظم العبيدي  ود.عزيز حنا </w:t>
            </w:r>
          </w:p>
        </w:tc>
      </w:tr>
      <w:tr w:rsidR="003A3CFF" w:rsidRPr="002E168F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2E168F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2E168F">
              <w:rPr>
                <w:rFonts w:ascii="Times New Roman" w:eastAsia="Calibri" w:hAnsi="Times New Roman"/>
                <w:sz w:val="28"/>
                <w:szCs w:val="28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2E168F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2E168F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2E168F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2E168F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2E168F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2E168F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2E168F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الامتحان النهائي</w:t>
            </w:r>
          </w:p>
        </w:tc>
      </w:tr>
      <w:tr w:rsidR="003A3CFF" w:rsidRPr="002E168F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444AC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444AC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YE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444AC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444AC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YE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444AC1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YE"/>
              </w:rPr>
              <w:t>60</w:t>
            </w:r>
          </w:p>
        </w:tc>
      </w:tr>
      <w:tr w:rsidR="003A3CFF" w:rsidRPr="002E168F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bidi="ar-YE"/>
              </w:rPr>
            </w:pPr>
            <w:r w:rsidRPr="002E168F">
              <w:rPr>
                <w:rFonts w:ascii="Times New Roman" w:hAnsi="Times New Roman"/>
                <w:sz w:val="28"/>
                <w:szCs w:val="28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2E16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  <w:t>الملاحظات</w:t>
            </w:r>
          </w:p>
        </w:tc>
      </w:tr>
      <w:tr w:rsidR="003A3CFF" w:rsidRPr="002E168F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444AC1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  <w:lang w:bidi="ar-YE"/>
              </w:rPr>
            </w:pPr>
            <w:r w:rsidRPr="002E168F">
              <w:rPr>
                <w:rFonts w:ascii="Times New Roman" w:hAnsi="Times New Roman"/>
                <w:b w:val="0"/>
                <w:bCs w:val="0"/>
                <w:sz w:val="28"/>
                <w:szCs w:val="28"/>
                <w:rtl/>
                <w:lang w:bidi="ar-YE"/>
              </w:rPr>
              <w:t>قاعات الجغرافية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2E168F" w:rsidRDefault="003A3CFF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8"/>
                <w:szCs w:val="28"/>
                <w:lang w:bidi="ar-YE"/>
              </w:rPr>
            </w:pPr>
          </w:p>
        </w:tc>
      </w:tr>
      <w:tr w:rsidR="003A3CFF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2C2B08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lastRenderedPageBreak/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توقيع التدريسي :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F5E42"/>
    <w:multiLevelType w:val="hybridMultilevel"/>
    <w:tmpl w:val="DE96C932"/>
    <w:lvl w:ilvl="0" w:tplc="FDBE22B4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24178"/>
    <w:multiLevelType w:val="hybridMultilevel"/>
    <w:tmpl w:val="1B44759E"/>
    <w:lvl w:ilvl="0" w:tplc="DE60CB5C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4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C9154E"/>
    <w:multiLevelType w:val="hybridMultilevel"/>
    <w:tmpl w:val="FDE2835A"/>
    <w:lvl w:ilvl="0" w:tplc="D43806A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7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151522"/>
    <w:rsid w:val="001A0FC5"/>
    <w:rsid w:val="001F4782"/>
    <w:rsid w:val="002163D5"/>
    <w:rsid w:val="002C2B08"/>
    <w:rsid w:val="002E168F"/>
    <w:rsid w:val="0033308B"/>
    <w:rsid w:val="003461F3"/>
    <w:rsid w:val="00354EB5"/>
    <w:rsid w:val="003A3CFF"/>
    <w:rsid w:val="003D2880"/>
    <w:rsid w:val="00403406"/>
    <w:rsid w:val="00441FB5"/>
    <w:rsid w:val="00444AC1"/>
    <w:rsid w:val="00467D0A"/>
    <w:rsid w:val="00476F1C"/>
    <w:rsid w:val="004B5AA8"/>
    <w:rsid w:val="00524E02"/>
    <w:rsid w:val="00540904"/>
    <w:rsid w:val="00543CAA"/>
    <w:rsid w:val="0055291A"/>
    <w:rsid w:val="005F7F0D"/>
    <w:rsid w:val="00601FDA"/>
    <w:rsid w:val="00634DDE"/>
    <w:rsid w:val="00657F15"/>
    <w:rsid w:val="006D4C03"/>
    <w:rsid w:val="006E041B"/>
    <w:rsid w:val="006F2914"/>
    <w:rsid w:val="00757143"/>
    <w:rsid w:val="007707A3"/>
    <w:rsid w:val="007D70CA"/>
    <w:rsid w:val="007F3585"/>
    <w:rsid w:val="00823C84"/>
    <w:rsid w:val="00862E59"/>
    <w:rsid w:val="00894FAE"/>
    <w:rsid w:val="0093595D"/>
    <w:rsid w:val="00984A3B"/>
    <w:rsid w:val="0099355E"/>
    <w:rsid w:val="00A92B25"/>
    <w:rsid w:val="00A933F4"/>
    <w:rsid w:val="00B3428F"/>
    <w:rsid w:val="00B3530C"/>
    <w:rsid w:val="00B53522"/>
    <w:rsid w:val="00B874C7"/>
    <w:rsid w:val="00BB385E"/>
    <w:rsid w:val="00C00322"/>
    <w:rsid w:val="00C03E05"/>
    <w:rsid w:val="00C37437"/>
    <w:rsid w:val="00C71CB4"/>
    <w:rsid w:val="00C82B5E"/>
    <w:rsid w:val="00CB12D8"/>
    <w:rsid w:val="00CB6454"/>
    <w:rsid w:val="00CC179F"/>
    <w:rsid w:val="00CC2484"/>
    <w:rsid w:val="00CC2950"/>
    <w:rsid w:val="00CC31D2"/>
    <w:rsid w:val="00CF1F6A"/>
    <w:rsid w:val="00D06C3C"/>
    <w:rsid w:val="00DB29AC"/>
    <w:rsid w:val="00DB584C"/>
    <w:rsid w:val="00E113C4"/>
    <w:rsid w:val="00EE2BBF"/>
    <w:rsid w:val="00F063D5"/>
    <w:rsid w:val="00F105F6"/>
    <w:rsid w:val="00F149A3"/>
    <w:rsid w:val="00F35241"/>
    <w:rsid w:val="00F7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CC1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Polo</cp:lastModifiedBy>
  <cp:revision>27</cp:revision>
  <cp:lastPrinted>2015-10-18T06:57:00Z</cp:lastPrinted>
  <dcterms:created xsi:type="dcterms:W3CDTF">2016-11-15T20:04:00Z</dcterms:created>
  <dcterms:modified xsi:type="dcterms:W3CDTF">2016-11-22T18:34:00Z</dcterms:modified>
</cp:coreProperties>
</file>