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9ED" w:rsidRPr="005759ED" w:rsidRDefault="005759ED" w:rsidP="005759ED">
      <w:pPr>
        <w:jc w:val="center"/>
        <w:rPr>
          <w:rFonts w:ascii="Times New Roman" w:eastAsia="Calibri" w:hAnsi="Times New Roman" w:cs="Times New Roman"/>
          <w:b/>
          <w:bCs/>
          <w:sz w:val="32"/>
          <w:szCs w:val="32"/>
          <w:u w:val="single"/>
          <w:rtl/>
          <w:lang w:bidi="ar-IQ"/>
        </w:rPr>
      </w:pPr>
      <w:r w:rsidRPr="005759ED">
        <w:rPr>
          <w:rFonts w:ascii="Times New Roman" w:eastAsia="Calibri" w:hAnsi="Times New Roman" w:cs="Times New Roman" w:hint="cs"/>
          <w:b/>
          <w:bCs/>
          <w:sz w:val="32"/>
          <w:szCs w:val="32"/>
          <w:u w:val="single"/>
          <w:rtl/>
          <w:lang w:bidi="ar-IQ"/>
        </w:rPr>
        <w:t>الفصل الثاني نطاق تقييم اداء المشروعات العامة واهدافه</w:t>
      </w:r>
    </w:p>
    <w:p w:rsidR="005759ED" w:rsidRPr="005759ED" w:rsidRDefault="005759ED" w:rsidP="005759ED">
      <w:pPr>
        <w:rPr>
          <w:rFonts w:ascii="Times New Roman" w:eastAsia="Calibri" w:hAnsi="Times New Roman" w:cs="Times New Roman"/>
          <w:sz w:val="32"/>
          <w:szCs w:val="32"/>
          <w:rtl/>
          <w:lang w:bidi="ar-IQ"/>
        </w:rPr>
      </w:pPr>
      <w:r w:rsidRPr="005759ED">
        <w:rPr>
          <w:rFonts w:ascii="Times New Roman" w:eastAsia="Calibri" w:hAnsi="Times New Roman" w:cs="Times New Roman" w:hint="cs"/>
          <w:b/>
          <w:bCs/>
          <w:sz w:val="32"/>
          <w:szCs w:val="32"/>
          <w:u w:val="single"/>
          <w:rtl/>
          <w:lang w:bidi="ar-IQ"/>
        </w:rPr>
        <w:t>المبحث الاول : مؤشرات الاداء للمشروعات العامة</w:t>
      </w:r>
    </w:p>
    <w:p w:rsidR="005759ED" w:rsidRPr="005759ED" w:rsidRDefault="005759ED" w:rsidP="005759ED">
      <w:pPr>
        <w:rPr>
          <w:rFonts w:ascii="Times New Roman" w:eastAsia="Calibri" w:hAnsi="Times New Roman" w:cs="Times New Roman"/>
          <w:sz w:val="28"/>
          <w:szCs w:val="28"/>
          <w:rtl/>
          <w:lang w:bidi="ar-IQ"/>
        </w:rPr>
      </w:pPr>
      <w:r w:rsidRPr="005759ED">
        <w:rPr>
          <w:rFonts w:ascii="Times New Roman" w:eastAsia="Calibri" w:hAnsi="Times New Roman" w:cs="Times New Roman" w:hint="cs"/>
          <w:sz w:val="28"/>
          <w:szCs w:val="28"/>
          <w:rtl/>
          <w:lang w:bidi="ar-IQ"/>
        </w:rPr>
        <w:t>ان اختيار مؤشرات الاداء في المشروعات العامة ليس بنفس سهولة اختيارها في المشروعات الخاصة , وذلك بسبب تنوع وتعدد اهداف المشروعات العامة , ففي حين يتركز الهدف الرئيسي للمشروعات الخاصة في تحقيق أقصى الارباح التجارية , فا ن هدف المشروعات العامة يكون تحقيق أعلى فائض اقتصادي صافي الى جانب اهداف استراتيجية وتنموية يصعب في بعض الاحيان قياسها كميا وتقدير مردودها الاقتصادي . لذلك المشروعات العامة لا يمكن ان تخضع من حيث تقييم ادائها الى المؤشرات التي توضع من قبل المحاسب القانوني  الذي تنحصر مهمته في التحقق من اصولية عمليات المحاسبة والاجراءات الادارية التي ادت الى تحمل كلف او تحقق ايراد  , ونادرا ما ينظر الى مستوى الكفاءة او درجة الفعالية فيما عدا استخراج معدل العائد التجاري على الاستثمار.</w:t>
      </w:r>
    </w:p>
    <w:p w:rsidR="005759ED" w:rsidRPr="005759ED" w:rsidRDefault="005759ED" w:rsidP="005759ED">
      <w:pPr>
        <w:rPr>
          <w:rFonts w:ascii="Times New Roman" w:eastAsia="Calibri" w:hAnsi="Times New Roman" w:cs="Times New Roman"/>
          <w:sz w:val="28"/>
          <w:szCs w:val="28"/>
          <w:rtl/>
          <w:lang w:bidi="ar-IQ"/>
        </w:rPr>
      </w:pPr>
      <w:r w:rsidRPr="005759ED">
        <w:rPr>
          <w:rFonts w:ascii="Times New Roman" w:eastAsia="Calibri" w:hAnsi="Times New Roman" w:cs="Times New Roman" w:hint="cs"/>
          <w:sz w:val="28"/>
          <w:szCs w:val="28"/>
          <w:rtl/>
          <w:lang w:bidi="ar-IQ"/>
        </w:rPr>
        <w:t>يمكن تقسيم مؤشرات تقييم اداء المشروعات العامة  الى نوعين :</w:t>
      </w:r>
    </w:p>
    <w:p w:rsidR="005759ED" w:rsidRPr="005759ED" w:rsidRDefault="005759ED" w:rsidP="005759ED">
      <w:pPr>
        <w:numPr>
          <w:ilvl w:val="0"/>
          <w:numId w:val="1"/>
        </w:numPr>
        <w:contextualSpacing/>
        <w:rPr>
          <w:rFonts w:ascii="Times New Roman" w:eastAsia="Calibri" w:hAnsi="Times New Roman" w:cs="Times New Roman"/>
          <w:b/>
          <w:bCs/>
          <w:i/>
          <w:iCs/>
          <w:sz w:val="28"/>
          <w:szCs w:val="28"/>
          <w:lang w:bidi="ar-IQ"/>
        </w:rPr>
      </w:pPr>
      <w:r w:rsidRPr="005759ED">
        <w:rPr>
          <w:rFonts w:ascii="Times New Roman" w:eastAsia="Calibri" w:hAnsi="Times New Roman" w:cs="Times New Roman" w:hint="cs"/>
          <w:b/>
          <w:bCs/>
          <w:i/>
          <w:iCs/>
          <w:sz w:val="28"/>
          <w:szCs w:val="28"/>
          <w:rtl/>
          <w:lang w:bidi="ar-IQ"/>
        </w:rPr>
        <w:t>المؤشر الرئيسي ( مؤشر الفائض الاقتصادي الصافي )</w:t>
      </w:r>
    </w:p>
    <w:p w:rsidR="005759ED" w:rsidRPr="005759ED" w:rsidRDefault="005759ED" w:rsidP="005759ED">
      <w:pPr>
        <w:rPr>
          <w:rFonts w:ascii="Times New Roman" w:eastAsia="Calibri" w:hAnsi="Times New Roman" w:cs="Times New Roman"/>
          <w:b/>
          <w:bCs/>
          <w:i/>
          <w:iCs/>
          <w:sz w:val="28"/>
          <w:szCs w:val="28"/>
          <w:rtl/>
          <w:lang w:bidi="ar-IQ"/>
        </w:rPr>
      </w:pPr>
      <w:r w:rsidRPr="005759ED">
        <w:rPr>
          <w:rFonts w:ascii="Times New Roman" w:eastAsia="Calibri" w:hAnsi="Times New Roman" w:cs="Times New Roman" w:hint="cs"/>
          <w:b/>
          <w:bCs/>
          <w:i/>
          <w:iCs/>
          <w:sz w:val="28"/>
          <w:szCs w:val="28"/>
          <w:rtl/>
          <w:lang w:bidi="ar-IQ"/>
        </w:rPr>
        <w:t>ان مؤشر الفائض الاقتصادي الصافي المبني على مؤشر ( الربح الاقتصادي) يمكن ان يعكس كفاءة اداء المشروعات العامة بشكل اكثر موضوعية</w:t>
      </w:r>
    </w:p>
    <w:p w:rsidR="005759ED" w:rsidRPr="005759ED" w:rsidRDefault="005759ED" w:rsidP="005759ED">
      <w:pPr>
        <w:rPr>
          <w:rFonts w:ascii="Times New Roman" w:eastAsia="Calibri" w:hAnsi="Times New Roman" w:cs="Times New Roman"/>
          <w:sz w:val="28"/>
          <w:szCs w:val="28"/>
          <w:rtl/>
          <w:lang w:bidi="ar-IQ"/>
        </w:rPr>
      </w:pPr>
      <w:r w:rsidRPr="005759ED">
        <w:rPr>
          <w:rFonts w:ascii="Times New Roman" w:eastAsia="Calibri" w:hAnsi="Times New Roman" w:cs="Times New Roman" w:hint="cs"/>
          <w:sz w:val="28"/>
          <w:szCs w:val="28"/>
          <w:rtl/>
          <w:lang w:bidi="ar-IQ"/>
        </w:rPr>
        <w:t xml:space="preserve">لان المشروعات العامة ملتزمة بتحقيق المصلحة العامة </w:t>
      </w:r>
      <w:r w:rsidRPr="005759ED">
        <w:rPr>
          <w:rFonts w:ascii="Times New Roman" w:eastAsia="Calibri" w:hAnsi="Times New Roman" w:cs="Times New Roman" w:hint="cs"/>
          <w:b/>
          <w:bCs/>
          <w:i/>
          <w:iCs/>
          <w:sz w:val="28"/>
          <w:szCs w:val="28"/>
          <w:rtl/>
          <w:lang w:bidi="ar-IQ"/>
        </w:rPr>
        <w:t xml:space="preserve"> </w:t>
      </w:r>
      <w:r w:rsidRPr="005759ED">
        <w:rPr>
          <w:rFonts w:ascii="Times New Roman" w:eastAsia="Calibri" w:hAnsi="Times New Roman" w:cs="Times New Roman" w:hint="cs"/>
          <w:sz w:val="28"/>
          <w:szCs w:val="28"/>
          <w:rtl/>
          <w:lang w:bidi="ar-IQ"/>
        </w:rPr>
        <w:t xml:space="preserve">لذا لا يمكن ان يكون الربح التجاري مؤشرا لتحقيق اهدافها , كما لا يمكن اهماله لذلك يتم تعديله لاستخراج مؤشر الفائض الاقتصادي  الذي يدل على ما تحقق للاقتصاد الوطني نتيجة تشغيل ذلك المشروع . </w:t>
      </w:r>
    </w:p>
    <w:p w:rsidR="005759ED" w:rsidRPr="005759ED" w:rsidRDefault="005759ED" w:rsidP="005759ED">
      <w:pPr>
        <w:rPr>
          <w:rFonts w:ascii="Times New Roman" w:eastAsia="Calibri" w:hAnsi="Times New Roman" w:cs="Times New Roman"/>
          <w:sz w:val="28"/>
          <w:szCs w:val="28"/>
          <w:rtl/>
          <w:lang w:bidi="ar-IQ"/>
        </w:rPr>
      </w:pPr>
      <w:r w:rsidRPr="005759ED">
        <w:rPr>
          <w:rFonts w:ascii="Times New Roman" w:eastAsia="Calibri" w:hAnsi="Times New Roman" w:cs="Times New Roman" w:hint="cs"/>
          <w:sz w:val="28"/>
          <w:szCs w:val="28"/>
          <w:rtl/>
          <w:lang w:bidi="ar-IQ"/>
        </w:rPr>
        <w:t>يتم التعديل باضافة حساب اقتصادي معدل لغرض استخراج مؤشر الفائض الاقتصادي وذلك عن طريق تعديل مجموعتين من المؤشرات الحسابية وهي :</w:t>
      </w:r>
    </w:p>
    <w:p w:rsidR="005759ED" w:rsidRPr="005759ED" w:rsidRDefault="005759ED" w:rsidP="005759ED">
      <w:pPr>
        <w:numPr>
          <w:ilvl w:val="0"/>
          <w:numId w:val="2"/>
        </w:numPr>
        <w:contextualSpacing/>
        <w:rPr>
          <w:rFonts w:ascii="Times New Roman" w:eastAsia="Calibri" w:hAnsi="Times New Roman" w:cs="Times New Roman"/>
          <w:sz w:val="28"/>
          <w:szCs w:val="28"/>
          <w:lang w:bidi="ar-IQ"/>
        </w:rPr>
      </w:pPr>
      <w:r w:rsidRPr="005759ED">
        <w:rPr>
          <w:rFonts w:ascii="Times New Roman" w:eastAsia="Calibri" w:hAnsi="Times New Roman" w:cs="Times New Roman" w:hint="cs"/>
          <w:b/>
          <w:bCs/>
          <w:sz w:val="28"/>
          <w:szCs w:val="28"/>
          <w:rtl/>
          <w:lang w:bidi="ar-IQ"/>
        </w:rPr>
        <w:t xml:space="preserve">حساب تعديل الاسعار.... </w:t>
      </w:r>
      <w:r w:rsidRPr="005759ED">
        <w:rPr>
          <w:rFonts w:ascii="Times New Roman" w:eastAsia="Calibri" w:hAnsi="Times New Roman" w:cs="Times New Roman" w:hint="cs"/>
          <w:sz w:val="28"/>
          <w:szCs w:val="28"/>
          <w:rtl/>
          <w:lang w:bidi="ar-IQ"/>
        </w:rPr>
        <w:t>ان حساب الارباح والخسائر التجارية يجب ان يعدل للوصول الى حساب الارباح والخسائر الاقتصادية عن طريق اعادة تسعير المدخلات والمخرجات باسعارها الاقتصادية  , يمكن استخراج هذا الحساب بسهولة اكبر من حساب التعويضات  ودون صراع كبير بين اجهزة الادارة العامة وادارة المشروعات , حيث ان سعر المدخلات والمخرجات موجود في السوق , ويمكن تحديدها اما عن طريق سعر  او تكلفة الفرصة البديلة  , وكما يلي :</w:t>
      </w:r>
    </w:p>
    <w:p w:rsidR="005759ED" w:rsidRPr="005759ED" w:rsidRDefault="005759ED" w:rsidP="005759ED">
      <w:pPr>
        <w:numPr>
          <w:ilvl w:val="0"/>
          <w:numId w:val="3"/>
        </w:numPr>
        <w:contextualSpacing/>
        <w:rPr>
          <w:rFonts w:ascii="Times New Roman" w:eastAsia="Calibri" w:hAnsi="Times New Roman" w:cs="Times New Roman"/>
          <w:sz w:val="28"/>
          <w:szCs w:val="28"/>
          <w:rtl/>
          <w:lang w:bidi="ar-IQ"/>
        </w:rPr>
      </w:pPr>
      <w:r w:rsidRPr="005759ED">
        <w:rPr>
          <w:rFonts w:ascii="Times New Roman" w:eastAsia="Calibri" w:hAnsi="Times New Roman" w:cs="Times New Roman" w:hint="cs"/>
          <w:sz w:val="28"/>
          <w:szCs w:val="28"/>
          <w:rtl/>
          <w:lang w:bidi="ar-IQ"/>
        </w:rPr>
        <w:t xml:space="preserve">اعادة تسعير المدخلات التي حصل عليها المشروع بسعر يقل عن السعر الاقتصادي لها وفق تكلفة الفرصة البديلة و يجب ان يضاف الفرق في سعرها الى جانب المصروفات </w:t>
      </w:r>
    </w:p>
    <w:p w:rsidR="005759ED" w:rsidRPr="005759ED" w:rsidRDefault="005759ED" w:rsidP="005759ED">
      <w:pPr>
        <w:numPr>
          <w:ilvl w:val="0"/>
          <w:numId w:val="3"/>
        </w:numPr>
        <w:contextualSpacing/>
        <w:rPr>
          <w:rFonts w:ascii="Times New Roman" w:eastAsia="Calibri" w:hAnsi="Times New Roman" w:cs="Times New Roman"/>
          <w:sz w:val="28"/>
          <w:szCs w:val="28"/>
          <w:rtl/>
          <w:lang w:bidi="ar-IQ"/>
        </w:rPr>
      </w:pPr>
      <w:r w:rsidRPr="005759ED">
        <w:rPr>
          <w:rFonts w:ascii="Times New Roman" w:eastAsia="Calibri" w:hAnsi="Times New Roman" w:cs="Times New Roman" w:hint="cs"/>
          <w:sz w:val="28"/>
          <w:szCs w:val="28"/>
          <w:rtl/>
          <w:lang w:bidi="ar-IQ"/>
        </w:rPr>
        <w:t>اعادة تسعير المخرجات التي اشتريت بسعر تشجيعي فانه يجب خصم الفرق بين سعرها والسعر الذي يدفعونه عند شراء هذه المنتجات من اطراف اخرى وذلك من جانب الايرادات .</w:t>
      </w:r>
    </w:p>
    <w:p w:rsidR="005759ED" w:rsidRPr="005759ED" w:rsidRDefault="005759ED" w:rsidP="005759ED">
      <w:pPr>
        <w:numPr>
          <w:ilvl w:val="0"/>
          <w:numId w:val="3"/>
        </w:numPr>
        <w:contextualSpacing/>
        <w:rPr>
          <w:rFonts w:ascii="Times New Roman" w:eastAsia="Calibri" w:hAnsi="Times New Roman" w:cs="Times New Roman"/>
          <w:sz w:val="28"/>
          <w:szCs w:val="28"/>
          <w:rtl/>
          <w:lang w:bidi="ar-IQ"/>
        </w:rPr>
      </w:pPr>
      <w:r w:rsidRPr="005759ED">
        <w:rPr>
          <w:rFonts w:ascii="Times New Roman" w:eastAsia="Calibri" w:hAnsi="Times New Roman" w:cs="Times New Roman" w:hint="cs"/>
          <w:sz w:val="28"/>
          <w:szCs w:val="28"/>
          <w:rtl/>
          <w:lang w:bidi="ar-IQ"/>
        </w:rPr>
        <w:lastRenderedPageBreak/>
        <w:t>يضاف لهذا الحساب الفرق بين سعر بيع السلعة المفروض من الحكومة وسعر بيعها من المصادر الاخرى</w:t>
      </w:r>
      <w:r w:rsidRPr="005759ED">
        <w:rPr>
          <w:rFonts w:ascii="Times New Roman" w:eastAsia="Calibri" w:hAnsi="Times New Roman" w:cs="Times New Roman" w:hint="cs"/>
          <w:b/>
          <w:bCs/>
          <w:sz w:val="28"/>
          <w:szCs w:val="28"/>
          <w:rtl/>
          <w:lang w:bidi="ar-IQ"/>
        </w:rPr>
        <w:t xml:space="preserve"> . </w:t>
      </w:r>
    </w:p>
    <w:p w:rsidR="005759ED" w:rsidRPr="005759ED" w:rsidRDefault="005759ED" w:rsidP="005759ED">
      <w:pPr>
        <w:numPr>
          <w:ilvl w:val="0"/>
          <w:numId w:val="3"/>
        </w:numPr>
        <w:contextualSpacing/>
        <w:rPr>
          <w:rFonts w:ascii="Times New Roman" w:eastAsia="Calibri" w:hAnsi="Times New Roman" w:cs="Times New Roman"/>
          <w:sz w:val="28"/>
          <w:szCs w:val="28"/>
          <w:lang w:bidi="ar-IQ"/>
        </w:rPr>
      </w:pPr>
      <w:r w:rsidRPr="005759ED">
        <w:rPr>
          <w:rFonts w:ascii="Times New Roman" w:eastAsia="Calibri" w:hAnsi="Times New Roman" w:cs="Times New Roman" w:hint="cs"/>
          <w:sz w:val="28"/>
          <w:szCs w:val="28"/>
          <w:rtl/>
          <w:lang w:bidi="ar-IQ"/>
        </w:rPr>
        <w:t>يضاف الفرق الناتج عن فرض شراء سلع وخدمات باسعار تزيد عن السعر الذي يمكن للمشروع شراء هذه السلع والخدمات به .</w:t>
      </w:r>
    </w:p>
    <w:p w:rsidR="005759ED" w:rsidRPr="005759ED" w:rsidRDefault="005759ED" w:rsidP="005759ED">
      <w:pPr>
        <w:numPr>
          <w:ilvl w:val="0"/>
          <w:numId w:val="2"/>
        </w:numPr>
        <w:contextualSpacing/>
        <w:rPr>
          <w:rFonts w:ascii="Times New Roman" w:eastAsia="Calibri" w:hAnsi="Times New Roman" w:cs="Times New Roman"/>
          <w:sz w:val="28"/>
          <w:szCs w:val="28"/>
          <w:lang w:bidi="ar-IQ"/>
        </w:rPr>
      </w:pPr>
      <w:r w:rsidRPr="005759ED">
        <w:rPr>
          <w:rFonts w:ascii="Times New Roman" w:eastAsia="Calibri" w:hAnsi="Times New Roman" w:cs="Times New Roman" w:hint="cs"/>
          <w:b/>
          <w:bCs/>
          <w:sz w:val="28"/>
          <w:szCs w:val="28"/>
          <w:rtl/>
          <w:lang w:bidi="ar-IQ"/>
        </w:rPr>
        <w:t xml:space="preserve">حساب التعويضات الواجبة للمشروعات .... </w:t>
      </w:r>
      <w:r w:rsidRPr="005759ED">
        <w:rPr>
          <w:rFonts w:ascii="Times New Roman" w:eastAsia="Calibri" w:hAnsi="Times New Roman" w:cs="Times New Roman" w:hint="cs"/>
          <w:sz w:val="28"/>
          <w:szCs w:val="28"/>
          <w:rtl/>
          <w:lang w:bidi="ar-IQ"/>
        </w:rPr>
        <w:t>وهي مسالة شائكة وصعبة التنفيذ  تتضمن تعويض المشروعات عن الزامها بتأدية اهداف غير تجارية لتنفيذ السياسة الاقتصادية والاجتماعية للدولة  تؤدي الى تحمل المشروعات تكلفة اضافية في سبيل تحقيقها , لذا لا يجوز القاء العبء على المشروعات وانما يجب تعويضها لتأديتها اهداف الدولة , مثلا يفرض عليها :</w:t>
      </w:r>
    </w:p>
    <w:p w:rsidR="005759ED" w:rsidRPr="005759ED" w:rsidRDefault="005759ED" w:rsidP="005759ED">
      <w:pPr>
        <w:numPr>
          <w:ilvl w:val="0"/>
          <w:numId w:val="3"/>
        </w:numPr>
        <w:contextualSpacing/>
        <w:rPr>
          <w:rFonts w:ascii="Times New Roman" w:eastAsia="Calibri" w:hAnsi="Times New Roman" w:cs="Times New Roman"/>
          <w:sz w:val="28"/>
          <w:szCs w:val="28"/>
          <w:lang w:bidi="ar-IQ"/>
        </w:rPr>
      </w:pPr>
      <w:r w:rsidRPr="005759ED">
        <w:rPr>
          <w:rFonts w:ascii="Times New Roman" w:eastAsia="Calibri" w:hAnsi="Times New Roman" w:cs="Times New Roman" w:hint="cs"/>
          <w:sz w:val="28"/>
          <w:szCs w:val="28"/>
          <w:rtl/>
          <w:lang w:bidi="ar-IQ"/>
        </w:rPr>
        <w:t>الاحتفاظ بايدي عاملة فوق حاجتها تجنبا للبطالة.</w:t>
      </w:r>
    </w:p>
    <w:p w:rsidR="005759ED" w:rsidRPr="005759ED" w:rsidRDefault="005759ED" w:rsidP="005759ED">
      <w:pPr>
        <w:numPr>
          <w:ilvl w:val="0"/>
          <w:numId w:val="3"/>
        </w:numPr>
        <w:contextualSpacing/>
        <w:rPr>
          <w:rFonts w:ascii="Times New Roman" w:eastAsia="Calibri" w:hAnsi="Times New Roman" w:cs="Times New Roman"/>
          <w:sz w:val="28"/>
          <w:szCs w:val="28"/>
          <w:lang w:bidi="ar-IQ"/>
        </w:rPr>
      </w:pPr>
      <w:r w:rsidRPr="005759ED">
        <w:rPr>
          <w:rFonts w:ascii="Times New Roman" w:eastAsia="Calibri" w:hAnsi="Times New Roman" w:cs="Times New Roman" w:hint="cs"/>
          <w:sz w:val="28"/>
          <w:szCs w:val="28"/>
          <w:rtl/>
          <w:lang w:bidi="ar-IQ"/>
        </w:rPr>
        <w:t>اقامة نشاطها في موقع أقل جدوى من الناحية الاقتصادية للاستثمارات.</w:t>
      </w:r>
    </w:p>
    <w:p w:rsidR="005759ED" w:rsidRPr="005759ED" w:rsidRDefault="005759ED" w:rsidP="005759ED">
      <w:pPr>
        <w:numPr>
          <w:ilvl w:val="0"/>
          <w:numId w:val="3"/>
        </w:numPr>
        <w:contextualSpacing/>
        <w:rPr>
          <w:rFonts w:ascii="Times New Roman" w:eastAsia="Calibri" w:hAnsi="Times New Roman" w:cs="Times New Roman"/>
          <w:sz w:val="28"/>
          <w:szCs w:val="28"/>
          <w:lang w:bidi="ar-IQ"/>
        </w:rPr>
      </w:pPr>
      <w:r w:rsidRPr="005759ED">
        <w:rPr>
          <w:rFonts w:ascii="Times New Roman" w:eastAsia="Calibri" w:hAnsi="Times New Roman" w:cs="Times New Roman" w:hint="cs"/>
          <w:sz w:val="28"/>
          <w:szCs w:val="28"/>
          <w:rtl/>
          <w:lang w:bidi="ar-IQ"/>
        </w:rPr>
        <w:t>تدريب المواطنين وتأهيلهم لتحقيق اهداف التنمية لايجاد مجالات عمالة منتجة لمواطنيها وتطوير مواردها البشرية</w:t>
      </w:r>
    </w:p>
    <w:p w:rsidR="005759ED" w:rsidRPr="005759ED" w:rsidRDefault="005759ED" w:rsidP="005759ED">
      <w:pPr>
        <w:numPr>
          <w:ilvl w:val="0"/>
          <w:numId w:val="3"/>
        </w:numPr>
        <w:contextualSpacing/>
        <w:rPr>
          <w:rFonts w:ascii="Times New Roman" w:eastAsia="Calibri" w:hAnsi="Times New Roman" w:cs="Times New Roman"/>
          <w:sz w:val="28"/>
          <w:szCs w:val="28"/>
          <w:lang w:bidi="ar-IQ"/>
        </w:rPr>
      </w:pPr>
      <w:r w:rsidRPr="005759ED">
        <w:rPr>
          <w:rFonts w:ascii="Times New Roman" w:eastAsia="Calibri" w:hAnsi="Times New Roman" w:cs="Times New Roman" w:hint="cs"/>
          <w:sz w:val="28"/>
          <w:szCs w:val="28"/>
          <w:rtl/>
          <w:lang w:bidi="ar-IQ"/>
        </w:rPr>
        <w:t>دفع اجور للايدي العاملة الوطنية تفوق تكلفة الاجور السائدة محليا ,</w:t>
      </w:r>
    </w:p>
    <w:p w:rsidR="005759ED" w:rsidRPr="005759ED" w:rsidRDefault="005759ED" w:rsidP="005759ED">
      <w:pPr>
        <w:rPr>
          <w:rFonts w:ascii="Times New Roman" w:eastAsia="Calibri" w:hAnsi="Times New Roman" w:cs="Times New Roman"/>
          <w:sz w:val="28"/>
          <w:szCs w:val="28"/>
          <w:lang w:bidi="ar-IQ"/>
        </w:rPr>
      </w:pPr>
      <w:r w:rsidRPr="005759ED">
        <w:rPr>
          <w:rFonts w:ascii="Times New Roman" w:eastAsia="Calibri" w:hAnsi="Times New Roman" w:cs="Times New Roman" w:hint="cs"/>
          <w:sz w:val="28"/>
          <w:szCs w:val="28"/>
          <w:rtl/>
          <w:lang w:bidi="ar-IQ"/>
        </w:rPr>
        <w:t>من جانب اخر هناك حساب تعويض المشروعات العامة الى الحكومة مقابل الخدمات التي تؤديها الدولة مباشرة لموظفي هذه المشروعات بأسعار أقل من السعر الاقتصادي , والتي لو لم تقدمها الحكومة لأضطر المشروع نفسه الى تقديمها.</w:t>
      </w:r>
    </w:p>
    <w:p w:rsidR="005759ED" w:rsidRPr="005759ED" w:rsidRDefault="005759ED" w:rsidP="005759ED">
      <w:pPr>
        <w:rPr>
          <w:rFonts w:ascii="Times New Roman" w:eastAsia="Calibri" w:hAnsi="Times New Roman" w:cs="Times New Roman"/>
          <w:b/>
          <w:bCs/>
          <w:sz w:val="28"/>
          <w:szCs w:val="28"/>
          <w:u w:val="single"/>
          <w:rtl/>
          <w:lang w:bidi="ar-IQ"/>
        </w:rPr>
      </w:pPr>
      <w:r w:rsidRPr="005759ED">
        <w:rPr>
          <w:rFonts w:ascii="Times New Roman" w:eastAsia="Calibri" w:hAnsi="Times New Roman" w:cs="Times New Roman" w:hint="cs"/>
          <w:sz w:val="28"/>
          <w:szCs w:val="28"/>
          <w:rtl/>
          <w:lang w:bidi="ar-IQ"/>
        </w:rPr>
        <w:t>2-</w:t>
      </w:r>
      <w:r w:rsidRPr="005759ED">
        <w:rPr>
          <w:rFonts w:ascii="Times New Roman" w:eastAsia="Calibri" w:hAnsi="Times New Roman" w:cs="Times New Roman" w:hint="cs"/>
          <w:b/>
          <w:bCs/>
          <w:sz w:val="28"/>
          <w:szCs w:val="28"/>
          <w:u w:val="single"/>
          <w:rtl/>
          <w:lang w:bidi="ar-IQ"/>
        </w:rPr>
        <w:t>المؤشرات المكملة</w:t>
      </w:r>
    </w:p>
    <w:p w:rsidR="005759ED" w:rsidRPr="005759ED" w:rsidRDefault="005759ED" w:rsidP="005759ED">
      <w:pPr>
        <w:rPr>
          <w:rFonts w:ascii="Times New Roman" w:eastAsia="Calibri" w:hAnsi="Times New Roman" w:cs="Times New Roman"/>
          <w:sz w:val="28"/>
          <w:szCs w:val="28"/>
          <w:rtl/>
          <w:lang w:bidi="ar-IQ"/>
        </w:rPr>
      </w:pPr>
      <w:r w:rsidRPr="005759ED">
        <w:rPr>
          <w:rFonts w:ascii="Times New Roman" w:eastAsia="Calibri" w:hAnsi="Times New Roman" w:cs="Times New Roman" w:hint="cs"/>
          <w:sz w:val="28"/>
          <w:szCs w:val="28"/>
          <w:rtl/>
          <w:lang w:bidi="ar-IQ"/>
        </w:rPr>
        <w:t>ان مؤشر الربح التجاري أو مؤشر الربح الاقتصادي أو حتى مؤشر الفائض الاقتصادي الصافي كمؤشر رئيسي سيبقى لفترة طويلة عاجزا عن الدلالة الوافية الكافية على اداء المشروعات العامة بسبب:</w:t>
      </w:r>
    </w:p>
    <w:p w:rsidR="005759ED" w:rsidRPr="005759ED" w:rsidRDefault="005759ED" w:rsidP="005759ED">
      <w:pPr>
        <w:numPr>
          <w:ilvl w:val="0"/>
          <w:numId w:val="4"/>
        </w:numPr>
        <w:contextualSpacing/>
        <w:rPr>
          <w:rFonts w:ascii="Times New Roman" w:eastAsia="Calibri" w:hAnsi="Times New Roman" w:cs="Times New Roman"/>
          <w:sz w:val="28"/>
          <w:szCs w:val="28"/>
          <w:lang w:bidi="ar-IQ"/>
        </w:rPr>
      </w:pPr>
      <w:r w:rsidRPr="005759ED">
        <w:rPr>
          <w:rFonts w:ascii="Times New Roman" w:eastAsia="Calibri" w:hAnsi="Times New Roman" w:cs="Times New Roman" w:hint="cs"/>
          <w:sz w:val="28"/>
          <w:szCs w:val="28"/>
          <w:rtl/>
          <w:lang w:bidi="ar-IQ"/>
        </w:rPr>
        <w:t>تنوع وتعدد اهداف المشروعات العامة , لذلك يصعب اعتمادها على مؤشر واحد بشكل مطلق .</w:t>
      </w:r>
    </w:p>
    <w:p w:rsidR="005759ED" w:rsidRPr="005759ED" w:rsidRDefault="005759ED" w:rsidP="005759ED">
      <w:pPr>
        <w:numPr>
          <w:ilvl w:val="0"/>
          <w:numId w:val="4"/>
        </w:numPr>
        <w:contextualSpacing/>
        <w:rPr>
          <w:rFonts w:ascii="Times New Roman" w:eastAsia="Calibri" w:hAnsi="Times New Roman" w:cs="Times New Roman"/>
          <w:sz w:val="28"/>
          <w:szCs w:val="28"/>
          <w:lang w:bidi="ar-IQ"/>
        </w:rPr>
      </w:pPr>
      <w:r w:rsidRPr="005759ED">
        <w:rPr>
          <w:rFonts w:ascii="Times New Roman" w:eastAsia="Calibri" w:hAnsi="Times New Roman" w:cs="Times New Roman" w:hint="cs"/>
          <w:sz w:val="28"/>
          <w:szCs w:val="28"/>
          <w:rtl/>
          <w:lang w:bidi="ar-IQ"/>
        </w:rPr>
        <w:t>في حالة صعوبة تحديد الاهداف الاستراتيجية بشكل كمي يعبر عنه بقيمة اقتصادية يمكن تضمينها في المؤشر الرئيسي.</w:t>
      </w:r>
    </w:p>
    <w:p w:rsidR="005759ED" w:rsidRPr="005759ED" w:rsidRDefault="005759ED" w:rsidP="005759ED">
      <w:pPr>
        <w:ind w:left="75"/>
        <w:rPr>
          <w:rFonts w:ascii="Times New Roman" w:eastAsia="Calibri" w:hAnsi="Times New Roman" w:cs="Times New Roman"/>
          <w:sz w:val="28"/>
          <w:szCs w:val="28"/>
          <w:rtl/>
          <w:lang w:bidi="ar-IQ"/>
        </w:rPr>
      </w:pPr>
      <w:r w:rsidRPr="005759ED">
        <w:rPr>
          <w:rFonts w:ascii="Times New Roman" w:eastAsia="Calibri" w:hAnsi="Times New Roman" w:cs="Times New Roman" w:hint="cs"/>
          <w:sz w:val="28"/>
          <w:szCs w:val="28"/>
          <w:rtl/>
          <w:lang w:bidi="ar-IQ"/>
        </w:rPr>
        <w:t>نتيجة الاسباب اعلاه تظهر الحاجة الى مؤشرات مكملة  وهي تلك الدالة على اهداف المشروع , والتي لا يمكن تحويلها  الى قيمة اقتصادية وتضمينها في المؤشر الرئيسي . ومن اهم الاهداف الاستراتيجية :</w:t>
      </w:r>
    </w:p>
    <w:p w:rsidR="005759ED" w:rsidRPr="005759ED" w:rsidRDefault="005759ED" w:rsidP="005759ED">
      <w:pPr>
        <w:numPr>
          <w:ilvl w:val="0"/>
          <w:numId w:val="5"/>
        </w:numPr>
        <w:contextualSpacing/>
        <w:rPr>
          <w:rFonts w:ascii="Times New Roman" w:eastAsia="Calibri" w:hAnsi="Times New Roman" w:cs="Times New Roman"/>
          <w:sz w:val="28"/>
          <w:szCs w:val="28"/>
          <w:lang w:bidi="ar-IQ"/>
        </w:rPr>
      </w:pPr>
      <w:r w:rsidRPr="005759ED">
        <w:rPr>
          <w:rFonts w:ascii="Times New Roman" w:eastAsia="Calibri" w:hAnsi="Times New Roman" w:cs="Times New Roman" w:hint="cs"/>
          <w:sz w:val="28"/>
          <w:szCs w:val="28"/>
          <w:rtl/>
          <w:lang w:bidi="ar-IQ"/>
        </w:rPr>
        <w:t>الاهداف الرامية الى زيادة الاعتماد على الذات وتقليل درجة التبعية .</w:t>
      </w:r>
    </w:p>
    <w:p w:rsidR="005759ED" w:rsidRPr="005759ED" w:rsidRDefault="005759ED" w:rsidP="005759ED">
      <w:pPr>
        <w:numPr>
          <w:ilvl w:val="0"/>
          <w:numId w:val="5"/>
        </w:numPr>
        <w:contextualSpacing/>
        <w:rPr>
          <w:rFonts w:ascii="Times New Roman" w:eastAsia="Calibri" w:hAnsi="Times New Roman" w:cs="Times New Roman"/>
          <w:sz w:val="28"/>
          <w:szCs w:val="28"/>
          <w:lang w:bidi="ar-IQ"/>
        </w:rPr>
      </w:pPr>
      <w:r w:rsidRPr="005759ED">
        <w:rPr>
          <w:rFonts w:ascii="Times New Roman" w:eastAsia="Calibri" w:hAnsi="Times New Roman" w:cs="Times New Roman" w:hint="cs"/>
          <w:sz w:val="28"/>
          <w:szCs w:val="28"/>
          <w:rtl/>
          <w:lang w:bidi="ar-IQ"/>
        </w:rPr>
        <w:t>الاهداف التنموية الساعية الى مواجهة عقبات التنمية  كمؤشر النمو الكمي  والكيفي للعمالة الوطنية , ومؤشر تناقص التبعية , وتحسن نوع السلعة والخدمة , ومدى المساهمة في بناء هيكل اساسي بشري ومادي قادر على زيادة الانتاج وترشيد طرقه .</w:t>
      </w:r>
    </w:p>
    <w:p w:rsidR="005759ED" w:rsidRPr="005759ED" w:rsidRDefault="005759ED" w:rsidP="005759ED">
      <w:pPr>
        <w:numPr>
          <w:ilvl w:val="0"/>
          <w:numId w:val="1"/>
        </w:numPr>
        <w:contextualSpacing/>
        <w:rPr>
          <w:rFonts w:ascii="Times New Roman" w:eastAsia="Calibri" w:hAnsi="Times New Roman" w:cs="Times New Roman"/>
          <w:sz w:val="28"/>
          <w:szCs w:val="28"/>
          <w:rtl/>
          <w:lang w:bidi="ar-IQ"/>
        </w:rPr>
      </w:pPr>
      <w:r w:rsidRPr="005759ED">
        <w:rPr>
          <w:rFonts w:ascii="Times New Roman" w:eastAsia="Calibri" w:hAnsi="Times New Roman" w:cs="Times New Roman" w:hint="cs"/>
          <w:b/>
          <w:bCs/>
          <w:sz w:val="28"/>
          <w:szCs w:val="28"/>
          <w:u w:val="single"/>
          <w:rtl/>
          <w:lang w:bidi="ar-IQ"/>
        </w:rPr>
        <w:t>المؤشرات الاضافية</w:t>
      </w:r>
    </w:p>
    <w:p w:rsidR="005759ED" w:rsidRPr="005759ED" w:rsidRDefault="005759ED" w:rsidP="005759ED">
      <w:pPr>
        <w:rPr>
          <w:rFonts w:ascii="Times New Roman" w:eastAsia="Calibri" w:hAnsi="Times New Roman" w:cs="Times New Roman"/>
          <w:sz w:val="28"/>
          <w:szCs w:val="28"/>
          <w:rtl/>
          <w:lang w:bidi="ar-IQ"/>
        </w:rPr>
      </w:pPr>
      <w:r w:rsidRPr="005759ED">
        <w:rPr>
          <w:rFonts w:ascii="Times New Roman" w:eastAsia="Calibri" w:hAnsi="Times New Roman" w:cs="Times New Roman" w:hint="cs"/>
          <w:sz w:val="28"/>
          <w:szCs w:val="28"/>
          <w:rtl/>
          <w:lang w:bidi="ar-IQ"/>
        </w:rPr>
        <w:t xml:space="preserve">ان مؤشرات الربحية والفائض مهما تكون مرتفعة فانها قد لا تعبر عن ارتفاع الكفاءة التي يستخدم بها المشروع الموارد المتاحة له , وانما قد تكون معبرة عن وجود الريع الاقتصادي  </w:t>
      </w:r>
      <w:r w:rsidRPr="005759ED">
        <w:rPr>
          <w:rFonts w:ascii="Times New Roman" w:eastAsia="Calibri" w:hAnsi="Times New Roman" w:cs="Times New Roman" w:hint="cs"/>
          <w:sz w:val="28"/>
          <w:szCs w:val="28"/>
          <w:rtl/>
          <w:lang w:bidi="ar-IQ"/>
        </w:rPr>
        <w:lastRenderedPageBreak/>
        <w:t xml:space="preserve">الناتج عن ندرة الموارد الطبيعية او عن احتكار او استنزاف ثروة بشرية او مادية , ولذلك فانه لا بد من وجود مؤشرات اضافية قادرة على تحليل وتفسير المؤشر الرئيسي , اذن هي مؤشرات تفسيرية يمكن من خلال النظر اليها ومقارنتها بالمؤشرات السائدة في المشروعات المماثلة والمنافسة محليا واقليميا وعالميا الحكم على دلالة المؤشر الرئيسي وتحديد دور  ادارة المشروع  الاداء المتحقق من الاثار الناتجة عن وجود الريع الاقتصادي , وتتضمن هذه المؤشرات ما يأتي </w:t>
      </w:r>
    </w:p>
    <w:p w:rsidR="005759ED" w:rsidRPr="005759ED" w:rsidRDefault="005759ED" w:rsidP="005759ED">
      <w:pPr>
        <w:numPr>
          <w:ilvl w:val="0"/>
          <w:numId w:val="6"/>
        </w:numPr>
        <w:contextualSpacing/>
        <w:rPr>
          <w:rFonts w:ascii="Times New Roman" w:eastAsia="Calibri" w:hAnsi="Times New Roman" w:cs="Times New Roman"/>
          <w:sz w:val="28"/>
          <w:szCs w:val="28"/>
          <w:lang w:bidi="ar-IQ"/>
        </w:rPr>
      </w:pPr>
      <w:r w:rsidRPr="005759ED">
        <w:rPr>
          <w:rFonts w:ascii="Times New Roman" w:eastAsia="Calibri" w:hAnsi="Times New Roman" w:cs="Times New Roman" w:hint="cs"/>
          <w:sz w:val="28"/>
          <w:szCs w:val="28"/>
          <w:rtl/>
          <w:lang w:bidi="ar-IQ"/>
        </w:rPr>
        <w:t>مؤشر درجة استخدام الطاقة المصممة .</w:t>
      </w:r>
    </w:p>
    <w:p w:rsidR="005759ED" w:rsidRPr="005759ED" w:rsidRDefault="005759ED" w:rsidP="005759ED">
      <w:pPr>
        <w:numPr>
          <w:ilvl w:val="0"/>
          <w:numId w:val="6"/>
        </w:numPr>
        <w:contextualSpacing/>
        <w:rPr>
          <w:rFonts w:ascii="Times New Roman" w:eastAsia="Calibri" w:hAnsi="Times New Roman" w:cs="Times New Roman"/>
          <w:sz w:val="28"/>
          <w:szCs w:val="28"/>
          <w:lang w:bidi="ar-IQ"/>
        </w:rPr>
      </w:pPr>
      <w:r w:rsidRPr="005759ED">
        <w:rPr>
          <w:rFonts w:ascii="Times New Roman" w:eastAsia="Calibri" w:hAnsi="Times New Roman" w:cs="Times New Roman" w:hint="cs"/>
          <w:sz w:val="28"/>
          <w:szCs w:val="28"/>
          <w:rtl/>
          <w:lang w:bidi="ar-IQ"/>
        </w:rPr>
        <w:t xml:space="preserve">مؤشر معدل الانتاجية </w:t>
      </w:r>
    </w:p>
    <w:p w:rsidR="005759ED" w:rsidRPr="005759ED" w:rsidRDefault="005759ED" w:rsidP="005759ED">
      <w:pPr>
        <w:numPr>
          <w:ilvl w:val="0"/>
          <w:numId w:val="6"/>
        </w:numPr>
        <w:contextualSpacing/>
        <w:rPr>
          <w:rFonts w:ascii="Times New Roman" w:eastAsia="Calibri" w:hAnsi="Times New Roman" w:cs="Times New Roman"/>
          <w:sz w:val="28"/>
          <w:szCs w:val="28"/>
          <w:lang w:bidi="ar-IQ"/>
        </w:rPr>
      </w:pPr>
      <w:r w:rsidRPr="005759ED">
        <w:rPr>
          <w:rFonts w:ascii="Times New Roman" w:eastAsia="Calibri" w:hAnsi="Times New Roman" w:cs="Times New Roman" w:hint="cs"/>
          <w:sz w:val="28"/>
          <w:szCs w:val="28"/>
          <w:rtl/>
          <w:lang w:bidi="ar-IQ"/>
        </w:rPr>
        <w:t>مؤشر معاملات ارتباط الاستهلاك الانتاجي.</w:t>
      </w:r>
    </w:p>
    <w:p w:rsidR="00B83A90" w:rsidRPr="005759ED" w:rsidRDefault="00B83A90">
      <w:bookmarkStart w:id="0" w:name="_GoBack"/>
      <w:bookmarkEnd w:id="0"/>
    </w:p>
    <w:sectPr w:rsidR="00B83A90" w:rsidRPr="005759ED" w:rsidSect="00CC19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D36F5"/>
    <w:multiLevelType w:val="hybridMultilevel"/>
    <w:tmpl w:val="106C4376"/>
    <w:lvl w:ilvl="0" w:tplc="57F85224">
      <w:start w:val="1"/>
      <w:numFmt w:val="decimal"/>
      <w:lvlText w:val="%1-"/>
      <w:lvlJc w:val="left"/>
      <w:pPr>
        <w:ind w:left="720" w:hanging="360"/>
      </w:pPr>
      <w:rPr>
        <w:rFonts w:hint="default"/>
      </w:rPr>
    </w:lvl>
    <w:lvl w:ilvl="1" w:tplc="B6DA7FB0" w:tentative="1">
      <w:start w:val="1"/>
      <w:numFmt w:val="lowerLetter"/>
      <w:lvlText w:val="%2."/>
      <w:lvlJc w:val="left"/>
      <w:pPr>
        <w:ind w:left="1440" w:hanging="360"/>
      </w:pPr>
    </w:lvl>
    <w:lvl w:ilvl="2" w:tplc="1C5A0E7E" w:tentative="1">
      <w:start w:val="1"/>
      <w:numFmt w:val="lowerRoman"/>
      <w:lvlText w:val="%3."/>
      <w:lvlJc w:val="right"/>
      <w:pPr>
        <w:ind w:left="2160" w:hanging="180"/>
      </w:pPr>
    </w:lvl>
    <w:lvl w:ilvl="3" w:tplc="59069318" w:tentative="1">
      <w:start w:val="1"/>
      <w:numFmt w:val="decimal"/>
      <w:lvlText w:val="%4."/>
      <w:lvlJc w:val="left"/>
      <w:pPr>
        <w:ind w:left="2880" w:hanging="360"/>
      </w:pPr>
    </w:lvl>
    <w:lvl w:ilvl="4" w:tplc="73946D4A" w:tentative="1">
      <w:start w:val="1"/>
      <w:numFmt w:val="lowerLetter"/>
      <w:lvlText w:val="%5."/>
      <w:lvlJc w:val="left"/>
      <w:pPr>
        <w:ind w:left="3600" w:hanging="360"/>
      </w:pPr>
    </w:lvl>
    <w:lvl w:ilvl="5" w:tplc="0C64CE9C" w:tentative="1">
      <w:start w:val="1"/>
      <w:numFmt w:val="lowerRoman"/>
      <w:lvlText w:val="%6."/>
      <w:lvlJc w:val="right"/>
      <w:pPr>
        <w:ind w:left="4320" w:hanging="180"/>
      </w:pPr>
    </w:lvl>
    <w:lvl w:ilvl="6" w:tplc="D0946C02" w:tentative="1">
      <w:start w:val="1"/>
      <w:numFmt w:val="decimal"/>
      <w:lvlText w:val="%7."/>
      <w:lvlJc w:val="left"/>
      <w:pPr>
        <w:ind w:left="5040" w:hanging="360"/>
      </w:pPr>
    </w:lvl>
    <w:lvl w:ilvl="7" w:tplc="1A823240" w:tentative="1">
      <w:start w:val="1"/>
      <w:numFmt w:val="lowerLetter"/>
      <w:lvlText w:val="%8."/>
      <w:lvlJc w:val="left"/>
      <w:pPr>
        <w:ind w:left="5760" w:hanging="360"/>
      </w:pPr>
    </w:lvl>
    <w:lvl w:ilvl="8" w:tplc="11FC2F4A" w:tentative="1">
      <w:start w:val="1"/>
      <w:numFmt w:val="lowerRoman"/>
      <w:lvlText w:val="%9."/>
      <w:lvlJc w:val="right"/>
      <w:pPr>
        <w:ind w:left="6480" w:hanging="180"/>
      </w:pPr>
    </w:lvl>
  </w:abstractNum>
  <w:abstractNum w:abstractNumId="1">
    <w:nsid w:val="18E25E09"/>
    <w:multiLevelType w:val="hybridMultilevel"/>
    <w:tmpl w:val="A384995A"/>
    <w:lvl w:ilvl="0" w:tplc="96E435AC">
      <w:start w:val="1"/>
      <w:numFmt w:val="arabicAlpha"/>
      <w:lvlText w:val="%1-"/>
      <w:lvlJc w:val="left"/>
      <w:pPr>
        <w:ind w:left="585" w:hanging="360"/>
      </w:pPr>
      <w:rPr>
        <w:rFonts w:hint="default"/>
      </w:rPr>
    </w:lvl>
    <w:lvl w:ilvl="1" w:tplc="5EF413F6" w:tentative="1">
      <w:start w:val="1"/>
      <w:numFmt w:val="lowerLetter"/>
      <w:lvlText w:val="%2."/>
      <w:lvlJc w:val="left"/>
      <w:pPr>
        <w:ind w:left="1305" w:hanging="360"/>
      </w:pPr>
    </w:lvl>
    <w:lvl w:ilvl="2" w:tplc="212E343C" w:tentative="1">
      <w:start w:val="1"/>
      <w:numFmt w:val="lowerRoman"/>
      <w:lvlText w:val="%3."/>
      <w:lvlJc w:val="right"/>
      <w:pPr>
        <w:ind w:left="2025" w:hanging="180"/>
      </w:pPr>
    </w:lvl>
    <w:lvl w:ilvl="3" w:tplc="5E38F8D2" w:tentative="1">
      <w:start w:val="1"/>
      <w:numFmt w:val="decimal"/>
      <w:lvlText w:val="%4."/>
      <w:lvlJc w:val="left"/>
      <w:pPr>
        <w:ind w:left="2745" w:hanging="360"/>
      </w:pPr>
    </w:lvl>
    <w:lvl w:ilvl="4" w:tplc="45CC0670" w:tentative="1">
      <w:start w:val="1"/>
      <w:numFmt w:val="lowerLetter"/>
      <w:lvlText w:val="%5."/>
      <w:lvlJc w:val="left"/>
      <w:pPr>
        <w:ind w:left="3465" w:hanging="360"/>
      </w:pPr>
    </w:lvl>
    <w:lvl w:ilvl="5" w:tplc="6B3E931A" w:tentative="1">
      <w:start w:val="1"/>
      <w:numFmt w:val="lowerRoman"/>
      <w:lvlText w:val="%6."/>
      <w:lvlJc w:val="right"/>
      <w:pPr>
        <w:ind w:left="4185" w:hanging="180"/>
      </w:pPr>
    </w:lvl>
    <w:lvl w:ilvl="6" w:tplc="BA083DDC" w:tentative="1">
      <w:start w:val="1"/>
      <w:numFmt w:val="decimal"/>
      <w:lvlText w:val="%7."/>
      <w:lvlJc w:val="left"/>
      <w:pPr>
        <w:ind w:left="4905" w:hanging="360"/>
      </w:pPr>
    </w:lvl>
    <w:lvl w:ilvl="7" w:tplc="71203996" w:tentative="1">
      <w:start w:val="1"/>
      <w:numFmt w:val="lowerLetter"/>
      <w:lvlText w:val="%8."/>
      <w:lvlJc w:val="left"/>
      <w:pPr>
        <w:ind w:left="5625" w:hanging="360"/>
      </w:pPr>
    </w:lvl>
    <w:lvl w:ilvl="8" w:tplc="B9D83F1E" w:tentative="1">
      <w:start w:val="1"/>
      <w:numFmt w:val="lowerRoman"/>
      <w:lvlText w:val="%9."/>
      <w:lvlJc w:val="right"/>
      <w:pPr>
        <w:ind w:left="6345" w:hanging="180"/>
      </w:pPr>
    </w:lvl>
  </w:abstractNum>
  <w:abstractNum w:abstractNumId="2">
    <w:nsid w:val="427E211D"/>
    <w:multiLevelType w:val="hybridMultilevel"/>
    <w:tmpl w:val="14F09D3E"/>
    <w:lvl w:ilvl="0" w:tplc="00D8DFD8">
      <w:start w:val="1"/>
      <w:numFmt w:val="arabicAlpha"/>
      <w:lvlText w:val="%1-"/>
      <w:lvlJc w:val="left"/>
      <w:pPr>
        <w:ind w:left="435" w:hanging="360"/>
      </w:pPr>
      <w:rPr>
        <w:rFonts w:hint="default"/>
      </w:rPr>
    </w:lvl>
    <w:lvl w:ilvl="1" w:tplc="FF96CB1E" w:tentative="1">
      <w:start w:val="1"/>
      <w:numFmt w:val="lowerLetter"/>
      <w:lvlText w:val="%2."/>
      <w:lvlJc w:val="left"/>
      <w:pPr>
        <w:ind w:left="1155" w:hanging="360"/>
      </w:pPr>
    </w:lvl>
    <w:lvl w:ilvl="2" w:tplc="BC4C6AC4" w:tentative="1">
      <w:start w:val="1"/>
      <w:numFmt w:val="lowerRoman"/>
      <w:lvlText w:val="%3."/>
      <w:lvlJc w:val="right"/>
      <w:pPr>
        <w:ind w:left="1875" w:hanging="180"/>
      </w:pPr>
    </w:lvl>
    <w:lvl w:ilvl="3" w:tplc="3E5A9390" w:tentative="1">
      <w:start w:val="1"/>
      <w:numFmt w:val="decimal"/>
      <w:lvlText w:val="%4."/>
      <w:lvlJc w:val="left"/>
      <w:pPr>
        <w:ind w:left="2595" w:hanging="360"/>
      </w:pPr>
    </w:lvl>
    <w:lvl w:ilvl="4" w:tplc="81B0B1D2" w:tentative="1">
      <w:start w:val="1"/>
      <w:numFmt w:val="lowerLetter"/>
      <w:lvlText w:val="%5."/>
      <w:lvlJc w:val="left"/>
      <w:pPr>
        <w:ind w:left="3315" w:hanging="360"/>
      </w:pPr>
    </w:lvl>
    <w:lvl w:ilvl="5" w:tplc="62DAA66A" w:tentative="1">
      <w:start w:val="1"/>
      <w:numFmt w:val="lowerRoman"/>
      <w:lvlText w:val="%6."/>
      <w:lvlJc w:val="right"/>
      <w:pPr>
        <w:ind w:left="4035" w:hanging="180"/>
      </w:pPr>
    </w:lvl>
    <w:lvl w:ilvl="6" w:tplc="A2F8B5D8" w:tentative="1">
      <w:start w:val="1"/>
      <w:numFmt w:val="decimal"/>
      <w:lvlText w:val="%7."/>
      <w:lvlJc w:val="left"/>
      <w:pPr>
        <w:ind w:left="4755" w:hanging="360"/>
      </w:pPr>
    </w:lvl>
    <w:lvl w:ilvl="7" w:tplc="A5763E82" w:tentative="1">
      <w:start w:val="1"/>
      <w:numFmt w:val="lowerLetter"/>
      <w:lvlText w:val="%8."/>
      <w:lvlJc w:val="left"/>
      <w:pPr>
        <w:ind w:left="5475" w:hanging="360"/>
      </w:pPr>
    </w:lvl>
    <w:lvl w:ilvl="8" w:tplc="95EAE04C" w:tentative="1">
      <w:start w:val="1"/>
      <w:numFmt w:val="lowerRoman"/>
      <w:lvlText w:val="%9."/>
      <w:lvlJc w:val="right"/>
      <w:pPr>
        <w:ind w:left="6195" w:hanging="180"/>
      </w:pPr>
    </w:lvl>
  </w:abstractNum>
  <w:abstractNum w:abstractNumId="3">
    <w:nsid w:val="4AA85BEA"/>
    <w:multiLevelType w:val="hybridMultilevel"/>
    <w:tmpl w:val="EEB4FC04"/>
    <w:lvl w:ilvl="0" w:tplc="BF909DD2">
      <w:start w:val="1"/>
      <w:numFmt w:val="arabicAlpha"/>
      <w:lvlText w:val="%1-"/>
      <w:lvlJc w:val="left"/>
      <w:pPr>
        <w:ind w:left="435" w:hanging="360"/>
      </w:pPr>
      <w:rPr>
        <w:rFonts w:hint="default"/>
      </w:rPr>
    </w:lvl>
    <w:lvl w:ilvl="1" w:tplc="E6D4F670" w:tentative="1">
      <w:start w:val="1"/>
      <w:numFmt w:val="lowerLetter"/>
      <w:lvlText w:val="%2."/>
      <w:lvlJc w:val="left"/>
      <w:pPr>
        <w:ind w:left="1155" w:hanging="360"/>
      </w:pPr>
    </w:lvl>
    <w:lvl w:ilvl="2" w:tplc="AC30417A" w:tentative="1">
      <w:start w:val="1"/>
      <w:numFmt w:val="lowerRoman"/>
      <w:lvlText w:val="%3."/>
      <w:lvlJc w:val="right"/>
      <w:pPr>
        <w:ind w:left="1875" w:hanging="180"/>
      </w:pPr>
    </w:lvl>
    <w:lvl w:ilvl="3" w:tplc="65085A64" w:tentative="1">
      <w:start w:val="1"/>
      <w:numFmt w:val="decimal"/>
      <w:lvlText w:val="%4."/>
      <w:lvlJc w:val="left"/>
      <w:pPr>
        <w:ind w:left="2595" w:hanging="360"/>
      </w:pPr>
    </w:lvl>
    <w:lvl w:ilvl="4" w:tplc="1B060E5E" w:tentative="1">
      <w:start w:val="1"/>
      <w:numFmt w:val="lowerLetter"/>
      <w:lvlText w:val="%5."/>
      <w:lvlJc w:val="left"/>
      <w:pPr>
        <w:ind w:left="3315" w:hanging="360"/>
      </w:pPr>
    </w:lvl>
    <w:lvl w:ilvl="5" w:tplc="71146F30" w:tentative="1">
      <w:start w:val="1"/>
      <w:numFmt w:val="lowerRoman"/>
      <w:lvlText w:val="%6."/>
      <w:lvlJc w:val="right"/>
      <w:pPr>
        <w:ind w:left="4035" w:hanging="180"/>
      </w:pPr>
    </w:lvl>
    <w:lvl w:ilvl="6" w:tplc="0A5CB72A" w:tentative="1">
      <w:start w:val="1"/>
      <w:numFmt w:val="decimal"/>
      <w:lvlText w:val="%7."/>
      <w:lvlJc w:val="left"/>
      <w:pPr>
        <w:ind w:left="4755" w:hanging="360"/>
      </w:pPr>
    </w:lvl>
    <w:lvl w:ilvl="7" w:tplc="366C2D80" w:tentative="1">
      <w:start w:val="1"/>
      <w:numFmt w:val="lowerLetter"/>
      <w:lvlText w:val="%8."/>
      <w:lvlJc w:val="left"/>
      <w:pPr>
        <w:ind w:left="5475" w:hanging="360"/>
      </w:pPr>
    </w:lvl>
    <w:lvl w:ilvl="8" w:tplc="05E0D518" w:tentative="1">
      <w:start w:val="1"/>
      <w:numFmt w:val="lowerRoman"/>
      <w:lvlText w:val="%9."/>
      <w:lvlJc w:val="right"/>
      <w:pPr>
        <w:ind w:left="6195" w:hanging="180"/>
      </w:pPr>
    </w:lvl>
  </w:abstractNum>
  <w:abstractNum w:abstractNumId="4">
    <w:nsid w:val="62703D22"/>
    <w:multiLevelType w:val="hybridMultilevel"/>
    <w:tmpl w:val="1088947E"/>
    <w:lvl w:ilvl="0" w:tplc="0DB4EF14">
      <w:start w:val="1"/>
      <w:numFmt w:val="bullet"/>
      <w:lvlText w:val="-"/>
      <w:lvlJc w:val="left"/>
      <w:pPr>
        <w:ind w:left="945" w:hanging="360"/>
      </w:pPr>
      <w:rPr>
        <w:rFonts w:ascii="Times New Roman" w:eastAsiaTheme="minorHAnsi" w:hAnsi="Times New Roman" w:cs="Times New Roman" w:hint="default"/>
      </w:rPr>
    </w:lvl>
    <w:lvl w:ilvl="1" w:tplc="5A3036F0" w:tentative="1">
      <w:start w:val="1"/>
      <w:numFmt w:val="bullet"/>
      <w:lvlText w:val="o"/>
      <w:lvlJc w:val="left"/>
      <w:pPr>
        <w:ind w:left="1665" w:hanging="360"/>
      </w:pPr>
      <w:rPr>
        <w:rFonts w:ascii="Courier New" w:hAnsi="Courier New" w:cs="Courier New" w:hint="default"/>
      </w:rPr>
    </w:lvl>
    <w:lvl w:ilvl="2" w:tplc="E65AA71A" w:tentative="1">
      <w:start w:val="1"/>
      <w:numFmt w:val="bullet"/>
      <w:lvlText w:val=""/>
      <w:lvlJc w:val="left"/>
      <w:pPr>
        <w:ind w:left="2385" w:hanging="360"/>
      </w:pPr>
      <w:rPr>
        <w:rFonts w:ascii="Wingdings" w:hAnsi="Wingdings" w:hint="default"/>
      </w:rPr>
    </w:lvl>
    <w:lvl w:ilvl="3" w:tplc="2D3EF7DE" w:tentative="1">
      <w:start w:val="1"/>
      <w:numFmt w:val="bullet"/>
      <w:lvlText w:val=""/>
      <w:lvlJc w:val="left"/>
      <w:pPr>
        <w:ind w:left="3105" w:hanging="360"/>
      </w:pPr>
      <w:rPr>
        <w:rFonts w:ascii="Symbol" w:hAnsi="Symbol" w:hint="default"/>
      </w:rPr>
    </w:lvl>
    <w:lvl w:ilvl="4" w:tplc="93A6E0F4" w:tentative="1">
      <w:start w:val="1"/>
      <w:numFmt w:val="bullet"/>
      <w:lvlText w:val="o"/>
      <w:lvlJc w:val="left"/>
      <w:pPr>
        <w:ind w:left="3825" w:hanging="360"/>
      </w:pPr>
      <w:rPr>
        <w:rFonts w:ascii="Courier New" w:hAnsi="Courier New" w:cs="Courier New" w:hint="default"/>
      </w:rPr>
    </w:lvl>
    <w:lvl w:ilvl="5" w:tplc="6AB65A64" w:tentative="1">
      <w:start w:val="1"/>
      <w:numFmt w:val="bullet"/>
      <w:lvlText w:val=""/>
      <w:lvlJc w:val="left"/>
      <w:pPr>
        <w:ind w:left="4545" w:hanging="360"/>
      </w:pPr>
      <w:rPr>
        <w:rFonts w:ascii="Wingdings" w:hAnsi="Wingdings" w:hint="default"/>
      </w:rPr>
    </w:lvl>
    <w:lvl w:ilvl="6" w:tplc="1E5C0D2E" w:tentative="1">
      <w:start w:val="1"/>
      <w:numFmt w:val="bullet"/>
      <w:lvlText w:val=""/>
      <w:lvlJc w:val="left"/>
      <w:pPr>
        <w:ind w:left="5265" w:hanging="360"/>
      </w:pPr>
      <w:rPr>
        <w:rFonts w:ascii="Symbol" w:hAnsi="Symbol" w:hint="default"/>
      </w:rPr>
    </w:lvl>
    <w:lvl w:ilvl="7" w:tplc="011CFA52" w:tentative="1">
      <w:start w:val="1"/>
      <w:numFmt w:val="bullet"/>
      <w:lvlText w:val="o"/>
      <w:lvlJc w:val="left"/>
      <w:pPr>
        <w:ind w:left="5985" w:hanging="360"/>
      </w:pPr>
      <w:rPr>
        <w:rFonts w:ascii="Courier New" w:hAnsi="Courier New" w:cs="Courier New" w:hint="default"/>
      </w:rPr>
    </w:lvl>
    <w:lvl w:ilvl="8" w:tplc="E94A744E" w:tentative="1">
      <w:start w:val="1"/>
      <w:numFmt w:val="bullet"/>
      <w:lvlText w:val=""/>
      <w:lvlJc w:val="left"/>
      <w:pPr>
        <w:ind w:left="6705" w:hanging="360"/>
      </w:pPr>
      <w:rPr>
        <w:rFonts w:ascii="Wingdings" w:hAnsi="Wingdings" w:hint="default"/>
      </w:rPr>
    </w:lvl>
  </w:abstractNum>
  <w:abstractNum w:abstractNumId="5">
    <w:nsid w:val="7328036D"/>
    <w:multiLevelType w:val="hybridMultilevel"/>
    <w:tmpl w:val="4A086ABC"/>
    <w:lvl w:ilvl="0" w:tplc="4D369C1A">
      <w:start w:val="1"/>
      <w:numFmt w:val="arabicAlpha"/>
      <w:lvlText w:val="%1-"/>
      <w:lvlJc w:val="left"/>
      <w:pPr>
        <w:ind w:left="585" w:hanging="360"/>
      </w:pPr>
      <w:rPr>
        <w:rFonts w:hint="default"/>
      </w:rPr>
    </w:lvl>
    <w:lvl w:ilvl="1" w:tplc="136A1CA2" w:tentative="1">
      <w:start w:val="1"/>
      <w:numFmt w:val="lowerLetter"/>
      <w:lvlText w:val="%2."/>
      <w:lvlJc w:val="left"/>
      <w:pPr>
        <w:ind w:left="1305" w:hanging="360"/>
      </w:pPr>
    </w:lvl>
    <w:lvl w:ilvl="2" w:tplc="E7CE864A" w:tentative="1">
      <w:start w:val="1"/>
      <w:numFmt w:val="lowerRoman"/>
      <w:lvlText w:val="%3."/>
      <w:lvlJc w:val="right"/>
      <w:pPr>
        <w:ind w:left="2025" w:hanging="180"/>
      </w:pPr>
    </w:lvl>
    <w:lvl w:ilvl="3" w:tplc="31503F64" w:tentative="1">
      <w:start w:val="1"/>
      <w:numFmt w:val="decimal"/>
      <w:lvlText w:val="%4."/>
      <w:lvlJc w:val="left"/>
      <w:pPr>
        <w:ind w:left="2745" w:hanging="360"/>
      </w:pPr>
    </w:lvl>
    <w:lvl w:ilvl="4" w:tplc="6B46F84C" w:tentative="1">
      <w:start w:val="1"/>
      <w:numFmt w:val="lowerLetter"/>
      <w:lvlText w:val="%5."/>
      <w:lvlJc w:val="left"/>
      <w:pPr>
        <w:ind w:left="3465" w:hanging="360"/>
      </w:pPr>
    </w:lvl>
    <w:lvl w:ilvl="5" w:tplc="1848D44A" w:tentative="1">
      <w:start w:val="1"/>
      <w:numFmt w:val="lowerRoman"/>
      <w:lvlText w:val="%6."/>
      <w:lvlJc w:val="right"/>
      <w:pPr>
        <w:ind w:left="4185" w:hanging="180"/>
      </w:pPr>
    </w:lvl>
    <w:lvl w:ilvl="6" w:tplc="BB9E132A" w:tentative="1">
      <w:start w:val="1"/>
      <w:numFmt w:val="decimal"/>
      <w:lvlText w:val="%7."/>
      <w:lvlJc w:val="left"/>
      <w:pPr>
        <w:ind w:left="4905" w:hanging="360"/>
      </w:pPr>
    </w:lvl>
    <w:lvl w:ilvl="7" w:tplc="75A47118" w:tentative="1">
      <w:start w:val="1"/>
      <w:numFmt w:val="lowerLetter"/>
      <w:lvlText w:val="%8."/>
      <w:lvlJc w:val="left"/>
      <w:pPr>
        <w:ind w:left="5625" w:hanging="360"/>
      </w:pPr>
    </w:lvl>
    <w:lvl w:ilvl="8" w:tplc="49A6BBDE" w:tentative="1">
      <w:start w:val="1"/>
      <w:numFmt w:val="lowerRoman"/>
      <w:lvlText w:val="%9."/>
      <w:lvlJc w:val="right"/>
      <w:pPr>
        <w:ind w:left="6345"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48"/>
    <w:rsid w:val="005759ED"/>
    <w:rsid w:val="00B83A90"/>
    <w:rsid w:val="00CC1954"/>
    <w:rsid w:val="00DD01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3993</Characters>
  <Application>Microsoft Office Word</Application>
  <DocSecurity>0</DocSecurity>
  <Lines>33</Lines>
  <Paragraphs>9</Paragraphs>
  <ScaleCrop>false</ScaleCrop>
  <Company>SACC</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2021-10-18T10:31:00Z</dcterms:created>
  <dcterms:modified xsi:type="dcterms:W3CDTF">2021-10-18T10:32:00Z</dcterms:modified>
</cp:coreProperties>
</file>