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2B7" w:rsidRDefault="000C02B7" w:rsidP="000C02B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المحاضرة الثانية والعشرون</w:t>
      </w:r>
    </w:p>
    <w:p w:rsidR="000C02B7" w:rsidRDefault="000C02B7" w:rsidP="000C02B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م/ التغيرات التي لا تؤثر في شخصية الدولة .</w:t>
      </w:r>
    </w:p>
    <w:p w:rsidR="000C02B7" w:rsidRDefault="000C02B7" w:rsidP="000C02B7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ويقصد بهذه التغيرات التعديلات التي </w:t>
      </w:r>
      <w:proofErr w:type="spellStart"/>
      <w:r>
        <w:rPr>
          <w:rFonts w:hint="cs"/>
          <w:sz w:val="28"/>
          <w:szCs w:val="28"/>
          <w:rtl/>
          <w:lang w:bidi="ar-IQ"/>
        </w:rPr>
        <w:t>تطرا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احد العناصر المكونة للدولة ( السكان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الحكومة ) </w:t>
      </w:r>
    </w:p>
    <w:p w:rsidR="000C02B7" w:rsidRDefault="000C02B7" w:rsidP="000C02B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التغيرات التي تمس عنصر الحكومة هذه التغييرات </w:t>
      </w:r>
      <w:proofErr w:type="spellStart"/>
      <w:r>
        <w:rPr>
          <w:rFonts w:hint="cs"/>
          <w:sz w:val="28"/>
          <w:szCs w:val="28"/>
          <w:rtl/>
          <w:lang w:bidi="ar-IQ"/>
        </w:rPr>
        <w:t>لاتؤثر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مطلقا على المركز القانوني للدولة في المجتمع الدولي سواء حصل هذا التغيير بالطرق الدستورية المقررة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عن طريق العنف </w:t>
      </w:r>
    </w:p>
    <w:p w:rsidR="000C02B7" w:rsidRDefault="000C02B7" w:rsidP="000C02B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22096C">
        <w:rPr>
          <w:rFonts w:hint="cs"/>
          <w:sz w:val="28"/>
          <w:szCs w:val="28"/>
          <w:rtl/>
          <w:lang w:bidi="ar-IQ"/>
        </w:rPr>
        <w:t xml:space="preserve">التغيرات التي </w:t>
      </w:r>
      <w:proofErr w:type="spellStart"/>
      <w:r w:rsidRPr="0022096C">
        <w:rPr>
          <w:rFonts w:hint="cs"/>
          <w:sz w:val="28"/>
          <w:szCs w:val="28"/>
          <w:rtl/>
          <w:lang w:bidi="ar-IQ"/>
        </w:rPr>
        <w:t>تطرا</w:t>
      </w:r>
      <w:proofErr w:type="spellEnd"/>
      <w:r w:rsidRPr="0022096C">
        <w:rPr>
          <w:rFonts w:hint="cs"/>
          <w:sz w:val="28"/>
          <w:szCs w:val="28"/>
          <w:rtl/>
          <w:lang w:bidi="ar-IQ"/>
        </w:rPr>
        <w:t xml:space="preserve"> على سكا</w:t>
      </w:r>
      <w:r>
        <w:rPr>
          <w:rFonts w:hint="cs"/>
          <w:sz w:val="28"/>
          <w:szCs w:val="28"/>
          <w:rtl/>
          <w:lang w:bidi="ar-IQ"/>
        </w:rPr>
        <w:t xml:space="preserve">ن الدولة لا تؤثر في شخصية الدولة سواء حصل هذا التغيير من الناحية الكمية كزيادة عدد رعايا الدولة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نقصانهم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من الناحية الكيفية كاختلاف الجماعة المكونة لعنصر السكان كقدوم المهاجرين.</w:t>
      </w:r>
    </w:p>
    <w:p w:rsidR="000C02B7" w:rsidRDefault="000C02B7" w:rsidP="000C02B7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التغيرات التي تمس عنصر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وهي التعديلات التي </w:t>
      </w:r>
      <w:proofErr w:type="spellStart"/>
      <w:r>
        <w:rPr>
          <w:rFonts w:hint="cs"/>
          <w:sz w:val="28"/>
          <w:szCs w:val="28"/>
          <w:rtl/>
          <w:lang w:bidi="ar-IQ"/>
        </w:rPr>
        <w:t>تطرا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مساحة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بالزيادة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النقصان دون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تتناوله </w:t>
      </w:r>
      <w:proofErr w:type="spellStart"/>
      <w:r>
        <w:rPr>
          <w:rFonts w:hint="cs"/>
          <w:sz w:val="28"/>
          <w:szCs w:val="28"/>
          <w:rtl/>
          <w:lang w:bidi="ar-IQ"/>
        </w:rPr>
        <w:t>باسره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ويكون ذلك بانفصال جزء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ضم جزء </w:t>
      </w:r>
    </w:p>
    <w:p w:rsidR="000C02B7" w:rsidRDefault="000C02B7" w:rsidP="000C02B7">
      <w:pPr>
        <w:jc w:val="both"/>
        <w:rPr>
          <w:sz w:val="28"/>
          <w:szCs w:val="28"/>
          <w:rtl/>
          <w:lang w:bidi="ar-IQ"/>
        </w:rPr>
      </w:pPr>
    </w:p>
    <w:p w:rsidR="000C02B7" w:rsidRDefault="000C02B7" w:rsidP="000C02B7">
      <w:pPr>
        <w:jc w:val="both"/>
        <w:rPr>
          <w:sz w:val="28"/>
          <w:szCs w:val="28"/>
          <w:rtl/>
          <w:lang w:bidi="ar-IQ"/>
        </w:rPr>
      </w:pPr>
    </w:p>
    <w:p w:rsidR="00FE19C0" w:rsidRDefault="00FE19C0"/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179"/>
    <w:multiLevelType w:val="hybridMultilevel"/>
    <w:tmpl w:val="08D2A492"/>
    <w:lvl w:ilvl="0" w:tplc="35A2F9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0C02B7"/>
    <w:rsid w:val="000C02B7"/>
    <w:rsid w:val="004F4921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SACC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2020-03-22T12:43:00Z</dcterms:created>
  <dcterms:modified xsi:type="dcterms:W3CDTF">2020-03-22T12:43:00Z</dcterms:modified>
</cp:coreProperties>
</file>