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91" w:rsidRDefault="00BF0C91" w:rsidP="00BF0C91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المحاضرة </w:t>
      </w:r>
      <w:r>
        <w:rPr>
          <w:rFonts w:hint="cs"/>
          <w:sz w:val="28"/>
          <w:szCs w:val="28"/>
          <w:rtl/>
          <w:lang w:bidi="ar-IQ"/>
        </w:rPr>
        <w:t>الحادية عشر</w:t>
      </w:r>
    </w:p>
    <w:p w:rsidR="00BF0C91" w:rsidRPr="00732FA4" w:rsidRDefault="00BF0C91" w:rsidP="00BF0C91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م / تنفيذ المعاهدات </w:t>
      </w:r>
    </w:p>
    <w:p w:rsidR="00BF0C91" w:rsidRPr="00732FA4" w:rsidRDefault="00BF0C91" w:rsidP="00BF0C91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تتضمن المعاهدة عادة نصا يحدد التاريخ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والاجراءات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التي تصبح معها المعاهدة نافذة المفعول . وفي حالة عدم وجود نص فالمعاهدة تصبح نافذة المفعول من وقت تبادل التصديقات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من وقت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ايداع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التصديقات في المكان المعين </w:t>
      </w:r>
    </w:p>
    <w:p w:rsidR="00BF0C91" w:rsidRPr="00732FA4" w:rsidRDefault="00BF0C91" w:rsidP="00BF0C91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وتنفيذ المعاهدات يثير مسائل عديد منها </w:t>
      </w:r>
    </w:p>
    <w:p w:rsidR="00BF0C91" w:rsidRPr="00732FA4" w:rsidRDefault="00BF0C91" w:rsidP="00BF0C91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proofErr w:type="spellStart"/>
      <w:r w:rsidRPr="00732FA4">
        <w:rPr>
          <w:rFonts w:hint="cs"/>
          <w:sz w:val="28"/>
          <w:szCs w:val="28"/>
          <w:rtl/>
          <w:lang w:bidi="ar-IQ"/>
        </w:rPr>
        <w:t>اثار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المعاهدات قبل التنفيذ . ومنها عدم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افساد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الغرض من المعاهدة </w:t>
      </w:r>
      <w:r w:rsidRPr="00732FA4">
        <w:rPr>
          <w:sz w:val="28"/>
          <w:szCs w:val="28"/>
          <w:rtl/>
          <w:lang w:bidi="ar-IQ"/>
        </w:rPr>
        <w:t>–</w:t>
      </w:r>
      <w:r w:rsidRPr="00732FA4">
        <w:rPr>
          <w:rFonts w:hint="cs"/>
          <w:sz w:val="28"/>
          <w:szCs w:val="28"/>
          <w:rtl/>
          <w:lang w:bidi="ar-IQ"/>
        </w:rPr>
        <w:t xml:space="preserve"> تطبيق بعض شروط المعاهدة قبل دخولها دور النفاذ  - تنفيذ المعاهدة بصور مؤقتة </w:t>
      </w:r>
      <w:r w:rsidRPr="00732FA4">
        <w:rPr>
          <w:sz w:val="28"/>
          <w:szCs w:val="28"/>
          <w:rtl/>
          <w:lang w:bidi="ar-IQ"/>
        </w:rPr>
        <w:t>–</w:t>
      </w:r>
      <w:r w:rsidRPr="00732FA4">
        <w:rPr>
          <w:rFonts w:hint="cs"/>
          <w:sz w:val="28"/>
          <w:szCs w:val="28"/>
          <w:rtl/>
          <w:lang w:bidi="ar-IQ"/>
        </w:rPr>
        <w:t xml:space="preserve"> تطبيق المعاهدة على مراحل . </w:t>
      </w:r>
    </w:p>
    <w:p w:rsidR="00BF0C91" w:rsidRPr="00732FA4" w:rsidRDefault="00BF0C91" w:rsidP="00BF0C91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تاريخ البدء بتنفيذ المعاهدات الثنائية . </w:t>
      </w:r>
    </w:p>
    <w:p w:rsidR="00BF0C91" w:rsidRPr="00732FA4" w:rsidRDefault="00BF0C91" w:rsidP="00BF0C91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تاريخ البدء بتنفيذ المعاهدات الجماعية .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دخول المعاهدات الجماعية دور النفاذ يختلف باختلاف المعاهدات فمنها ( المعاهدات ذات الطابع الشخصي </w:t>
      </w:r>
      <w:r w:rsidRPr="00732FA4">
        <w:rPr>
          <w:sz w:val="28"/>
          <w:szCs w:val="28"/>
          <w:rtl/>
          <w:lang w:bidi="ar-IQ"/>
        </w:rPr>
        <w:t>–</w:t>
      </w:r>
      <w:r w:rsidRPr="00732FA4">
        <w:rPr>
          <w:rFonts w:hint="cs"/>
          <w:sz w:val="28"/>
          <w:szCs w:val="28"/>
          <w:rtl/>
          <w:lang w:bidi="ar-IQ"/>
        </w:rPr>
        <w:t xml:space="preserve"> والمعاهدات الجماعية العامة ) .</w:t>
      </w:r>
    </w:p>
    <w:p w:rsidR="00BF0C91" w:rsidRPr="00732FA4" w:rsidRDefault="00BF0C91" w:rsidP="00BF0C91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>تنفيذ المعاهدات داخل الدول .</w:t>
      </w:r>
    </w:p>
    <w:p w:rsidR="00BF0C91" w:rsidRDefault="00BF0C91" w:rsidP="00BF0C91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التنازع بين المعاهدة والتشريع الداخلي  وتكون على حالتين ( في حالة وجود نص دستوري </w:t>
      </w:r>
      <w:r w:rsidRPr="00732FA4">
        <w:rPr>
          <w:sz w:val="28"/>
          <w:szCs w:val="28"/>
          <w:rtl/>
          <w:lang w:bidi="ar-IQ"/>
        </w:rPr>
        <w:t>–</w:t>
      </w:r>
      <w:r w:rsidRPr="00732FA4">
        <w:rPr>
          <w:rFonts w:hint="cs"/>
          <w:sz w:val="28"/>
          <w:szCs w:val="28"/>
          <w:rtl/>
          <w:lang w:bidi="ar-IQ"/>
        </w:rPr>
        <w:t xml:space="preserve"> وفي حالة عدم وجود نص دستوري ) .</w:t>
      </w:r>
    </w:p>
    <w:p w:rsidR="00BF0C91" w:rsidRDefault="00BF0C91" w:rsidP="00BF0C91">
      <w:pPr>
        <w:jc w:val="both"/>
        <w:rPr>
          <w:sz w:val="28"/>
          <w:szCs w:val="28"/>
          <w:rtl/>
          <w:lang w:bidi="ar-IQ"/>
        </w:rPr>
      </w:pPr>
    </w:p>
    <w:p w:rsidR="00FE19C0" w:rsidRDefault="00FE19C0">
      <w:pPr>
        <w:rPr>
          <w:lang w:bidi="ar-IQ"/>
        </w:rPr>
      </w:pPr>
    </w:p>
    <w:sectPr w:rsidR="00FE19C0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359B"/>
    <w:multiLevelType w:val="hybridMultilevel"/>
    <w:tmpl w:val="C990378E"/>
    <w:lvl w:ilvl="0" w:tplc="7A465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BF0C91"/>
    <w:rsid w:val="004F4921"/>
    <w:rsid w:val="00BF0C91"/>
    <w:rsid w:val="00FE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9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>SACC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2020-03-22T12:30:00Z</dcterms:created>
  <dcterms:modified xsi:type="dcterms:W3CDTF">2020-03-22T12:30:00Z</dcterms:modified>
</cp:coreProperties>
</file>