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6" w:rsidRPr="00732FA4" w:rsidRDefault="009F7286" w:rsidP="009F728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>خامسة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9F7286" w:rsidRPr="00732FA4" w:rsidRDefault="009F7286" w:rsidP="009F7286">
      <w:pPr>
        <w:tabs>
          <w:tab w:val="left" w:pos="3324"/>
        </w:tabs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 العام</w:t>
      </w:r>
      <w:r>
        <w:rPr>
          <w:sz w:val="28"/>
          <w:szCs w:val="28"/>
          <w:rtl/>
          <w:lang w:bidi="ar-IQ"/>
        </w:rPr>
        <w:tab/>
      </w:r>
    </w:p>
    <w:p w:rsidR="009F7286" w:rsidRPr="00732FA4" w:rsidRDefault="009F7286" w:rsidP="009F728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يقصد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باساس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العام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الاساس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الذي تستمد منه قواعد هذا القانون قوتها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الالزامية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وقد اختلف الفقهاء في تحديد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الاساس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الذي تستمد منه هذه الصفة قوتها . وانقسموا ف ذلك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فريقين . فريق يرى في القانون بصورة عامة تعبيرا عن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ارادة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الدولة سواء كانت منفردة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مجتمعة هي التي تضفي على القانون الدول قوته الملزمة. وقد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دعى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هذا بالمذهب 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الارادي</w:t>
      </w:r>
      <w:proofErr w:type="spellEnd"/>
    </w:p>
    <w:p w:rsidR="009F7286" w:rsidRPr="00732FA4" w:rsidRDefault="009F7286" w:rsidP="009F7286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الفريق الثاني فيرى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القوة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الالزامة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للقانون الدولي تكمن في عوامل موضوعية مادية مستقلة عن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الارادة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وهذا هو المذهب الموضوعي </w:t>
      </w:r>
    </w:p>
    <w:p w:rsidR="009F7286" w:rsidRPr="00732FA4" w:rsidRDefault="009F7286" w:rsidP="009F728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المذهب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الارادي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- نظرية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الارادة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المشتركة للدول</w:t>
      </w:r>
      <w:r>
        <w:rPr>
          <w:rFonts w:hint="cs"/>
          <w:sz w:val="28"/>
          <w:szCs w:val="28"/>
          <w:rtl/>
          <w:lang w:bidi="ar-IQ"/>
        </w:rPr>
        <w:t xml:space="preserve"> وتقوم هذه النظرية على اعتبار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هي </w:t>
      </w:r>
      <w:proofErr w:type="spellStart"/>
      <w:r>
        <w:rPr>
          <w:rFonts w:hint="cs"/>
          <w:sz w:val="28"/>
          <w:szCs w:val="28"/>
          <w:rtl/>
          <w:lang w:bidi="ar-IQ"/>
        </w:rPr>
        <w:t>الاساس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 تستمد منه قواعد القانون الدولي صفة </w:t>
      </w:r>
      <w:proofErr w:type="spellStart"/>
      <w:r>
        <w:rPr>
          <w:rFonts w:hint="cs"/>
          <w:sz w:val="28"/>
          <w:szCs w:val="28"/>
          <w:rtl/>
          <w:lang w:bidi="ar-IQ"/>
        </w:rPr>
        <w:t>الالزام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وذلك لعدم وجود سلطة عليا في المجتمع الدولي تقوم بوضع هذه القواعد </w:t>
      </w:r>
      <w:proofErr w:type="spellStart"/>
      <w:r>
        <w:rPr>
          <w:rFonts w:hint="cs"/>
          <w:sz w:val="28"/>
          <w:szCs w:val="28"/>
          <w:rtl/>
          <w:lang w:bidi="ar-IQ"/>
        </w:rPr>
        <w:t>والزام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</w:t>
      </w:r>
      <w:proofErr w:type="spellStart"/>
      <w:r>
        <w:rPr>
          <w:rFonts w:hint="cs"/>
          <w:sz w:val="28"/>
          <w:szCs w:val="28"/>
          <w:rtl/>
          <w:lang w:bidi="ar-IQ"/>
        </w:rPr>
        <w:t>باتباعها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9F7286" w:rsidRPr="00732FA4" w:rsidRDefault="009F7286" w:rsidP="009F728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المذهب الموضوعي -  المدرسة النمساوية النظرية المجردة للقانون</w:t>
      </w:r>
      <w:r>
        <w:rPr>
          <w:rFonts w:hint="cs"/>
          <w:sz w:val="28"/>
          <w:szCs w:val="28"/>
          <w:rtl/>
          <w:lang w:bidi="ar-IQ"/>
        </w:rPr>
        <w:t xml:space="preserve"> وتقوم هذه النظرية على </w:t>
      </w:r>
      <w:proofErr w:type="spellStart"/>
      <w:r>
        <w:rPr>
          <w:rFonts w:hint="cs"/>
          <w:sz w:val="28"/>
          <w:szCs w:val="28"/>
          <w:rtl/>
          <w:lang w:bidi="ar-IQ"/>
        </w:rPr>
        <w:t>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كل تنظيم قانوني يستند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هرم  من القواعد </w:t>
      </w:r>
      <w:proofErr w:type="spellStart"/>
      <w:r>
        <w:rPr>
          <w:rFonts w:hint="cs"/>
          <w:sz w:val="28"/>
          <w:szCs w:val="28"/>
          <w:rtl/>
          <w:lang w:bidi="ar-IQ"/>
        </w:rPr>
        <w:t>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صحة كل قاعدة منها يرجع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وجود القاعدة القانونية التي تعلوها في هذا الهرم القانوني وتستمد منه قوته القانونية .ثم نظرية</w:t>
      </w:r>
    </w:p>
    <w:p w:rsidR="009F7286" w:rsidRDefault="009F7286" w:rsidP="009F728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المدرسة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الفرسية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نظرية التضامن الاجتماعي</w:t>
      </w:r>
    </w:p>
    <w:p w:rsidR="009F7286" w:rsidRDefault="009F7286" w:rsidP="009F7286">
      <w:pPr>
        <w:jc w:val="both"/>
        <w:rPr>
          <w:sz w:val="28"/>
          <w:szCs w:val="28"/>
          <w:rtl/>
          <w:lang w:bidi="ar-IQ"/>
        </w:rPr>
      </w:pPr>
    </w:p>
    <w:p w:rsidR="009F7286" w:rsidRDefault="009F7286" w:rsidP="009F7286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9F7286"/>
    <w:rsid w:val="004F4921"/>
    <w:rsid w:val="009F7286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SACC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2020-03-22T12:21:00Z</dcterms:created>
  <dcterms:modified xsi:type="dcterms:W3CDTF">2020-03-22T12:21:00Z</dcterms:modified>
</cp:coreProperties>
</file>