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02C" w:rsidRDefault="008E002C" w:rsidP="008E002C">
      <w:pPr>
        <w:jc w:val="both"/>
        <w:rPr>
          <w:sz w:val="28"/>
          <w:szCs w:val="28"/>
          <w:rtl/>
          <w:lang w:bidi="ar-IQ"/>
        </w:rPr>
      </w:pP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المحاضرة الثالثة  </w:t>
      </w: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>تسمية القانون الدولي العام وطبيعته</w:t>
      </w: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يعود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اصل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هذه التسمية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اصطلاح قانون الشعوب ثم بعد ذلك سمي بقانون السلم والحرب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واطلق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عليه بعد ذلك اسم القانون السياسي الخارجي .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التسمية التي نالت حظوة كبيرة لدى الكتاب وشاع استعمالها في اللغة الدبلوماسية حتى اليوم هي اسم القانون الدولي العام </w:t>
      </w: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هل تعد قواعد القانون الدولي العام قواعد قانونية بالمعنى الصحيح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ام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لا </w:t>
      </w: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proofErr w:type="spellStart"/>
      <w:r w:rsidRPr="00732FA4">
        <w:rPr>
          <w:rFonts w:hint="cs"/>
          <w:sz w:val="28"/>
          <w:szCs w:val="28"/>
          <w:rtl/>
          <w:lang w:bidi="ar-IQ"/>
        </w:rPr>
        <w:t>اولا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-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توجد سلطة تشريعية تقوم بوضعها</w:t>
      </w:r>
    </w:p>
    <w:p w:rsidR="008E002C" w:rsidRPr="00732FA4" w:rsidRDefault="008E002C" w:rsidP="008E002C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ثانيا-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توجد سلطة تنفيذية تقوم بوضعها</w:t>
      </w:r>
    </w:p>
    <w:p w:rsidR="008E002C" w:rsidRDefault="008E002C" w:rsidP="008E002C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ثالثا-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يوجد جزاء منظم يطبق على من يخالفها</w:t>
      </w:r>
    </w:p>
    <w:p w:rsidR="008E002C" w:rsidRDefault="008E002C" w:rsidP="008E002C">
      <w:pPr>
        <w:jc w:val="both"/>
        <w:rPr>
          <w:sz w:val="28"/>
          <w:szCs w:val="28"/>
          <w:rtl/>
          <w:lang w:bidi="ar-IQ"/>
        </w:rPr>
      </w:pP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قواعد القانون الدولي قواعد قانونية بالمعنى الصحيح وقد </w:t>
      </w:r>
      <w:proofErr w:type="spellStart"/>
      <w:r>
        <w:rPr>
          <w:rFonts w:hint="cs"/>
          <w:sz w:val="28"/>
          <w:szCs w:val="28"/>
          <w:rtl/>
          <w:lang w:bidi="ar-IQ"/>
        </w:rPr>
        <w:t>نشات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بطريقة سليمة وتحتوي على جميع شروط القاعدة القانونية ولا </w:t>
      </w:r>
      <w:proofErr w:type="spellStart"/>
      <w:r>
        <w:rPr>
          <w:rFonts w:hint="cs"/>
          <w:sz w:val="28"/>
          <w:szCs w:val="28"/>
          <w:rtl/>
          <w:lang w:bidi="ar-IQ"/>
        </w:rPr>
        <w:t>ادل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ذلك من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الدول اعترفت بقواعد القانون الدولي في دساتيرها علاوة على ما ورد في الوثائق الرسمية الدولية من تصرفات ثنائية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جماعية تقر بهذا الاعتراف بشكل لا يدع مجالا للشك في تقيد الدولة بقواعد القانون الدولي العام . </w:t>
      </w:r>
      <w:proofErr w:type="spellStart"/>
      <w:r>
        <w:rPr>
          <w:rFonts w:hint="cs"/>
          <w:sz w:val="28"/>
          <w:szCs w:val="28"/>
          <w:rtl/>
          <w:lang w:bidi="ar-IQ"/>
        </w:rPr>
        <w:t>اذن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فاننا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  نخلص انه لا يمكن </w:t>
      </w:r>
      <w:proofErr w:type="spellStart"/>
      <w:r>
        <w:rPr>
          <w:rFonts w:hint="cs"/>
          <w:sz w:val="28"/>
          <w:szCs w:val="28"/>
          <w:rtl/>
          <w:lang w:bidi="ar-IQ"/>
        </w:rPr>
        <w:t>انكار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وجود القانون الدولي العام </w:t>
      </w:r>
      <w:proofErr w:type="spellStart"/>
      <w:r>
        <w:rPr>
          <w:rFonts w:hint="cs"/>
          <w:sz w:val="28"/>
          <w:szCs w:val="28"/>
          <w:rtl/>
          <w:lang w:bidi="ar-IQ"/>
        </w:rPr>
        <w:t>او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انكار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الصفة القانونية لقواعده . ذلك </w:t>
      </w:r>
      <w:proofErr w:type="spellStart"/>
      <w:r>
        <w:rPr>
          <w:rFonts w:hint="cs"/>
          <w:sz w:val="28"/>
          <w:szCs w:val="28"/>
          <w:rtl/>
          <w:lang w:bidi="ar-IQ"/>
        </w:rPr>
        <w:t>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الحكومات جميعها قد التزمت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على مر السنين كما اعترفت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معظم دساتيرها </w:t>
      </w:r>
      <w:proofErr w:type="spellStart"/>
      <w:r>
        <w:rPr>
          <w:rFonts w:hint="cs"/>
          <w:sz w:val="28"/>
          <w:szCs w:val="28"/>
          <w:rtl/>
          <w:lang w:bidi="ar-IQ"/>
        </w:rPr>
        <w:t>واشار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اليه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نصوصه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جانب الاعتراف </w:t>
      </w:r>
      <w:proofErr w:type="spellStart"/>
      <w:r>
        <w:rPr>
          <w:rFonts w:hint="cs"/>
          <w:sz w:val="28"/>
          <w:szCs w:val="28"/>
          <w:rtl/>
          <w:lang w:bidi="ar-IQ"/>
        </w:rPr>
        <w:t>به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في المواثيق الدولية . </w:t>
      </w: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8E002C"/>
    <w:rsid w:val="004F4921"/>
    <w:rsid w:val="008E002C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02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>SACC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2020-03-22T12:17:00Z</dcterms:created>
  <dcterms:modified xsi:type="dcterms:W3CDTF">2020-03-22T12:17:00Z</dcterms:modified>
</cp:coreProperties>
</file>