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7C" w:rsidRDefault="00054B5F" w:rsidP="00174F7C">
      <w:pPr>
        <w:rPr>
          <w:rFonts w:ascii="Simplified Arabic" w:hAnsi="Simplified Arabic" w:cs="Simplified Arabic"/>
          <w:b/>
          <w:bCs/>
          <w:rtl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المحاضرة 29</w:t>
      </w:r>
    </w:p>
    <w:p w:rsidR="00054B5F" w:rsidRPr="00174F7C" w:rsidRDefault="00CD7F49" w:rsidP="00174F7C">
      <w:pPr>
        <w:rPr>
          <w:rFonts w:ascii="Simplified Arabic" w:hAnsi="Simplified Arabic" w:cs="Simplified Arabic"/>
          <w:b/>
          <w:bCs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الفصل السادس: </w:t>
      </w:r>
      <w:bookmarkStart w:id="0" w:name="_GoBack"/>
      <w:bookmarkEnd w:id="0"/>
      <w:r w:rsidR="00054B5F" w:rsidRPr="00174F7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المواقف السياسية لتيار اليسار الإسلامي(الإصلاحيين)</w:t>
      </w:r>
    </w:p>
    <w:p w:rsidR="00054B5F" w:rsidRPr="00174F7C" w:rsidRDefault="00054B5F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74F7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المحور الأول: المواقف السياسية بشكل عام:</w:t>
      </w:r>
    </w:p>
    <w:p w:rsidR="00054B5F" w:rsidRPr="00174F7C" w:rsidRDefault="00054B5F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ينظر هذا التيار السياسي الى صلاحيات الولي الفقيه القائد باعتبارها صلاحيات مقيدة بالدستور</w:t>
      </w:r>
    </w:p>
    <w:p w:rsidR="00054B5F" w:rsidRPr="00174F7C" w:rsidRDefault="00054B5F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يعتقد بان الولي الفقيه يجب ان يعمل في </w:t>
      </w:r>
      <w:proofErr w:type="gram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اطار</w:t>
      </w:r>
      <w:proofErr w:type="gram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الدستور لذ عبروا بان الولاية مطلقة في اطار الدستور</w:t>
      </w:r>
    </w:p>
    <w:p w:rsidR="00A7558A" w:rsidRPr="00174F7C" w:rsidRDefault="00A7558A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يرى أصحاب التيار الإصلاحي ان الولاية المطلقة للولي الفقيه ذات بعد موضوعي وليس شخصي</w:t>
      </w:r>
    </w:p>
    <w:p w:rsidR="00A7558A" w:rsidRPr="00174F7C" w:rsidRDefault="00A7558A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ولاية </w:t>
      </w:r>
      <w:proofErr w:type="gram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الفقيه  ذات</w:t>
      </w:r>
      <w:proofErr w:type="gram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البعد الموضوعي بمعنى ان الدولة الإسلامية لها مطلق الحق في التدخل والتصرف في جميع الموضوعات والشؤون الحكومية</w:t>
      </w:r>
    </w:p>
    <w:p w:rsidR="00A7558A" w:rsidRPr="00174F7C" w:rsidRDefault="00A7558A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يوكد محمد سلامتي الأمين العام لمنظمة مجاهدي الثورة على تقييد صلاحيات الولي وليس من العقل ان يفكر المرشد بلا عن الجميع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يعتقد ان المرشد يجب انتخابه من قبل الشعب الإيراني وان اعمال ولايته يجب ان تحظى </w:t>
      </w:r>
      <w:proofErr w:type="spell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بتاييد</w:t>
      </w:r>
      <w:proofErr w:type="spell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الشعب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أصحاب التيار الإصلاحي ان شرعية النظام السياسي تنبثق من جمهوريته والتي تستند عليها إسلامية النظام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يوكد حشمت </w:t>
      </w:r>
      <w:proofErr w:type="spell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طبرزدي</w:t>
      </w:r>
      <w:proofErr w:type="spell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الأمين العام لمكتب توثيق الوحدة الطلابي ان نظام الجمهورية الإسلامية يستمد مشروعيته من راي الشعب والقائد أيضا يتم </w:t>
      </w:r>
      <w:proofErr w:type="gram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انتخابه  وينال</w:t>
      </w:r>
      <w:proofErr w:type="gram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الشرعية من الشعب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محمد خاتمي بان الحكومة الإسلامية مفهوم بشري وان رسالة الإسلام انما هي لهداية البشرية الى خير الاخرة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ان الإسلام يشرف على الحكومة من خلال القواعد العامة</w:t>
      </w:r>
    </w:p>
    <w:p w:rsidR="00D35B05" w:rsidRPr="00174F7C" w:rsidRDefault="00D35B05" w:rsidP="00054B5F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هذا التيار على سيادة وسمو دستور الجمهورية الإسلامية على كافة القوانين وان ولاية الفقيه تقع تحت مواد الدستور</w:t>
      </w:r>
    </w:p>
    <w:p w:rsidR="00D35B05" w:rsidRPr="00174F7C" w:rsidRDefault="00D35B05" w:rsidP="00174F7C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174F7C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المحور الثاني: موقف التيار الإصلاحي اتجاه الأحزاب السياسية</w:t>
      </w:r>
    </w:p>
    <w:p w:rsidR="00D35B05" w:rsidRPr="00174F7C" w:rsidRDefault="00D35B05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التأكيد على ضرورة تشكيل الأحزاب السياسية</w:t>
      </w:r>
    </w:p>
    <w:p w:rsidR="00D35B05" w:rsidRPr="00174F7C" w:rsidRDefault="00D35B05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يجب ان تكون هناك مشاركات حزبية في السلطة </w:t>
      </w:r>
      <w:proofErr w:type="spell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لانه</w:t>
      </w:r>
      <w:proofErr w:type="spell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عصر المشاركة الشعبية</w:t>
      </w:r>
    </w:p>
    <w:p w:rsidR="00D35B05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تعد المشاركة ضرورة </w:t>
      </w:r>
      <w:proofErr w:type="spell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لاغنى</w:t>
      </w:r>
      <w:proofErr w:type="spell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عنها </w:t>
      </w:r>
      <w:proofErr w:type="spellStart"/>
      <w:r w:rsidRPr="00174F7C">
        <w:rPr>
          <w:rFonts w:ascii="Simplified Arabic" w:hAnsi="Simplified Arabic" w:cs="Simplified Arabic"/>
          <w:b/>
          <w:bCs/>
          <w:rtl/>
          <w:lang w:bidi="ar-IQ"/>
        </w:rPr>
        <w:t>لانه</w:t>
      </w:r>
      <w:proofErr w:type="spellEnd"/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فقدان المشاركة في أي بلد محط اشكال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هذا التيار ان اتساع النشاط الحزبي يحفظ البلاد من الاستبداد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وجود الأحزاب يرشد المطالب السياسية لفئات الشعب عبر وسائل حضارية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يعتقد مهدي كروبي الأمين العام لمجمع العلماء المجاهدين لابد من مشاركة الأحزاب السياسية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يرى كروبي ان وجود الأحزاب من شانه ان يزيد من قوة مجلس الشورى ومن جدية الانتخابات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 xml:space="preserve"> يعتقد وجود الأحزاب يحصن النظام ويمنحه الحيوية والاستقرار ويوسع من نطاق شعبيته</w:t>
      </w:r>
    </w:p>
    <w:p w:rsidR="00174F7C" w:rsidRP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الأحزاب السياسية تمثل عنصر الرقابة السياسية</w:t>
      </w:r>
    </w:p>
    <w:p w:rsidR="00174F7C" w:rsidRDefault="00174F7C" w:rsidP="00D35B0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lang w:bidi="ar-IQ"/>
        </w:rPr>
      </w:pPr>
      <w:r w:rsidRPr="00174F7C">
        <w:rPr>
          <w:rFonts w:ascii="Simplified Arabic" w:hAnsi="Simplified Arabic" w:cs="Simplified Arabic"/>
          <w:b/>
          <w:bCs/>
          <w:rtl/>
          <w:lang w:bidi="ar-IQ"/>
        </w:rPr>
        <w:t>توجد مجال للتنافس القانوني</w:t>
      </w:r>
    </w:p>
    <w:p w:rsidR="00174F7C" w:rsidRDefault="00174F7C" w:rsidP="00174F7C">
      <w:pPr>
        <w:rPr>
          <w:rFonts w:ascii="Simplified Arabic" w:hAnsi="Simplified Arabic" w:cs="Simplified Arabic"/>
          <w:b/>
          <w:bCs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rtl/>
          <w:lang w:bidi="ar-IQ"/>
        </w:rPr>
        <w:t>المحور الثالث: موضوع الحرية السياسية</w:t>
      </w:r>
    </w:p>
    <w:p w:rsidR="00174F7C" w:rsidRPr="00174F7C" w:rsidRDefault="00174F7C" w:rsidP="00174F7C">
      <w:pPr>
        <w:rPr>
          <w:rFonts w:ascii="Simplified Arabic" w:hAnsi="Simplified Arabic" w:cs="Simplified Arabic"/>
          <w:b/>
          <w:bCs/>
          <w:lang w:bidi="ar-IQ"/>
        </w:rPr>
      </w:pPr>
    </w:p>
    <w:sectPr w:rsidR="00174F7C" w:rsidRPr="00174F7C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8AC"/>
    <w:multiLevelType w:val="hybridMultilevel"/>
    <w:tmpl w:val="14DA3E74"/>
    <w:lvl w:ilvl="0" w:tplc="2B6C2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95AC7"/>
    <w:multiLevelType w:val="hybridMultilevel"/>
    <w:tmpl w:val="670E1A8E"/>
    <w:lvl w:ilvl="0" w:tplc="DAF0A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5F"/>
    <w:rsid w:val="00054B5F"/>
    <w:rsid w:val="00174F7C"/>
    <w:rsid w:val="008F6089"/>
    <w:rsid w:val="00A7073E"/>
    <w:rsid w:val="00A7558A"/>
    <w:rsid w:val="00CD7F49"/>
    <w:rsid w:val="00D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E645DF-AA31-4736-8E72-DE03B94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2018-05-18T23:22:00Z</dcterms:created>
  <dcterms:modified xsi:type="dcterms:W3CDTF">2018-05-19T06:25:00Z</dcterms:modified>
</cp:coreProperties>
</file>