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016D" w:rsidRDefault="00D364AB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المحاضرة العاشرة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السلطات</w:t>
      </w:r>
      <w:r w:rsidR="008601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الدستوريـــة</w:t>
      </w:r>
    </w:p>
    <w:p w:rsidR="0081117C" w:rsidRPr="00BD618B" w:rsidRDefault="0086016D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 w:rsidR="000275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</w:t>
      </w:r>
      <w:r w:rsidR="0002758B" w:rsidRPr="00BD61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السلطة التنفيذية</w:t>
      </w:r>
      <w:r w:rsidR="0081117C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</w:p>
    <w:p w:rsidR="0081117C" w:rsidRPr="00BD618B" w:rsidRDefault="0081117C" w:rsidP="004E3A05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تنص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المادة 26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منالدستورعلىأنالسلطةالتنفيذيةتناطبالملك،ويتولاهابواسطةِوزرائه،ولذلكسنتناولفيمايليكلمنهما: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الملكومجلس</w:t>
      </w:r>
      <w:r w:rsidR="004E3A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الوزراء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 ـ المــلــك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حددتالمادة(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)منالدستورولايةالُملكبالمملكةِ،فعرشالمملكةوراثيفيأُسرةِالملك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عبداللهبنالحسين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،وتكونوراثةالعرشفيالذكورمنأولادالظهور، إذتنتقلولايةالمُلكمنصاحبِالعرشالىأكبرأبنائهِسناً، ثمالىأكبرأبناءذلك الأبنالاكبروهكذاطبقةبعدطبقةالىأكبرأبنائهِ.ولوكانللمتوفيأخوةعلىأنهيجوزللملكأنيختارأحدأخوتهِالذكورولياًللعهد،وفيهذهالحالةتنتقلالولايةأوولايةالملكمنصاحبالعرشإليه،واذالميكنلمن لهولايةالملكعقبتنتقلالىأكبرأخوتهِ.وإذالميكنلهأخوةفإلىأكبرأبناءإخوتهِ، فأن لم يكنلأكبرأخوتهِأبنفإلىأكبرأبناءأخوتهِالآخرينبحسبِترتيبسنالأخوة،وفيحالةِفقدانالأخوةوأبناءالأخوة؛تنتقلولايةالمُلكالىالأعماموذريتهم،وإذاتُوفيآخرملكبدونوارثعلىنحوِما ذُكر؛يرجعالمُلكإلىمنيختارهمجلسالامةمنسلالةِ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الحُسينبنعلي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ويشترطفيمن يتولى الملكحسبالمادة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منالدستورأنيكونمسلماًعاقلاًمولوداًمنزوجةٍشرعيةٍ،ومنأبوينمسلمين،وأن لايكونقدأستثنيَ بإرادةملكيةمنالوراثةِلعدماللياقة،وأن لايكونمصاباًبمرضٍعقليٍ،وأنيكونقدأتم(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 سنةقمريةمنعمرهِ.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أماصلاحياتالملك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فقدحددهاالدستورالأُردني.فالملكهو رأسالدولة،هومصونمنكلِتبعيةٍومسؤولية،وهو الذييُصدقعلىالقوانينويصدرها،ويأمربوضعِالأنظمةاللازمةلتنفيذهابشرط أنلايتضمن ذلكمايُخالفأحكامها،وهوالقائدالعامللقواتالبريةوالبحريةوالجوية،وهوالذييعقدالصلحويبرمالمعاهداتوالإتفاقيات،علىأنالمعاهداتوالإتفاقياتالتييترتبعليهاتحملخزانةالدولةشيءمنالنفقاتِ أومساسحقوقالأردنيينالعامةأوالخاصةلاتكونالشروطالسرية فيمعاهدةٍأوإتفاقمامناقضةللشروطالعلنية،والملكهوالذييصدرالأوامربإجراءالإنتخاباتلمجلسالنواب،ويدعو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مجلسالأمةالىالإجتماعويفتحهويؤجلهويفضهوفقأحكامالدستور،والملكيحلمجلسالنوابويحلمجلسالأعيانأويعفيأحدأعضائهِمنالعضوية،كما أنالملكهوالذييعينرئيسالوزراءويقيلهويقبلاستقالته،ويعينالوزراءويقيلهمويقبلإستقالتهم،وهوالذييمنح ويستردالرتبالمدنيةوالعسكريةوالأوسمةوأرقامالشرفالأُخرى، وله أن يفوض هذهالسلطةالىغيرهبقانونخاص،كما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وتضربالعملةبأسمالملكتنفيذاًللقانون،وللملكحقالعفوالخاصوتخفيضالعقوبة،واماالعفوالعامفيقر بقانونخاص،ولايُنفذحكمالإعدامالابعدتصديقالملك،ويمارسالملكصلاحياتهبإرادةملكيةموقعهمنرئيسالوزراءوالوزيرأوالوزراءالمُختصين،ويبديالملكموافقتهِبتثبيتِتوقيعهفوقالتواقيعالمذكور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 ـ مجلس الوزراء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يتألفمجلسالوزراءحسبالمادة(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)منالدستور منرئيسالوزراء،وعددمنالوزراءحسبالحاجةوالمصلحةالعامة،ويشترطفي منيلي منالوزراءأنيكونأردنياًحسبالمادة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42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)،ويتولىمجلسالوزراءمسؤوليةإدارةجميعشؤونالدولةالداخليةوالخارجيةباستثناءماقدعُهِدَ أو يُعهد به منتلكالشؤونالىشخصأوهيئةأخرىحسبالمادة(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45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)ويوقعرئيسالوزراءوالوزراءقراراتمجلسالوزراءالتيتُرفعللملكللتصديقعليها ( 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48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). يقومرئيسالوزراءبتنسيبالوزراءللملكعندمايشكلحكومته،غير أنهذاالتنسيبليسملزماًللملكالذييستطيعأنيرفضأياًمنالأسماءالمنسبةإليهلسببأولآخرليتمإختياربديللهعلماً أنالدستورالأردني لم يمنعأنيكونرئيسالوزراءأوالوزراءأحدأفرادالأسرةالمالكة.فيجوزللملكأنيُكلفأحدأقربائهأوأيفردمنأفرادأسرتهِبتشكيلالوزارةأويعهدإليهأنيليمنصبالوزارة،غيرأنالواقعالعمليلميتجهإلىذلك؛ولهذاالنهجحكمةتتلخصفيأنالمسؤوليةالوزاريةيجبانتكونمسؤوليةحقيقيةفإذاسمحللأمراءبتقليدالمناصبالوزارية؛فإنالمسؤوليةتصبحوهميةلأنشخصيةالأميرتختلطبشخصيةالملك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قومرئيسالوزراءبإدارةجلساتمجلسالوزراءويقومبعمليةِالتنسيقبينالوزاراتومراقبةتنفيذقراراتمجلسالوزراءوالدفاععنالسياسةِالعامةالمقررةفيالدولةِ،ويبدوأنرئيسالوزراءيستطيعالتدخلفيشؤونِالوزراءوالوزاراتالمختلفة؛وذلكمنأجلِتنسيقوتنفيذالسياسةالعامةالمقررة؛لأنهُناكمسؤوليةمشتركةلمجلسالوزراءأماممجلسالأمة، إذ تُطرح الثقة بالوزارةِأوبأحدِالوزراءأماممجلسالنواب، فإذا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قررالمجلسعدمالثقةبالوزارةِبالأكثريةِالمطلقةمنمجموعاعضاءهوجبعليهاأنتستقيل،أماإذاقررعدمالثقةخاصةبأحدالوزراءوجبعليهإعتزالمنصبه(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53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)،وعندإستقالهرئيسالوزراءأوإقالته؛يُعتبرجميعالوزراءمستقيلينأو مُقالينبطبيعةِالحال(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م50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وتُعقدجلسةالثقةبالوزارةِأوبأيوزيرفيهاأمابناءاًعلىطلبرئيسالوزراءأوبناءاًعلىطلبٍموقعٍمنعددٍلايقلعنعشرةأعضاءمنمجلسالنواب،ويؤجلالإقتراععلىالثقةِلمرةواحدةلاتتجاوزمدتها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)أيامإذاطلبذلكالوزيرالمختصأوهيئةالوزارة ولايحلالمجلسخلالهذهالمدة،كمايترتبعلىكلوزارةتُشكلأنتتقدمبيانهاالوزاريالىمجلسالنوابخلالشهرواحدمنتأريختقديمهااذاكانالمجلسمنعقداًوأنتطلبالثقةعلىذلكالبيان،وإذاكانالمجلسغيرمنعقداًاومُنحلفيعتبر خطابالعرشبياناًوزارياًلأغراضهذهالمادة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 54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ويُلاحظأنهمنحقِمجلسالنوابحلمجلسالوزراء،غير أنحقالملكفيحلمجلسالنوابيحدمنهذهالظاهرة. فحلمجلسالوزراءيمكنانيؤديبالمقابلالىحلمجلسالنواب؛الأمرالذييعيدعمليةالإنتخاباتفيالبلاد من جديدومايرافقذلكمنجهودٍمضنيةٍوأعباءمالية للنواب.اماعنتأجيلالاقتراععلىالثقةلمدةعشرةأيامفقدتساعدمجلسالوزراء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علىالعملمنوراءِالكواليسلكسببعضالنوابللتصديقالىجانبِهاخصوصاًأنهذهالفترةكافيهلتهدئةالإنفعالاتالتيقديرتكبهابعضالنواب.</w:t>
      </w:r>
    </w:p>
    <w:p w:rsidR="0081117C" w:rsidRPr="00BD618B" w:rsidRDefault="0081117C" w:rsidP="00F00F51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علىالرغمِأنالنصوصالدستوريةتجعلالمسؤوليةالسياسيةللحكومةأمامالبرلمانوالملكيمارساختصاصاتهمنخلالِوزرائهِالأمرالذييجعلاختصاصاتهشكلية،إلاأنالواقعالعملييشيرالىخلافذلك،فالملكيستشيروزرائهويأخذبآرائِهمفيأغلبالأحيان،ولكناذاإختلفترؤيةالملكمعالوزراءِ فأنالذييحدثأنالحكومةتنفذرغبةالملك،واذالمتقمبذلكفالملكيستطيعأنيقيلها،ويعودالسببفيذلكالىعدموجودأحزابسياسيةتتولىالحكممنخلالِالأغلبيةالبرلمانيةالتيتحوزعليهافيالإنتخاباتالعامة،فالحكوماتالأُردنيةلاتنبثقولاتُشكلنتيجةإفرازهاالأغلبيةفيالمجلسالنيابيوأنمانتيجةلتمتعهابثقةالملك،وبالتاليفهيحريصةعلىإرضائهِوثقتة،وتلتزمبذلكأدبياًوعملياًحفاظاًعلىبقائِها...</w:t>
      </w:r>
    </w:p>
    <w:p w:rsidR="0081117C" w:rsidRPr="00F00F51" w:rsidRDefault="0081117C" w:rsidP="00F00F51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وعلى أيــة حال فأنه يمكن إجمال أسباب إستقالة الوزارات في الأُردن بما يلي: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1ـ إقالةالوزارة؛لخلافهامعالملك.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2ـ وفاةرئيسالوزراء.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3ـ عدمالحصولعلىثقةِمجلسالنواب،أوفقدانالثقةأوإدانةالوزراءأمامالمجلسالأعلىللمحاكمة،أودخولرئيسالوزراءالإنتخاباتالنيابية.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4ـالإستقالةتنفيذاًللتقاليدالدستوريةمثلحالاتتوليرئيسجديدللدولة،أودخولالدولةفيظروفٍجديدةٍمثلتوحيدالضفتين.</w:t>
      </w:r>
    </w:p>
    <w:p w:rsidR="0081117C" w:rsidRPr="00BD618B" w:rsidRDefault="0081117C" w:rsidP="00E047FA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5ـ الإستقالةبسبب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توزيع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المناصب</w:t>
      </w:r>
      <w:r w:rsidR="00F00F5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الوزارية.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ويمكنأن نوردبعضالملاحظاتبشأنمجلسالوزراءفيالأردن: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فيظلالدستورالحاليلميتولىرئاسةالوزراء أيأردنيمنأصلفلسطينيسوىعددقليلمنالمرات وفي ظل ظروفحرجةللغايةولمدةقصيرةجداًمثلحكومة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حسينفخريالخالدي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)،التيلمتدمسوىتسعةأيام،وحكومة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محمدداود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)لمدةعشرةأيام،وحكومة (</w:t>
      </w:r>
      <w:r w:rsidRPr="00BD618B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IQ"/>
        </w:rPr>
        <w:t>احمدطوقان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)لمدةشهر،وحكومة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قاسمالريماوي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)لمدةشهرونصف،وحكومة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طاهرالمصري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)لمدةخمسةأشهر.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يلاحظكثرةإسنادمنصبوزيرالخارجيةالىشخصمنأصلفلسطيني،وهيالوزارةالتييطبقحاملهاسياسةمرسومةله سلفاً،ولايملكالحريةفيالتصرف،وربماكانلعلاقةالأردنبالقضيةالفلسطينيةالسببفيذلك.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ثالثاً: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أُسندتمناصبوزاريةلثلاثةوزراءفلسطينيينفيوزارةِ (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توفيقأبوالهدى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)السابعةالمُشكلةفي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7 ايار 1949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رغمعدمحصولهمعلىالجنسيةالأردنية؛الامرالذييتعارضمعدستور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1946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الساريآنذاك،ولميثرهذاالموضوعأمامأيجهة؛لأنالوزارةلمتكنمسؤولةسوىأمامالملك.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رابعاً: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يُلاحظمراعاةالتمثيلالجغرافيوالطائفيقدرالإمكانفيالتشكيلاتِالوزارية.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خامساً: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لايوجدقاعدةمعينةلأختيارالوزراء،فلميكنالوزراءيربطبينهمأيرابطةفكريةأوحزبية،وكانواينظرونالىالوزارةعلىأنهاوظيفةأعلىوراتبأفضلوتسبغعليهمبعضالإمتيازات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سادساً: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يُلاحظكثرةالتعديلاتالوزاريةوكثرة تكرارتعييننفسالوزراءفيعددٍمنالوزارات</w:t>
      </w:r>
    </w:p>
    <w:p w:rsidR="0081117C" w:rsidRPr="00BD618B" w:rsidRDefault="0081117C" w:rsidP="004E3A05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سابعاً: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وزيرالدفاعفيالأردنلهدورتنفيذي،وأنالملكيستشيرهُ،كمايستشيرمديرالمخابراتالعامة،بيد أندوروزيرالدفاعتتجلىأهميتهفيكونوزيرالدفاعهودائماًرئيسالوزراءنفسه،وقلماكانمنصبوزيرالدفاعمنفصلاًعنرئيسِالوزراء.</w:t>
      </w: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  <w:bookmarkStart w:id="0" w:name="_GoBack"/>
      <w:bookmarkEnd w:id="0"/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9F" w:rsidRDefault="00E4199F" w:rsidP="00136291">
      <w:pPr>
        <w:spacing w:after="0" w:line="240" w:lineRule="auto"/>
      </w:pPr>
      <w:r>
        <w:separator/>
      </w:r>
    </w:p>
  </w:endnote>
  <w:endnote w:type="continuationSeparator" w:id="1">
    <w:p w:rsidR="00E4199F" w:rsidRDefault="00E4199F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9F" w:rsidRDefault="00E4199F" w:rsidP="00136291">
      <w:pPr>
        <w:spacing w:after="0" w:line="240" w:lineRule="auto"/>
      </w:pPr>
      <w:r>
        <w:separator/>
      </w:r>
    </w:p>
  </w:footnote>
  <w:footnote w:type="continuationSeparator" w:id="1">
    <w:p w:rsidR="00E4199F" w:rsidRDefault="00E4199F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B2FDC"/>
    <w:rsid w:val="00CF24D7"/>
    <w:rsid w:val="00D364AB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4199F"/>
    <w:rsid w:val="00E93E60"/>
    <w:rsid w:val="00ED0892"/>
    <w:rsid w:val="00ED3BA3"/>
    <w:rsid w:val="00F00F51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2018-05-15T17:23:00Z</dcterms:modified>
</cp:coreProperties>
</file>